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CBF7D" w14:textId="77777777" w:rsidR="009D62C5" w:rsidRDefault="00000000" w:rsidP="0072052A">
      <w:pPr>
        <w:widowControl w:val="0"/>
        <w:pBdr>
          <w:top w:val="nil"/>
          <w:left w:val="nil"/>
          <w:bottom w:val="nil"/>
          <w:right w:val="nil"/>
          <w:between w:val="nil"/>
        </w:pBdr>
        <w:spacing w:after="0" w:line="276" w:lineRule="auto"/>
        <w:ind w:left="0" w:hanging="2"/>
        <w:jc w:val="both"/>
      </w:pPr>
      <w:r>
        <w:pict w14:anchorId="1CD7A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752;visibility:hidden">
            <v:path o:extrusionok="t"/>
            <o:lock v:ext="edit" selection="t"/>
          </v:shape>
        </w:pict>
      </w:r>
    </w:p>
    <w:sdt>
      <w:sdtPr>
        <w:tag w:val="goog_rdk_0"/>
        <w:id w:val="699214447"/>
        <w:showingPlcHdr/>
      </w:sdtPr>
      <w:sdtContent>
        <w:p w14:paraId="71AAE67D" w14:textId="5B7B4AC1" w:rsidR="009D62C5" w:rsidRDefault="009A1883" w:rsidP="0072052A">
          <w:pPr>
            <w:spacing w:after="0" w:line="240" w:lineRule="auto"/>
            <w:ind w:left="0" w:hanging="2"/>
            <w:jc w:val="both"/>
            <w:rPr>
              <w:rFonts w:ascii="Times New Roman" w:eastAsia="Times New Roman" w:hAnsi="Times New Roman" w:cs="Times New Roman"/>
              <w:b/>
              <w:smallCaps/>
              <w:sz w:val="26"/>
              <w:szCs w:val="26"/>
            </w:rPr>
          </w:pPr>
          <w:r>
            <w:t xml:space="preserve">     </w:t>
          </w:r>
        </w:p>
      </w:sdtContent>
    </w:sdt>
    <w:p w14:paraId="1A3F7162" w14:textId="333BF50E" w:rsidR="00FA61B5" w:rsidRPr="005F48CF" w:rsidRDefault="00FA61B5" w:rsidP="005F48CF">
      <w:pPr>
        <w:pStyle w:val="NoSpacing"/>
        <w:jc w:val="center"/>
        <w:rPr>
          <w:rFonts w:ascii="Times New Roman" w:hAnsi="Times New Roman" w:cs="Times New Roman"/>
          <w:b/>
          <w:sz w:val="32"/>
        </w:rPr>
      </w:pPr>
      <w:r w:rsidRPr="005F48CF">
        <w:rPr>
          <w:rFonts w:ascii="Times New Roman" w:hAnsi="Times New Roman" w:cs="Times New Roman"/>
          <w:b/>
          <w:sz w:val="32"/>
          <w:lang w:val="en"/>
        </w:rPr>
        <w:t>QUALITY OF LEARNING POST PANDEMI COVID 19</w:t>
      </w:r>
    </w:p>
    <w:p w14:paraId="393B5C6E" w14:textId="4A21FC9B" w:rsidR="009D62C5" w:rsidRPr="005F48CF" w:rsidRDefault="00035A3A" w:rsidP="005F48CF">
      <w:pPr>
        <w:spacing w:after="0" w:line="240" w:lineRule="auto"/>
        <w:ind w:left="0" w:hanging="2"/>
        <w:jc w:val="center"/>
        <w:rPr>
          <w:rFonts w:ascii="Times New Roman" w:eastAsia="Times New Roman" w:hAnsi="Times New Roman" w:cs="Times New Roman"/>
          <w:sz w:val="24"/>
          <w:szCs w:val="24"/>
          <w:lang w:val="en-US"/>
        </w:rPr>
      </w:pPr>
      <w:r w:rsidRPr="005F48CF">
        <w:rPr>
          <w:rFonts w:ascii="Times New Roman" w:eastAsia="Times New Roman" w:hAnsi="Times New Roman" w:cs="Times New Roman"/>
          <w:b/>
          <w:sz w:val="24"/>
          <w:szCs w:val="24"/>
          <w:lang w:val="en-US"/>
        </w:rPr>
        <w:t>Rahmat Saputra</w:t>
      </w:r>
      <w:r w:rsidR="005F48CF" w:rsidRPr="005F48CF">
        <w:rPr>
          <w:rFonts w:ascii="Times New Roman" w:eastAsia="Times New Roman" w:hAnsi="Times New Roman" w:cs="Times New Roman"/>
          <w:b/>
          <w:sz w:val="24"/>
          <w:szCs w:val="24"/>
          <w:vertAlign w:val="superscript"/>
          <w:lang w:val="en-US"/>
        </w:rPr>
        <w:t>1</w:t>
      </w:r>
      <w:r w:rsidRPr="005F48CF">
        <w:rPr>
          <w:rFonts w:ascii="Times New Roman" w:eastAsia="Times New Roman" w:hAnsi="Times New Roman" w:cs="Times New Roman"/>
          <w:b/>
          <w:sz w:val="24"/>
          <w:szCs w:val="24"/>
          <w:vertAlign w:val="superscript"/>
        </w:rPr>
        <w:t>*</w:t>
      </w:r>
      <w:r w:rsidRPr="005F48CF">
        <w:rPr>
          <w:rFonts w:ascii="Times New Roman" w:eastAsia="Times New Roman" w:hAnsi="Times New Roman" w:cs="Times New Roman"/>
          <w:b/>
          <w:sz w:val="24"/>
          <w:szCs w:val="24"/>
        </w:rPr>
        <w:t xml:space="preserve">, </w:t>
      </w:r>
      <w:proofErr w:type="spellStart"/>
      <w:r w:rsidRPr="005F48CF">
        <w:rPr>
          <w:rFonts w:ascii="Times New Roman" w:eastAsia="Times New Roman" w:hAnsi="Times New Roman" w:cs="Times New Roman"/>
          <w:b/>
          <w:sz w:val="24"/>
          <w:szCs w:val="24"/>
          <w:lang w:val="en-US"/>
        </w:rPr>
        <w:t>Fitri</w:t>
      </w:r>
      <w:r w:rsidR="007F4EA5">
        <w:rPr>
          <w:rFonts w:ascii="Times New Roman" w:eastAsia="Times New Roman" w:hAnsi="Times New Roman" w:cs="Times New Roman"/>
          <w:b/>
          <w:sz w:val="24"/>
          <w:szCs w:val="24"/>
          <w:lang w:val="en-US"/>
        </w:rPr>
        <w:t>a</w:t>
      </w:r>
      <w:proofErr w:type="spellEnd"/>
      <w:r w:rsidRPr="005F48CF">
        <w:rPr>
          <w:rFonts w:ascii="Times New Roman" w:eastAsia="Times New Roman" w:hAnsi="Times New Roman" w:cs="Times New Roman"/>
          <w:b/>
          <w:sz w:val="24"/>
          <w:szCs w:val="24"/>
          <w:lang w:val="en-US"/>
        </w:rPr>
        <w:t xml:space="preserve"> Budi Utami</w:t>
      </w:r>
      <w:r w:rsidR="005F48CF">
        <w:rPr>
          <w:rFonts w:ascii="Times New Roman" w:eastAsia="Times New Roman" w:hAnsi="Times New Roman" w:cs="Times New Roman"/>
          <w:b/>
          <w:sz w:val="24"/>
          <w:szCs w:val="24"/>
          <w:vertAlign w:val="superscript"/>
          <w:lang w:val="en-US"/>
        </w:rPr>
        <w:t>2</w:t>
      </w:r>
      <w:r w:rsidR="00FA61B5" w:rsidRPr="005F48CF">
        <w:rPr>
          <w:rFonts w:ascii="Times New Roman" w:eastAsia="Times New Roman" w:hAnsi="Times New Roman" w:cs="Times New Roman"/>
          <w:b/>
          <w:sz w:val="24"/>
          <w:szCs w:val="24"/>
        </w:rPr>
        <w:t xml:space="preserve">, </w:t>
      </w:r>
      <w:proofErr w:type="spellStart"/>
      <w:r w:rsidR="00FA61B5" w:rsidRPr="005F48CF">
        <w:rPr>
          <w:rFonts w:ascii="Times New Roman" w:eastAsia="Times New Roman" w:hAnsi="Times New Roman" w:cs="Times New Roman"/>
          <w:b/>
          <w:sz w:val="24"/>
          <w:szCs w:val="24"/>
          <w:lang w:val="en-US"/>
        </w:rPr>
        <w:t>Delina</w:t>
      </w:r>
      <w:proofErr w:type="spellEnd"/>
      <w:r w:rsidR="00FA61B5" w:rsidRPr="005F48CF">
        <w:rPr>
          <w:rFonts w:ascii="Times New Roman" w:eastAsia="Times New Roman" w:hAnsi="Times New Roman" w:cs="Times New Roman"/>
          <w:b/>
          <w:sz w:val="24"/>
          <w:szCs w:val="24"/>
          <w:lang w:val="en-US"/>
        </w:rPr>
        <w:t xml:space="preserve"> Kasih</w:t>
      </w:r>
      <w:r w:rsidR="005F48CF">
        <w:rPr>
          <w:rFonts w:ascii="Times New Roman" w:eastAsia="Times New Roman" w:hAnsi="Times New Roman" w:cs="Times New Roman"/>
          <w:b/>
          <w:sz w:val="24"/>
          <w:szCs w:val="24"/>
          <w:vertAlign w:val="superscript"/>
          <w:lang w:val="en-US"/>
        </w:rPr>
        <w:t>3</w:t>
      </w:r>
    </w:p>
    <w:p w14:paraId="3555B8E2" w14:textId="77777777" w:rsidR="009D62C5" w:rsidRDefault="009D62C5" w:rsidP="0072052A">
      <w:pPr>
        <w:spacing w:after="0" w:line="240" w:lineRule="auto"/>
        <w:ind w:left="0" w:hanging="2"/>
        <w:jc w:val="both"/>
        <w:rPr>
          <w:rFonts w:ascii="Times New Roman" w:eastAsia="Times New Roman" w:hAnsi="Times New Roman" w:cs="Times New Roman"/>
        </w:rPr>
      </w:pPr>
    </w:p>
    <w:p w14:paraId="34A29689" w14:textId="473E7E48" w:rsidR="009D62C5" w:rsidRPr="00BD2FF0" w:rsidRDefault="005D7E27" w:rsidP="00ED38F4">
      <w:pPr>
        <w:spacing w:after="0" w:line="240" w:lineRule="auto"/>
        <w:ind w:left="0" w:hanging="2"/>
        <w:jc w:val="center"/>
        <w:rPr>
          <w:rFonts w:ascii="Times New Roman" w:eastAsia="Times New Roman" w:hAnsi="Times New Roman" w:cs="Times New Roman"/>
          <w:lang w:val="en-US"/>
        </w:rPr>
      </w:pPr>
      <w:r w:rsidRPr="00BD2FF0">
        <w:rPr>
          <w:rFonts w:ascii="Times New Roman" w:eastAsia="Times New Roman" w:hAnsi="Times New Roman" w:cs="Times New Roman"/>
          <w:vertAlign w:val="superscript"/>
        </w:rPr>
        <w:t>1</w:t>
      </w:r>
      <w:r w:rsidR="00BD2FF0" w:rsidRPr="00BD2FF0">
        <w:rPr>
          <w:rFonts w:ascii="Times New Roman" w:eastAsia="Times New Roman" w:hAnsi="Times New Roman" w:cs="Times New Roman"/>
        </w:rPr>
        <w:t>Industrial Engineering</w:t>
      </w:r>
      <w:r w:rsidR="00BD2FF0" w:rsidRPr="00BD2FF0">
        <w:rPr>
          <w:rFonts w:ascii="Times New Roman" w:eastAsia="Times New Roman" w:hAnsi="Times New Roman" w:cs="Times New Roman"/>
          <w:lang w:val="en-US"/>
        </w:rPr>
        <w:t xml:space="preserve"> </w:t>
      </w:r>
      <w:r w:rsidR="00BD2FF0" w:rsidRPr="00BD2FF0">
        <w:rPr>
          <w:rFonts w:ascii="Times New Roman" w:hAnsi="Times New Roman" w:cs="Times New Roman"/>
        </w:rPr>
        <w:t>Faculty of Engineering</w:t>
      </w:r>
      <w:r w:rsidRPr="00BD2FF0">
        <w:rPr>
          <w:rFonts w:ascii="Times New Roman" w:eastAsia="Times New Roman" w:hAnsi="Times New Roman" w:cs="Times New Roman"/>
        </w:rPr>
        <w:t xml:space="preserve"> </w:t>
      </w:r>
      <w:r w:rsidR="00BD2FF0" w:rsidRPr="00BD2FF0">
        <w:rPr>
          <w:rFonts w:ascii="Times New Roman" w:eastAsia="Times New Roman" w:hAnsi="Times New Roman" w:cs="Times New Roman"/>
          <w:lang w:val="en-US"/>
        </w:rPr>
        <w:t xml:space="preserve">Muhammadiyah A.R. </w:t>
      </w:r>
      <w:proofErr w:type="spellStart"/>
      <w:r w:rsidR="00BD2FF0" w:rsidRPr="00BD2FF0">
        <w:rPr>
          <w:rFonts w:ascii="Times New Roman" w:eastAsia="Times New Roman" w:hAnsi="Times New Roman" w:cs="Times New Roman"/>
          <w:lang w:val="en-US"/>
        </w:rPr>
        <w:t>Fachruddin</w:t>
      </w:r>
      <w:proofErr w:type="spellEnd"/>
      <w:r w:rsidR="00BD2FF0" w:rsidRPr="00BD2FF0">
        <w:rPr>
          <w:rFonts w:ascii="Times New Roman" w:eastAsia="Times New Roman" w:hAnsi="Times New Roman" w:cs="Times New Roman"/>
          <w:lang w:val="en-US"/>
        </w:rPr>
        <w:t xml:space="preserve"> University</w:t>
      </w:r>
    </w:p>
    <w:p w14:paraId="5C19ECEE" w14:textId="6FDB87FE" w:rsidR="00ED38F4" w:rsidRPr="00BD2FF0" w:rsidRDefault="005D7E27" w:rsidP="00ED38F4">
      <w:pPr>
        <w:spacing w:after="0" w:line="240" w:lineRule="auto"/>
        <w:ind w:left="0" w:hanging="2"/>
        <w:jc w:val="center"/>
        <w:rPr>
          <w:rFonts w:ascii="Times New Roman" w:eastAsia="Times New Roman" w:hAnsi="Times New Roman" w:cs="Times New Roman"/>
          <w:lang w:val="en-US"/>
        </w:rPr>
      </w:pPr>
      <w:r w:rsidRPr="00BD2FF0">
        <w:rPr>
          <w:rFonts w:ascii="Times New Roman" w:eastAsia="Times New Roman" w:hAnsi="Times New Roman" w:cs="Times New Roman"/>
          <w:vertAlign w:val="superscript"/>
        </w:rPr>
        <w:t>2</w:t>
      </w:r>
      <w:r w:rsidR="00ED38F4" w:rsidRPr="00BD2FF0">
        <w:rPr>
          <w:rFonts w:ascii="Times New Roman" w:eastAsia="Times New Roman" w:hAnsi="Times New Roman" w:cs="Times New Roman"/>
          <w:lang w:val="en-US"/>
        </w:rPr>
        <w:t xml:space="preserve">Department of Majoring in Early Childhood Education Faculty of Teacher Training and Education Muhammadiyah A.R. </w:t>
      </w:r>
      <w:proofErr w:type="spellStart"/>
      <w:r w:rsidR="00ED38F4" w:rsidRPr="00BD2FF0">
        <w:rPr>
          <w:rFonts w:ascii="Times New Roman" w:eastAsia="Times New Roman" w:hAnsi="Times New Roman" w:cs="Times New Roman"/>
          <w:lang w:val="en-US"/>
        </w:rPr>
        <w:t>Fachruddin</w:t>
      </w:r>
      <w:proofErr w:type="spellEnd"/>
      <w:r w:rsidR="00ED38F4" w:rsidRPr="00BD2FF0">
        <w:rPr>
          <w:rFonts w:ascii="Times New Roman" w:eastAsia="Times New Roman" w:hAnsi="Times New Roman" w:cs="Times New Roman"/>
          <w:lang w:val="en-US"/>
        </w:rPr>
        <w:t xml:space="preserve"> University</w:t>
      </w:r>
    </w:p>
    <w:p w14:paraId="18B9C4C1" w14:textId="413B1F84" w:rsidR="00ED38F4" w:rsidRPr="00BD2FF0" w:rsidRDefault="00ED38F4" w:rsidP="00ED38F4">
      <w:pPr>
        <w:spacing w:after="0" w:line="240" w:lineRule="auto"/>
        <w:ind w:left="0" w:hanging="2"/>
        <w:jc w:val="center"/>
        <w:rPr>
          <w:rFonts w:ascii="Times New Roman" w:eastAsia="Times New Roman" w:hAnsi="Times New Roman" w:cs="Times New Roman"/>
          <w:lang w:val="en-US"/>
        </w:rPr>
      </w:pPr>
      <w:r w:rsidRPr="00BD2FF0">
        <w:rPr>
          <w:rFonts w:ascii="Times New Roman" w:eastAsia="Times New Roman" w:hAnsi="Times New Roman" w:cs="Times New Roman"/>
          <w:vertAlign w:val="superscript"/>
          <w:lang w:val="en-US"/>
        </w:rPr>
        <w:t>3</w:t>
      </w:r>
      <w:r w:rsidRPr="00BD2FF0">
        <w:rPr>
          <w:rFonts w:ascii="Times New Roman" w:eastAsia="Times New Roman" w:hAnsi="Times New Roman" w:cs="Times New Roman"/>
          <w:lang w:val="en-US"/>
        </w:rPr>
        <w:t xml:space="preserve">Department of Majoring in Early Childhood Education Faculty of Education </w:t>
      </w:r>
      <w:proofErr w:type="spellStart"/>
      <w:r w:rsidRPr="00BD2FF0">
        <w:rPr>
          <w:rFonts w:ascii="Times New Roman" w:eastAsia="Times New Roman" w:hAnsi="Times New Roman" w:cs="Times New Roman"/>
          <w:lang w:val="en-US"/>
        </w:rPr>
        <w:t>Panca</w:t>
      </w:r>
      <w:proofErr w:type="spellEnd"/>
      <w:r w:rsidRPr="00BD2FF0">
        <w:rPr>
          <w:rFonts w:ascii="Times New Roman" w:eastAsia="Times New Roman" w:hAnsi="Times New Roman" w:cs="Times New Roman"/>
          <w:lang w:val="en-US"/>
        </w:rPr>
        <w:t xml:space="preserve"> Sakti University</w:t>
      </w:r>
    </w:p>
    <w:p w14:paraId="4D34262B" w14:textId="121395CD" w:rsidR="00ED38F4" w:rsidRPr="00BD2FF0" w:rsidRDefault="00ED38F4" w:rsidP="00ED38F4">
      <w:pPr>
        <w:spacing w:after="0" w:line="240" w:lineRule="auto"/>
        <w:ind w:left="0" w:hanging="2"/>
        <w:jc w:val="center"/>
        <w:rPr>
          <w:rFonts w:ascii="Times New Roman" w:eastAsia="Times New Roman" w:hAnsi="Times New Roman" w:cs="Times New Roman"/>
          <w:lang w:val="en-US"/>
        </w:rPr>
      </w:pPr>
      <w:r w:rsidRPr="00BD2FF0">
        <w:rPr>
          <w:rFonts w:ascii="Times New Roman" w:eastAsia="Times New Roman" w:hAnsi="Times New Roman" w:cs="Times New Roman"/>
          <w:vertAlign w:val="superscript"/>
          <w:lang w:val="en-US"/>
        </w:rPr>
        <w:t>12</w:t>
      </w:r>
      <w:r w:rsidRPr="00BD2FF0">
        <w:rPr>
          <w:rFonts w:ascii="Times New Roman" w:hAnsi="Times New Roman" w:cs="Times New Roman"/>
        </w:rPr>
        <w:t xml:space="preserve"> </w:t>
      </w:r>
      <w:r w:rsidRPr="00BD2FF0">
        <w:rPr>
          <w:rFonts w:ascii="Times New Roman" w:eastAsia="Times New Roman" w:hAnsi="Times New Roman" w:cs="Times New Roman"/>
          <w:lang w:val="en-US"/>
        </w:rPr>
        <w:t xml:space="preserve">Jl. KH </w:t>
      </w:r>
      <w:proofErr w:type="spellStart"/>
      <w:r w:rsidRPr="00BD2FF0">
        <w:rPr>
          <w:rFonts w:ascii="Times New Roman" w:eastAsia="Times New Roman" w:hAnsi="Times New Roman" w:cs="Times New Roman"/>
          <w:lang w:val="en-US"/>
        </w:rPr>
        <w:t>Syekh</w:t>
      </w:r>
      <w:proofErr w:type="spellEnd"/>
      <w:r w:rsidRPr="00BD2FF0">
        <w:rPr>
          <w:rFonts w:ascii="Times New Roman" w:eastAsia="Times New Roman" w:hAnsi="Times New Roman" w:cs="Times New Roman"/>
          <w:lang w:val="en-US"/>
        </w:rPr>
        <w:t xml:space="preserve"> Nawawi KM 4 No.13 </w:t>
      </w:r>
      <w:proofErr w:type="spellStart"/>
      <w:r w:rsidRPr="00BD2FF0">
        <w:rPr>
          <w:rFonts w:ascii="Times New Roman" w:eastAsia="Times New Roman" w:hAnsi="Times New Roman" w:cs="Times New Roman"/>
          <w:lang w:val="en-US"/>
        </w:rPr>
        <w:t>Matagara</w:t>
      </w:r>
      <w:proofErr w:type="spellEnd"/>
      <w:r w:rsidRPr="00BD2FF0">
        <w:rPr>
          <w:rFonts w:ascii="Times New Roman" w:eastAsia="Times New Roman" w:hAnsi="Times New Roman" w:cs="Times New Roman"/>
          <w:lang w:val="en-US"/>
        </w:rPr>
        <w:t xml:space="preserve">, </w:t>
      </w:r>
      <w:proofErr w:type="spellStart"/>
      <w:r w:rsidRPr="00BD2FF0">
        <w:rPr>
          <w:rFonts w:ascii="Times New Roman" w:eastAsia="Times New Roman" w:hAnsi="Times New Roman" w:cs="Times New Roman"/>
          <w:lang w:val="en-US"/>
        </w:rPr>
        <w:t>Tigaraksa</w:t>
      </w:r>
      <w:proofErr w:type="spellEnd"/>
      <w:r w:rsidRPr="00BD2FF0">
        <w:rPr>
          <w:rFonts w:ascii="Times New Roman" w:eastAsia="Times New Roman" w:hAnsi="Times New Roman" w:cs="Times New Roman"/>
          <w:lang w:val="en-US"/>
        </w:rPr>
        <w:t xml:space="preserve"> </w:t>
      </w:r>
      <w:proofErr w:type="spellStart"/>
      <w:r w:rsidRPr="00BD2FF0">
        <w:rPr>
          <w:rFonts w:ascii="Times New Roman" w:eastAsia="Times New Roman" w:hAnsi="Times New Roman" w:cs="Times New Roman"/>
          <w:lang w:val="en-US"/>
        </w:rPr>
        <w:t>Kabupaten</w:t>
      </w:r>
      <w:proofErr w:type="spellEnd"/>
      <w:r w:rsidRPr="00BD2FF0">
        <w:rPr>
          <w:rFonts w:ascii="Times New Roman" w:eastAsia="Times New Roman" w:hAnsi="Times New Roman" w:cs="Times New Roman"/>
          <w:lang w:val="en-US"/>
        </w:rPr>
        <w:t xml:space="preserve"> Tangerang</w:t>
      </w:r>
    </w:p>
    <w:p w14:paraId="0EA7126E" w14:textId="77777777" w:rsidR="00D1657E" w:rsidRDefault="00ED38F4" w:rsidP="00ED38F4">
      <w:pPr>
        <w:spacing w:after="0" w:line="240" w:lineRule="auto"/>
        <w:ind w:left="0" w:hanging="2"/>
        <w:jc w:val="center"/>
        <w:rPr>
          <w:rFonts w:ascii="Times New Roman" w:eastAsia="Times New Roman" w:hAnsi="Times New Roman" w:cs="Times New Roman"/>
          <w:lang w:val="en-US"/>
        </w:rPr>
      </w:pPr>
      <w:r w:rsidRPr="00BD2FF0">
        <w:rPr>
          <w:rFonts w:ascii="Times New Roman" w:eastAsia="Times New Roman" w:hAnsi="Times New Roman" w:cs="Times New Roman"/>
          <w:vertAlign w:val="superscript"/>
          <w:lang w:val="en-US"/>
        </w:rPr>
        <w:t>3</w:t>
      </w:r>
      <w:r w:rsidRPr="00BD2FF0">
        <w:rPr>
          <w:rFonts w:ascii="Times New Roman" w:hAnsi="Times New Roman" w:cs="Times New Roman"/>
        </w:rPr>
        <w:t xml:space="preserve"> </w:t>
      </w:r>
      <w:r w:rsidRPr="00BD2FF0">
        <w:rPr>
          <w:rFonts w:ascii="Times New Roman" w:eastAsia="Times New Roman" w:hAnsi="Times New Roman" w:cs="Times New Roman"/>
          <w:lang w:val="en-US"/>
        </w:rPr>
        <w:t xml:space="preserve">Jl. Raya </w:t>
      </w:r>
      <w:proofErr w:type="spellStart"/>
      <w:r w:rsidRPr="00BD2FF0">
        <w:rPr>
          <w:rFonts w:ascii="Times New Roman" w:eastAsia="Times New Roman" w:hAnsi="Times New Roman" w:cs="Times New Roman"/>
          <w:lang w:val="en-US"/>
        </w:rPr>
        <w:t>Hankam</w:t>
      </w:r>
      <w:proofErr w:type="spellEnd"/>
      <w:r w:rsidRPr="00BD2FF0">
        <w:rPr>
          <w:rFonts w:ascii="Times New Roman" w:eastAsia="Times New Roman" w:hAnsi="Times New Roman" w:cs="Times New Roman"/>
          <w:lang w:val="en-US"/>
        </w:rPr>
        <w:t xml:space="preserve"> No. 54 </w:t>
      </w:r>
      <w:proofErr w:type="spellStart"/>
      <w:r w:rsidRPr="00BD2FF0">
        <w:rPr>
          <w:rFonts w:ascii="Times New Roman" w:eastAsia="Times New Roman" w:hAnsi="Times New Roman" w:cs="Times New Roman"/>
          <w:lang w:val="en-US"/>
        </w:rPr>
        <w:t>Jatirahayu</w:t>
      </w:r>
      <w:proofErr w:type="spellEnd"/>
      <w:r w:rsidRPr="00BD2FF0">
        <w:rPr>
          <w:rFonts w:ascii="Times New Roman" w:eastAsia="Times New Roman" w:hAnsi="Times New Roman" w:cs="Times New Roman"/>
          <w:lang w:val="en-US"/>
        </w:rPr>
        <w:t xml:space="preserve">, </w:t>
      </w:r>
      <w:proofErr w:type="spellStart"/>
      <w:r w:rsidRPr="00BD2FF0">
        <w:rPr>
          <w:rFonts w:ascii="Times New Roman" w:eastAsia="Times New Roman" w:hAnsi="Times New Roman" w:cs="Times New Roman"/>
          <w:lang w:val="en-US"/>
        </w:rPr>
        <w:t>Pondok</w:t>
      </w:r>
      <w:proofErr w:type="spellEnd"/>
      <w:r w:rsidRPr="00BD2FF0">
        <w:rPr>
          <w:rFonts w:ascii="Times New Roman" w:eastAsia="Times New Roman" w:hAnsi="Times New Roman" w:cs="Times New Roman"/>
          <w:lang w:val="en-US"/>
        </w:rPr>
        <w:t xml:space="preserve"> Melati, Bekasi 17414</w:t>
      </w:r>
    </w:p>
    <w:p w14:paraId="2B7F0881" w14:textId="1B2E461B" w:rsidR="00ED38F4" w:rsidRPr="00D1657E" w:rsidRDefault="00D1657E" w:rsidP="00ED38F4">
      <w:pPr>
        <w:spacing w:after="0" w:line="240" w:lineRule="auto"/>
        <w:ind w:left="0" w:hanging="2"/>
        <w:jc w:val="center"/>
        <w:rPr>
          <w:rFonts w:ascii="Times New Roman" w:eastAsia="Times New Roman" w:hAnsi="Times New Roman" w:cs="Times New Roman"/>
        </w:rPr>
      </w:pPr>
      <w:r w:rsidRPr="00D1657E">
        <w:rPr>
          <w:rFonts w:ascii="Times New Roman" w:eastAsia="Times New Roman" w:hAnsi="Times New Roman" w:cs="Times New Roman"/>
          <w:vertAlign w:val="superscript"/>
          <w:lang w:val="en-US"/>
        </w:rPr>
        <w:t>1</w:t>
      </w:r>
      <w:r w:rsidR="00ED38F4" w:rsidRPr="00D1657E">
        <w:rPr>
          <w:rFonts w:ascii="Times New Roman" w:eastAsia="Times New Roman" w:hAnsi="Times New Roman" w:cs="Times New Roman"/>
          <w:vertAlign w:val="superscript"/>
          <w:lang w:val="en-US"/>
        </w:rPr>
        <w:t xml:space="preserve"> </w:t>
      </w:r>
      <w:hyperlink r:id="rId8" w:history="1">
        <w:r w:rsidRPr="00950A00">
          <w:rPr>
            <w:rStyle w:val="Hyperlink"/>
            <w:rFonts w:ascii="Times New Roman" w:eastAsia="Times New Roman" w:hAnsi="Times New Roman" w:cs="Times New Roman"/>
            <w:lang w:val="en-US"/>
          </w:rPr>
          <w:t>rasput000@gmail.com</w:t>
        </w:r>
      </w:hyperlink>
      <w:r>
        <w:rPr>
          <w:rFonts w:ascii="Times New Roman" w:eastAsia="Times New Roman" w:hAnsi="Times New Roman" w:cs="Times New Roman"/>
          <w:lang w:val="en-US"/>
        </w:rPr>
        <w:t xml:space="preserve"> </w:t>
      </w:r>
    </w:p>
    <w:p w14:paraId="14669D83" w14:textId="77777777" w:rsidR="00ED38F4" w:rsidRPr="008E5A0B" w:rsidRDefault="00ED38F4" w:rsidP="00ED38F4">
      <w:pPr>
        <w:spacing w:after="0" w:line="240" w:lineRule="auto"/>
        <w:ind w:leftChars="0" w:left="0" w:firstLineChars="0" w:firstLine="0"/>
        <w:rPr>
          <w:rFonts w:ascii="Times New Roman" w:eastAsia="Times New Roman" w:hAnsi="Times New Roman" w:cs="Times New Roman"/>
          <w:lang w:val="en-US"/>
        </w:rPr>
      </w:pPr>
    </w:p>
    <w:p w14:paraId="1434EB50" w14:textId="77777777" w:rsidR="00ED38F4" w:rsidRPr="00425FCA" w:rsidRDefault="00ED38F4" w:rsidP="00ED38F4">
      <w:pPr>
        <w:spacing w:after="0" w:line="240" w:lineRule="auto"/>
        <w:ind w:left="0" w:hanging="2"/>
        <w:jc w:val="center"/>
        <w:rPr>
          <w:rFonts w:ascii="Times New Roman" w:eastAsia="Times New Roman" w:hAnsi="Times New Roman" w:cs="Times New Roman"/>
          <w:lang w:val="en-US"/>
        </w:rPr>
      </w:pPr>
    </w:p>
    <w:p w14:paraId="53FD1688" w14:textId="77777777" w:rsidR="00ED38F4" w:rsidRPr="00425FCA" w:rsidRDefault="00ED38F4" w:rsidP="00ED38F4">
      <w:pPr>
        <w:spacing w:after="0" w:line="240" w:lineRule="auto"/>
        <w:ind w:left="0" w:hanging="2"/>
        <w:jc w:val="center"/>
        <w:rPr>
          <w:rFonts w:ascii="Times New Roman" w:eastAsia="Times New Roman" w:hAnsi="Times New Roman" w:cs="Times New Roman"/>
          <w:lang w:val="en-US"/>
        </w:rPr>
      </w:pPr>
    </w:p>
    <w:p w14:paraId="4FF4C0CF" w14:textId="2BC59554" w:rsidR="00035A3A" w:rsidRDefault="00035A3A" w:rsidP="00EC6CBD">
      <w:pPr>
        <w:spacing w:after="0" w:line="240" w:lineRule="auto"/>
        <w:ind w:leftChars="0" w:left="0" w:right="425" w:firstLineChars="0" w:firstLine="0"/>
        <w:jc w:val="both"/>
        <w:rPr>
          <w:rFonts w:ascii="Times New Roman" w:eastAsia="Times New Roman" w:hAnsi="Times New Roman" w:cs="Times New Roman"/>
          <w:color w:val="000000"/>
        </w:rPr>
      </w:pPr>
    </w:p>
    <w:p w14:paraId="5F001A82" w14:textId="77777777" w:rsidR="00035A3A" w:rsidRPr="00035A3A" w:rsidRDefault="00035A3A" w:rsidP="00035A3A">
      <w:pPr>
        <w:spacing w:after="0" w:line="240" w:lineRule="auto"/>
        <w:ind w:left="0" w:right="425" w:hanging="2"/>
        <w:jc w:val="both"/>
        <w:rPr>
          <w:rFonts w:ascii="Times New Roman" w:eastAsia="Times New Roman" w:hAnsi="Times New Roman" w:cs="Times New Roman"/>
        </w:rPr>
      </w:pPr>
      <w:r w:rsidRPr="00035A3A">
        <w:rPr>
          <w:rFonts w:ascii="Times New Roman" w:eastAsia="Times New Roman" w:hAnsi="Times New Roman" w:cs="Times New Roman"/>
          <w:b/>
          <w:bCs/>
        </w:rPr>
        <w:t>Abstract</w:t>
      </w:r>
      <w:r w:rsidRPr="00035A3A">
        <w:rPr>
          <w:rFonts w:ascii="Times New Roman" w:eastAsia="Times New Roman" w:hAnsi="Times New Roman" w:cs="Times New Roman"/>
        </w:rPr>
        <w:t>: This study aims to analyze the post-pandemic learning process using the Discovery Learning method. The population of this study were all class A students of the Industrial Engineering study program in the fourth semester of Muhammadyah University A.R. Fachruddin, numbering approximately 26 people. Determination of the sample in this study is the saturated sample method, so that the number of samples is the same as the number of population, namely as many as 26 samples. This research is a quasi-experimental research. This research was conducted using an online discovery learning model. Based on the results of data analysis, it can be concluded that there are differences in quality between learning using the Discovery Learning method and without Discovery Learning. According to the results of the analysis, the Discovery Learning learning method is of higher quality than learning without using the Discovery Learning method.</w:t>
      </w:r>
    </w:p>
    <w:p w14:paraId="2205E14B" w14:textId="77777777" w:rsidR="00035A3A" w:rsidRPr="00035A3A" w:rsidRDefault="00035A3A" w:rsidP="00035A3A">
      <w:pPr>
        <w:spacing w:after="0" w:line="240" w:lineRule="auto"/>
        <w:ind w:left="0" w:right="425" w:hanging="2"/>
        <w:jc w:val="both"/>
        <w:rPr>
          <w:rFonts w:ascii="Times New Roman" w:eastAsia="Times New Roman" w:hAnsi="Times New Roman" w:cs="Times New Roman"/>
        </w:rPr>
      </w:pPr>
    </w:p>
    <w:p w14:paraId="2DE85725" w14:textId="77777777" w:rsidR="00EC6CBD" w:rsidRDefault="00035A3A" w:rsidP="00035A3A">
      <w:pPr>
        <w:spacing w:after="0" w:line="240" w:lineRule="auto"/>
        <w:ind w:left="0" w:right="425" w:hanging="2"/>
        <w:jc w:val="both"/>
        <w:rPr>
          <w:rFonts w:ascii="Times New Roman" w:eastAsia="Times New Roman" w:hAnsi="Times New Roman" w:cs="Times New Roman"/>
        </w:rPr>
      </w:pPr>
      <w:r w:rsidRPr="00035A3A">
        <w:rPr>
          <w:rFonts w:ascii="Times New Roman" w:eastAsia="Times New Roman" w:hAnsi="Times New Roman" w:cs="Times New Roman"/>
        </w:rPr>
        <w:t>Keywords: Learning, pandemic, dis</w:t>
      </w:r>
      <w:r w:rsidR="00EC6CBD">
        <w:rPr>
          <w:rFonts w:ascii="Times New Roman" w:eastAsia="Times New Roman" w:hAnsi="Times New Roman" w:cs="Times New Roman"/>
        </w:rPr>
        <w:t>covery learning.</w:t>
      </w:r>
    </w:p>
    <w:p w14:paraId="0FEFCA01" w14:textId="3AA6D93A" w:rsidR="00EC6CBD" w:rsidRDefault="00EC6CBD" w:rsidP="00035A3A">
      <w:pPr>
        <w:spacing w:after="0" w:line="240" w:lineRule="auto"/>
        <w:ind w:left="0" w:right="425" w:hanging="2"/>
        <w:jc w:val="both"/>
        <w:rPr>
          <w:rFonts w:ascii="Times New Roman" w:eastAsia="Times New Roman" w:hAnsi="Times New Roman" w:cs="Times New Roman"/>
        </w:rPr>
      </w:pPr>
      <w:r>
        <w:rPr>
          <w:rFonts w:ascii="Times New Roman" w:eastAsia="Times New Roman" w:hAnsi="Times New Roman" w:cs="Times New Roman"/>
        </w:rPr>
        <w:t xml:space="preserve"> </w:t>
      </w:r>
    </w:p>
    <w:p w14:paraId="707049CB" w14:textId="77777777" w:rsidR="00EC6CBD" w:rsidRPr="00097906" w:rsidRDefault="00EC6CBD" w:rsidP="00EC6CBD">
      <w:pPr>
        <w:tabs>
          <w:tab w:val="left" w:pos="8080"/>
        </w:tabs>
        <w:spacing w:after="0" w:line="240" w:lineRule="auto"/>
        <w:ind w:left="0" w:right="425" w:hanging="2"/>
        <w:jc w:val="both"/>
        <w:rPr>
          <w:rFonts w:ascii="Times New Roman" w:eastAsia="Times New Roman" w:hAnsi="Times New Roman" w:cs="Times New Roman"/>
          <w:color w:val="000000"/>
          <w:lang w:val="en-US"/>
        </w:rPr>
      </w:pPr>
      <w:r>
        <w:rPr>
          <w:rFonts w:ascii="Times New Roman" w:eastAsia="Times New Roman" w:hAnsi="Times New Roman" w:cs="Times New Roman"/>
          <w:b/>
          <w:color w:val="000000"/>
        </w:rPr>
        <w:t xml:space="preserve">Abstrak: </w:t>
      </w:r>
      <w:proofErr w:type="spellStart"/>
      <w:r>
        <w:rPr>
          <w:rFonts w:ascii="Times New Roman" w:eastAsia="Times New Roman" w:hAnsi="Times New Roman" w:cs="Times New Roman"/>
          <w:color w:val="000000"/>
          <w:lang w:val="en-US"/>
        </w:rPr>
        <w:t>Penelitian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ini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bertujuan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untuk</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menganalisis</w:t>
      </w:r>
      <w:proofErr w:type="spellEnd"/>
      <w:r>
        <w:rPr>
          <w:rFonts w:ascii="Times New Roman" w:eastAsia="Times New Roman" w:hAnsi="Times New Roman" w:cs="Times New Roman"/>
          <w:color w:val="000000"/>
          <w:lang w:val="en-US"/>
        </w:rPr>
        <w:t xml:space="preserve"> proses </w:t>
      </w:r>
      <w:proofErr w:type="spellStart"/>
      <w:r>
        <w:rPr>
          <w:rFonts w:ascii="Times New Roman" w:eastAsia="Times New Roman" w:hAnsi="Times New Roman" w:cs="Times New Roman"/>
          <w:color w:val="000000"/>
          <w:lang w:val="en-US"/>
        </w:rPr>
        <w:t>pembelajaran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pasca</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pandemi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dengan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menggunakan</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metode</w:t>
      </w:r>
      <w:proofErr w:type="spellEnd"/>
      <w:r>
        <w:rPr>
          <w:rFonts w:ascii="Times New Roman" w:eastAsia="Times New Roman" w:hAnsi="Times New Roman" w:cs="Times New Roman"/>
          <w:color w:val="000000"/>
          <w:lang w:val="en-US"/>
        </w:rPr>
        <w:t xml:space="preserve"> Discovery Learning. </w:t>
      </w:r>
      <w:r w:rsidRPr="00025285">
        <w:rPr>
          <w:rFonts w:ascii="Times New Roman" w:eastAsia="Times New Roman" w:hAnsi="Times New Roman" w:cs="Times New Roman"/>
          <w:sz w:val="24"/>
          <w:szCs w:val="24"/>
        </w:rPr>
        <w:t xml:space="preserve">Populasi dari penelitian ini adalah </w:t>
      </w:r>
      <w:proofErr w:type="spellStart"/>
      <w:r>
        <w:rPr>
          <w:rFonts w:ascii="Times New Roman" w:eastAsia="Times New Roman" w:hAnsi="Times New Roman" w:cs="Times New Roman"/>
          <w:sz w:val="24"/>
          <w:szCs w:val="24"/>
          <w:lang w:val="en-US"/>
        </w:rPr>
        <w:t>seluruh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mahasiswa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kelas</w:t>
      </w:r>
      <w:proofErr w:type="spellEnd"/>
      <w:r w:rsidRPr="000252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A</w:t>
      </w:r>
      <w:r w:rsidRPr="000252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program </w:t>
      </w:r>
      <w:proofErr w:type="spellStart"/>
      <w:r>
        <w:rPr>
          <w:rFonts w:ascii="Times New Roman" w:eastAsia="Times New Roman" w:hAnsi="Times New Roman" w:cs="Times New Roman"/>
          <w:sz w:val="24"/>
          <w:szCs w:val="24"/>
          <w:lang w:val="en-US"/>
        </w:rPr>
        <w:t>studi</w:t>
      </w:r>
      <w:proofErr w:type="spellEnd"/>
      <w:r w:rsidRPr="000252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Teknik </w:t>
      </w:r>
      <w:proofErr w:type="spellStart"/>
      <w:r>
        <w:rPr>
          <w:rFonts w:ascii="Times New Roman" w:eastAsia="Times New Roman" w:hAnsi="Times New Roman" w:cs="Times New Roman"/>
          <w:sz w:val="24"/>
          <w:szCs w:val="24"/>
          <w:lang w:val="en-US"/>
        </w:rPr>
        <w:t>Industri</w:t>
      </w:r>
      <w:proofErr w:type="spellEnd"/>
      <w:r w:rsidRPr="00025285">
        <w:rPr>
          <w:rFonts w:ascii="Times New Roman" w:eastAsia="Times New Roman" w:hAnsi="Times New Roman" w:cs="Times New Roman"/>
          <w:sz w:val="24"/>
          <w:szCs w:val="24"/>
        </w:rPr>
        <w:t xml:space="preserve"> semester </w:t>
      </w:r>
      <w:proofErr w:type="spellStart"/>
      <w:r>
        <w:rPr>
          <w:rFonts w:ascii="Times New Roman" w:eastAsia="Times New Roman" w:hAnsi="Times New Roman" w:cs="Times New Roman"/>
          <w:sz w:val="24"/>
          <w:szCs w:val="24"/>
          <w:lang w:val="en-US"/>
        </w:rPr>
        <w:t>empat</w:t>
      </w:r>
      <w:proofErr w:type="spellEnd"/>
      <w:r w:rsidRPr="000252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Universitas </w:t>
      </w:r>
      <w:proofErr w:type="spellStart"/>
      <w:r>
        <w:rPr>
          <w:rFonts w:ascii="Times New Roman" w:eastAsia="Times New Roman" w:hAnsi="Times New Roman" w:cs="Times New Roman"/>
          <w:sz w:val="24"/>
          <w:szCs w:val="24"/>
          <w:lang w:val="en-US"/>
        </w:rPr>
        <w:t>Muhammadyah</w:t>
      </w:r>
      <w:proofErr w:type="spellEnd"/>
      <w:r>
        <w:rPr>
          <w:rFonts w:ascii="Times New Roman" w:eastAsia="Times New Roman" w:hAnsi="Times New Roman" w:cs="Times New Roman"/>
          <w:sz w:val="24"/>
          <w:szCs w:val="24"/>
          <w:lang w:val="en-US"/>
        </w:rPr>
        <w:t xml:space="preserve"> A.R. </w:t>
      </w:r>
      <w:proofErr w:type="spellStart"/>
      <w:r>
        <w:rPr>
          <w:rFonts w:ascii="Times New Roman" w:eastAsia="Times New Roman" w:hAnsi="Times New Roman" w:cs="Times New Roman"/>
          <w:sz w:val="24"/>
          <w:szCs w:val="24"/>
          <w:lang w:val="en-US"/>
        </w:rPr>
        <w:t>Fachruddin</w:t>
      </w:r>
      <w:proofErr w:type="spellEnd"/>
      <w:r>
        <w:rPr>
          <w:rFonts w:ascii="Times New Roman" w:eastAsia="Times New Roman" w:hAnsi="Times New Roman" w:cs="Times New Roman"/>
          <w:sz w:val="24"/>
          <w:szCs w:val="24"/>
          <w:lang w:val="en-US"/>
        </w:rPr>
        <w:t xml:space="preserve"> </w:t>
      </w:r>
      <w:r w:rsidRPr="00025285">
        <w:rPr>
          <w:rFonts w:ascii="Times New Roman" w:eastAsia="Times New Roman" w:hAnsi="Times New Roman" w:cs="Times New Roman"/>
          <w:sz w:val="24"/>
          <w:szCs w:val="24"/>
        </w:rPr>
        <w:t xml:space="preserve">yang berjumlah kurang lebih </w:t>
      </w:r>
      <w:r>
        <w:rPr>
          <w:rFonts w:ascii="Times New Roman" w:eastAsia="Times New Roman" w:hAnsi="Times New Roman" w:cs="Times New Roman"/>
          <w:sz w:val="24"/>
          <w:szCs w:val="24"/>
          <w:lang w:val="en-US"/>
        </w:rPr>
        <w:t>26</w:t>
      </w:r>
      <w:r w:rsidRPr="00025285">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lang w:val="en-US"/>
        </w:rPr>
        <w:t>Penentuan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sampel</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metode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sampel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jenuh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sehingga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sampel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berjumlah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sama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jumlah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populasi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yaitu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sebanyak</w:t>
      </w:r>
      <w:proofErr w:type="spellEnd"/>
      <w:r>
        <w:rPr>
          <w:rFonts w:ascii="Times New Roman" w:eastAsia="Times New Roman" w:hAnsi="Times New Roman" w:cs="Times New Roman"/>
          <w:sz w:val="24"/>
          <w:szCs w:val="24"/>
          <w:lang w:val="en-US"/>
        </w:rPr>
        <w:t xml:space="preserve"> 26 </w:t>
      </w:r>
      <w:proofErr w:type="spellStart"/>
      <w:r>
        <w:rPr>
          <w:rFonts w:ascii="Times New Roman" w:eastAsia="Times New Roman" w:hAnsi="Times New Roman" w:cs="Times New Roman"/>
          <w:sz w:val="24"/>
          <w:szCs w:val="24"/>
          <w:lang w:val="en-US"/>
        </w:rPr>
        <w:t>sampel</w:t>
      </w:r>
      <w:proofErr w:type="spellEnd"/>
      <w:r w:rsidRPr="00025285">
        <w:rPr>
          <w:rFonts w:ascii="Times New Roman" w:eastAsia="Times New Roman" w:hAnsi="Times New Roman" w:cs="Times New Roman"/>
          <w:sz w:val="24"/>
          <w:szCs w:val="24"/>
        </w:rPr>
        <w:t xml:space="preserve">. Penelitian ini merupakan penelitian quasi eksperiment. Penelitian ini dilakukan dengan model pembelajaran </w:t>
      </w:r>
      <w:r w:rsidRPr="0097608A">
        <w:rPr>
          <w:rFonts w:ascii="Times New Roman" w:eastAsia="Times New Roman" w:hAnsi="Times New Roman" w:cs="Times New Roman"/>
          <w:i/>
          <w:iCs/>
          <w:sz w:val="24"/>
          <w:szCs w:val="24"/>
        </w:rPr>
        <w:t>discovery learning</w:t>
      </w:r>
      <w:r w:rsidRPr="00025285">
        <w:rPr>
          <w:rFonts w:ascii="Times New Roman" w:eastAsia="Times New Roman" w:hAnsi="Times New Roman" w:cs="Times New Roman"/>
          <w:sz w:val="24"/>
          <w:szCs w:val="24"/>
        </w:rPr>
        <w:t xml:space="preserve"> secara daring.</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Berdasarkan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analis</w:t>
      </w:r>
      <w:proofErr w:type="spellEnd"/>
      <w:r>
        <w:rPr>
          <w:rFonts w:ascii="Times New Roman" w:eastAsia="Times New Roman" w:hAnsi="Times New Roman" w:cs="Times New Roman"/>
          <w:sz w:val="24"/>
          <w:szCs w:val="24"/>
          <w:lang w:val="en-US"/>
        </w:rPr>
        <w:t xml:space="preserve"> data,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disimpulkan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perbedaan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kualitas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antara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pembelajaran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metode</w:t>
      </w:r>
      <w:proofErr w:type="spellEnd"/>
      <w:r>
        <w:rPr>
          <w:rFonts w:ascii="Times New Roman" w:eastAsia="Times New Roman" w:hAnsi="Times New Roman" w:cs="Times New Roman"/>
          <w:sz w:val="24"/>
          <w:szCs w:val="24"/>
          <w:lang w:val="en-US"/>
        </w:rPr>
        <w:t xml:space="preserve"> </w:t>
      </w:r>
      <w:r w:rsidRPr="00064C8D">
        <w:rPr>
          <w:rFonts w:ascii="Times New Roman" w:eastAsia="Times New Roman" w:hAnsi="Times New Roman" w:cs="Times New Roman"/>
          <w:i/>
          <w:iCs/>
          <w:sz w:val="24"/>
          <w:szCs w:val="24"/>
          <w:lang w:val="en-US"/>
        </w:rPr>
        <w:t>Discovery Learning</w:t>
      </w:r>
      <w:r>
        <w:rPr>
          <w:rFonts w:ascii="Times New Roman" w:eastAsia="Times New Roman" w:hAnsi="Times New Roman" w:cs="Times New Roman"/>
          <w:i/>
          <w:iCs/>
          <w:sz w:val="24"/>
          <w:szCs w:val="24"/>
          <w:lang w:val="en-US"/>
        </w:rPr>
        <w:t xml:space="preserve"> </w:t>
      </w:r>
      <w:r w:rsidRPr="0072052A">
        <w:rPr>
          <w:rFonts w:ascii="Times New Roman" w:eastAsia="Times New Roman" w:hAnsi="Times New Roman" w:cs="Times New Roman"/>
          <w:sz w:val="24"/>
          <w:szCs w:val="24"/>
          <w:lang w:val="en-US"/>
        </w:rPr>
        <w:t xml:space="preserve">dan </w:t>
      </w:r>
      <w:proofErr w:type="spellStart"/>
      <w:r w:rsidRPr="0072052A">
        <w:rPr>
          <w:rFonts w:ascii="Times New Roman" w:eastAsia="Times New Roman" w:hAnsi="Times New Roman" w:cs="Times New Roman"/>
          <w:sz w:val="24"/>
          <w:szCs w:val="24"/>
          <w:lang w:val="en-US"/>
        </w:rPr>
        <w:t>tanpa</w:t>
      </w:r>
      <w:proofErr w:type="spellEnd"/>
      <w:r>
        <w:rPr>
          <w:rFonts w:ascii="Times New Roman" w:eastAsia="Times New Roman" w:hAnsi="Times New Roman" w:cs="Times New Roman"/>
          <w:i/>
          <w:iCs/>
          <w:sz w:val="24"/>
          <w:szCs w:val="24"/>
          <w:lang w:val="en-US"/>
        </w:rPr>
        <w:t xml:space="preserve"> </w:t>
      </w:r>
      <w:r w:rsidRPr="00064C8D">
        <w:rPr>
          <w:rFonts w:ascii="Times New Roman" w:eastAsia="Times New Roman" w:hAnsi="Times New Roman" w:cs="Times New Roman"/>
          <w:i/>
          <w:iCs/>
          <w:sz w:val="24"/>
          <w:szCs w:val="24"/>
          <w:lang w:val="en-US"/>
        </w:rPr>
        <w:t>Discovery Learning</w:t>
      </w:r>
      <w:r>
        <w:rPr>
          <w:rFonts w:ascii="Times New Roman" w:eastAsia="Times New Roman" w:hAnsi="Times New Roman" w:cs="Times New Roman"/>
          <w:i/>
          <w:iCs/>
          <w:sz w:val="24"/>
          <w:szCs w:val="24"/>
          <w:lang w:val="en-US"/>
        </w:rPr>
        <w:t xml:space="preserve">. </w:t>
      </w:r>
      <w:proofErr w:type="spellStart"/>
      <w:r w:rsidRPr="0072052A">
        <w:rPr>
          <w:rFonts w:ascii="Times New Roman" w:eastAsia="Times New Roman" w:hAnsi="Times New Roman" w:cs="Times New Roman"/>
          <w:sz w:val="24"/>
          <w:szCs w:val="24"/>
          <w:lang w:val="en-US"/>
        </w:rPr>
        <w:t>Menurut</w:t>
      </w:r>
      <w:proofErr w:type="spellEnd"/>
      <w:r>
        <w:rPr>
          <w:rFonts w:ascii="Times New Roman" w:eastAsia="Times New Roman" w:hAnsi="Times New Roman" w:cs="Times New Roman"/>
          <w:i/>
          <w:iCs/>
          <w:sz w:val="24"/>
          <w:szCs w:val="24"/>
          <w:lang w:val="en-US"/>
        </w:rPr>
        <w:t xml:space="preserve">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analisis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metode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pembelajaran</w:t>
      </w:r>
      <w:proofErr w:type="spellEnd"/>
      <w:r>
        <w:rPr>
          <w:rFonts w:ascii="Times New Roman" w:eastAsia="Times New Roman" w:hAnsi="Times New Roman" w:cs="Times New Roman"/>
          <w:sz w:val="24"/>
          <w:szCs w:val="24"/>
          <w:lang w:val="en-US"/>
        </w:rPr>
        <w:t xml:space="preserve"> </w:t>
      </w:r>
      <w:r w:rsidRPr="00064C8D">
        <w:rPr>
          <w:rFonts w:ascii="Times New Roman" w:eastAsia="Times New Roman" w:hAnsi="Times New Roman" w:cs="Times New Roman"/>
          <w:i/>
          <w:iCs/>
          <w:sz w:val="24"/>
          <w:szCs w:val="24"/>
          <w:lang w:val="en-US"/>
        </w:rPr>
        <w:t>Discovery Learning</w:t>
      </w:r>
      <w:r w:rsidRPr="0072052A">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lebih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berkualitas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daripada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pembelajaran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tanpa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metode</w:t>
      </w:r>
      <w:proofErr w:type="spellEnd"/>
      <w:r>
        <w:rPr>
          <w:rFonts w:ascii="Times New Roman" w:eastAsia="Times New Roman" w:hAnsi="Times New Roman" w:cs="Times New Roman"/>
          <w:sz w:val="24"/>
          <w:szCs w:val="24"/>
          <w:lang w:val="en-US"/>
        </w:rPr>
        <w:t xml:space="preserve"> </w:t>
      </w:r>
      <w:r w:rsidRPr="00064C8D">
        <w:rPr>
          <w:rFonts w:ascii="Times New Roman" w:eastAsia="Times New Roman" w:hAnsi="Times New Roman" w:cs="Times New Roman"/>
          <w:i/>
          <w:iCs/>
          <w:sz w:val="24"/>
          <w:szCs w:val="24"/>
          <w:lang w:val="en-US"/>
        </w:rPr>
        <w:t>Discovery Learning</w:t>
      </w:r>
      <w:r>
        <w:rPr>
          <w:rFonts w:ascii="Times New Roman" w:eastAsia="Times New Roman" w:hAnsi="Times New Roman" w:cs="Times New Roman"/>
          <w:i/>
          <w:iCs/>
          <w:sz w:val="24"/>
          <w:szCs w:val="24"/>
          <w:lang w:val="en-US"/>
        </w:rPr>
        <w:t>.</w:t>
      </w:r>
    </w:p>
    <w:p w14:paraId="1ECBE82F" w14:textId="77777777" w:rsidR="00EC6CBD" w:rsidRDefault="00EC6CBD" w:rsidP="00EC6CBD">
      <w:pPr>
        <w:spacing w:after="0" w:line="240" w:lineRule="auto"/>
        <w:ind w:left="0" w:right="425" w:hanging="2"/>
        <w:jc w:val="both"/>
        <w:rPr>
          <w:rFonts w:ascii="Times New Roman" w:eastAsia="Times New Roman" w:hAnsi="Times New Roman" w:cs="Times New Roman"/>
          <w:color w:val="000000"/>
        </w:rPr>
      </w:pPr>
    </w:p>
    <w:p w14:paraId="0F971B3C" w14:textId="77777777" w:rsidR="00EC6CBD" w:rsidRDefault="00EC6CBD" w:rsidP="00EC6CBD">
      <w:pPr>
        <w:tabs>
          <w:tab w:val="left" w:pos="5469"/>
        </w:tabs>
        <w:spacing w:after="0" w:line="240" w:lineRule="auto"/>
        <w:ind w:left="0" w:right="425"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Kata kunci: </w:t>
      </w:r>
      <w:proofErr w:type="spellStart"/>
      <w:r>
        <w:rPr>
          <w:rFonts w:ascii="Times New Roman" w:eastAsia="Times New Roman" w:hAnsi="Times New Roman" w:cs="Times New Roman"/>
          <w:color w:val="000000"/>
          <w:lang w:val="en-US"/>
        </w:rPr>
        <w:t>Pembelajaran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lang w:val="en-US"/>
        </w:rPr>
        <w:t>pandemi</w:t>
      </w:r>
      <w:proofErr w:type="spellEnd"/>
      <w:r>
        <w:rPr>
          <w:rFonts w:ascii="Times New Roman" w:eastAsia="Times New Roman" w:hAnsi="Times New Roman" w:cs="Times New Roman"/>
          <w:color w:val="000000"/>
        </w:rPr>
        <w:t xml:space="preserve">, </w:t>
      </w:r>
      <w:r w:rsidRPr="00097906">
        <w:rPr>
          <w:rFonts w:ascii="Times New Roman" w:eastAsia="Times New Roman" w:hAnsi="Times New Roman" w:cs="Times New Roman"/>
          <w:i/>
          <w:iCs/>
          <w:color w:val="000000"/>
          <w:lang w:val="en-US"/>
        </w:rPr>
        <w:t>discovery learning</w:t>
      </w:r>
      <w:r>
        <w:rPr>
          <w:rFonts w:ascii="Times New Roman" w:eastAsia="Times New Roman" w:hAnsi="Times New Roman" w:cs="Times New Roman"/>
          <w:color w:val="000000"/>
        </w:rPr>
        <w:t>.</w:t>
      </w:r>
      <w:r>
        <w:rPr>
          <w:rFonts w:ascii="Times New Roman" w:eastAsia="Times New Roman" w:hAnsi="Times New Roman" w:cs="Times New Roman"/>
          <w:color w:val="000000"/>
        </w:rPr>
        <w:tab/>
      </w:r>
    </w:p>
    <w:p w14:paraId="22E2B415" w14:textId="77777777" w:rsidR="00EC6CBD" w:rsidRDefault="00EC6CBD" w:rsidP="00035A3A">
      <w:pPr>
        <w:spacing w:after="0" w:line="240" w:lineRule="auto"/>
        <w:ind w:left="0" w:right="425" w:hanging="2"/>
        <w:jc w:val="both"/>
        <w:rPr>
          <w:rFonts w:ascii="Times New Roman" w:eastAsia="Times New Roman" w:hAnsi="Times New Roman" w:cs="Times New Roman"/>
        </w:rPr>
      </w:pPr>
    </w:p>
    <w:p w14:paraId="0E3FD68F" w14:textId="77777777" w:rsidR="009D62C5" w:rsidRDefault="009D62C5" w:rsidP="0072052A">
      <w:pPr>
        <w:spacing w:after="0" w:line="240" w:lineRule="auto"/>
        <w:ind w:left="0" w:right="425" w:hanging="2"/>
        <w:jc w:val="both"/>
        <w:rPr>
          <w:rFonts w:ascii="Times New Roman" w:eastAsia="Times New Roman" w:hAnsi="Times New Roman" w:cs="Times New Roman"/>
        </w:rPr>
      </w:pPr>
    </w:p>
    <w:p w14:paraId="7442D3BB" w14:textId="77777777" w:rsidR="009D62C5" w:rsidRDefault="009D62C5" w:rsidP="0072052A">
      <w:pPr>
        <w:spacing w:after="0" w:line="240" w:lineRule="auto"/>
        <w:ind w:left="0" w:right="425" w:hanging="2"/>
        <w:jc w:val="both"/>
        <w:rPr>
          <w:rFonts w:ascii="Times New Roman" w:eastAsia="Times New Roman" w:hAnsi="Times New Roman" w:cs="Times New Roman"/>
        </w:rPr>
      </w:pPr>
    </w:p>
    <w:p w14:paraId="5CE10258" w14:textId="77777777" w:rsidR="0023431C" w:rsidRDefault="0023431C" w:rsidP="00ED38F4">
      <w:pPr>
        <w:spacing w:after="0" w:line="360" w:lineRule="auto"/>
        <w:ind w:leftChars="0" w:left="0" w:firstLineChars="0" w:firstLine="0"/>
        <w:jc w:val="both"/>
        <w:rPr>
          <w:rFonts w:ascii="Times New Roman" w:eastAsia="Times New Roman" w:hAnsi="Times New Roman" w:cs="Times New Roman"/>
        </w:rPr>
      </w:pPr>
    </w:p>
    <w:p w14:paraId="676DE629" w14:textId="77777777" w:rsidR="00ED38F4" w:rsidRDefault="00ED38F4" w:rsidP="00ED38F4">
      <w:pPr>
        <w:spacing w:after="0" w:line="360" w:lineRule="auto"/>
        <w:ind w:leftChars="0" w:left="0" w:firstLineChars="0" w:firstLine="0"/>
        <w:jc w:val="both"/>
        <w:rPr>
          <w:rFonts w:ascii="Times New Roman" w:eastAsia="Times New Roman" w:hAnsi="Times New Roman" w:cs="Times New Roman"/>
        </w:rPr>
      </w:pPr>
    </w:p>
    <w:p w14:paraId="115E55E0" w14:textId="7CD73735" w:rsidR="00BD2FF0" w:rsidRDefault="00BD2FF0" w:rsidP="00ED38F4">
      <w:pPr>
        <w:spacing w:after="0" w:line="360" w:lineRule="auto"/>
        <w:ind w:leftChars="0" w:left="0" w:firstLineChars="0" w:firstLine="0"/>
        <w:jc w:val="both"/>
        <w:rPr>
          <w:rFonts w:ascii="Times New Roman" w:eastAsia="Times New Roman" w:hAnsi="Times New Roman" w:cs="Times New Roman"/>
        </w:rPr>
        <w:sectPr w:rsidR="00BD2FF0" w:rsidSect="009A1883">
          <w:headerReference w:type="even" r:id="rId9"/>
          <w:headerReference w:type="default" r:id="rId10"/>
          <w:footerReference w:type="even" r:id="rId11"/>
          <w:footerReference w:type="default" r:id="rId12"/>
          <w:headerReference w:type="first" r:id="rId13"/>
          <w:footerReference w:type="first" r:id="rId14"/>
          <w:pgSz w:w="11907" w:h="16839"/>
          <w:pgMar w:top="1701" w:right="1701" w:bottom="1843" w:left="1701" w:header="992" w:footer="1418" w:gutter="0"/>
          <w:pgNumType w:start="2"/>
          <w:cols w:space="720"/>
        </w:sectPr>
      </w:pPr>
    </w:p>
    <w:p w14:paraId="75244CA3" w14:textId="43CAA8D8" w:rsidR="0023431C" w:rsidRPr="00BD2FF0" w:rsidRDefault="000B4B50" w:rsidP="00BD2FF0">
      <w:pPr>
        <w:tabs>
          <w:tab w:val="left" w:pos="6601"/>
        </w:tabs>
        <w:spacing w:after="0" w:line="36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INTRODUCTION</w:t>
      </w:r>
      <w:r w:rsidR="0023431C">
        <w:rPr>
          <w:rFonts w:ascii="Times New Roman" w:eastAsia="Times New Roman" w:hAnsi="Times New Roman" w:cs="Times New Roman"/>
          <w:b/>
          <w:sz w:val="24"/>
          <w:szCs w:val="24"/>
          <w:lang w:val="en-US"/>
        </w:rPr>
        <w:tab/>
      </w:r>
    </w:p>
    <w:p w14:paraId="4D317BF2" w14:textId="040FFC11" w:rsidR="00BA5008" w:rsidRPr="00F11697" w:rsidRDefault="00BA5008" w:rsidP="00BD2FF0">
      <w:pPr>
        <w:pStyle w:val="NoSpacing"/>
        <w:spacing w:line="360" w:lineRule="auto"/>
        <w:ind w:firstLine="720"/>
        <w:jc w:val="both"/>
      </w:pPr>
      <w:r w:rsidRPr="00F11697">
        <w:rPr>
          <w:rStyle w:val="y2iqfc"/>
          <w:rFonts w:ascii="Times New Roman" w:hAnsi="Times New Roman" w:cs="Times New Roman"/>
          <w:sz w:val="24"/>
          <w:szCs w:val="42"/>
          <w:lang w:val="en"/>
        </w:rPr>
        <w:t>In March 2020, the Covid-19 virus has spread in Indonesia. The Covid-19 pandemic has had quite a serious impact on various fields, one of which is education. Prior to the pandemic, the learning process that was usually carri</w:t>
      </w:r>
      <w:r w:rsidR="00F11697" w:rsidRPr="00F11697">
        <w:rPr>
          <w:rStyle w:val="y2iqfc"/>
          <w:rFonts w:ascii="Times New Roman" w:hAnsi="Times New Roman" w:cs="Times New Roman"/>
          <w:sz w:val="24"/>
          <w:szCs w:val="42"/>
          <w:lang w:val="en"/>
        </w:rPr>
        <w:t>ed out face-to-face</w:t>
      </w:r>
      <w:r w:rsidR="008A1474">
        <w:rPr>
          <w:rStyle w:val="y2iqfc"/>
          <w:rFonts w:ascii="Times New Roman" w:hAnsi="Times New Roman" w:cs="Times New Roman"/>
          <w:sz w:val="24"/>
          <w:szCs w:val="42"/>
          <w:lang w:val="en"/>
        </w:rPr>
        <w:t xml:space="preserve"> has </w:t>
      </w:r>
      <w:r w:rsidRPr="00F11697">
        <w:rPr>
          <w:rStyle w:val="y2iqfc"/>
          <w:rFonts w:ascii="Times New Roman" w:hAnsi="Times New Roman" w:cs="Times New Roman"/>
          <w:sz w:val="24"/>
          <w:szCs w:val="42"/>
          <w:lang w:val="en"/>
        </w:rPr>
        <w:t>now shifted to distance learning and utilized online learning applications so that learning activities (KBM) can run smoothly.</w:t>
      </w:r>
    </w:p>
    <w:p w14:paraId="56950C23" w14:textId="5F9A5847" w:rsidR="00F11697" w:rsidRPr="00BD2FF0" w:rsidRDefault="00F11697" w:rsidP="00BD2FF0">
      <w:pPr>
        <w:pStyle w:val="NoSpacing"/>
        <w:spacing w:line="360" w:lineRule="auto"/>
        <w:ind w:left="-2" w:firstLine="722"/>
        <w:jc w:val="both"/>
        <w:rPr>
          <w:rFonts w:ascii="Times New Roman" w:hAnsi="Times New Roman" w:cs="Times New Roman"/>
          <w:sz w:val="24"/>
          <w:szCs w:val="42"/>
          <w:lang w:val="en"/>
        </w:rPr>
      </w:pPr>
      <w:r w:rsidRPr="00A36326">
        <w:rPr>
          <w:rStyle w:val="y2iqfc"/>
          <w:rFonts w:ascii="Times New Roman" w:hAnsi="Times New Roman" w:cs="Times New Roman"/>
          <w:sz w:val="24"/>
          <w:szCs w:val="42"/>
          <w:lang w:val="en"/>
        </w:rPr>
        <w:t>According to UNICEF, at least a third of children worldwide or 463 million children have had difficulty accessing distance learning after activities at schools were suspended due to COVID-19.</w:t>
      </w:r>
      <w:r w:rsidR="00BD2FF0">
        <w:rPr>
          <w:rStyle w:val="y2iqfc"/>
          <w:rFonts w:ascii="Times New Roman" w:hAnsi="Times New Roman" w:cs="Times New Roman"/>
          <w:sz w:val="24"/>
          <w:szCs w:val="42"/>
          <w:lang w:val="en"/>
        </w:rPr>
        <w:t xml:space="preserve"> </w:t>
      </w:r>
      <w:r w:rsidRPr="00A36326">
        <w:rPr>
          <w:rStyle w:val="y2iqfc"/>
          <w:rFonts w:ascii="Times New Roman" w:hAnsi="Times New Roman" w:cs="Times New Roman"/>
          <w:sz w:val="24"/>
          <w:szCs w:val="42"/>
          <w:lang w:val="en"/>
        </w:rPr>
        <w:t>During the peak period of national and regional quarantines in various parts of the world, the number of children affected by school closures reached nearly 1.5 billion. The report, entitled The Remote Learning Reachability, also outlines the limitations of distance learning and reveals deep gaps in access inequality.</w:t>
      </w:r>
    </w:p>
    <w:p w14:paraId="40BBCEE2" w14:textId="77777777" w:rsidR="000B4B50" w:rsidRPr="000B4B50" w:rsidRDefault="000B4B50" w:rsidP="00BD2FF0">
      <w:pPr>
        <w:pStyle w:val="NoSpacing"/>
        <w:spacing w:line="360" w:lineRule="auto"/>
        <w:ind w:firstLine="720"/>
        <w:jc w:val="both"/>
        <w:rPr>
          <w:rStyle w:val="y2iqfc"/>
          <w:rFonts w:ascii="Times New Roman" w:hAnsi="Times New Roman" w:cs="Times New Roman"/>
          <w:sz w:val="24"/>
          <w:szCs w:val="42"/>
          <w:lang w:val="en"/>
        </w:rPr>
      </w:pPr>
      <w:r w:rsidRPr="000B4B50">
        <w:rPr>
          <w:rStyle w:val="y2iqfc"/>
          <w:rFonts w:ascii="Times New Roman" w:hAnsi="Times New Roman" w:cs="Times New Roman"/>
          <w:sz w:val="24"/>
          <w:szCs w:val="42"/>
          <w:lang w:val="en"/>
        </w:rPr>
        <w:t>The transition to the learning process after the pandemic period requires students to be more independent in carrying out the learning process. This is due to limited interaction because everything takes place online, network difficulties and limited media used in the learning process. So that the post-pandemic learning process needs to use a method that can improve the quality of the learning process</w:t>
      </w:r>
    </w:p>
    <w:p w14:paraId="7FFC78A8" w14:textId="77777777" w:rsidR="000B4B50" w:rsidRPr="000B4B50" w:rsidRDefault="000B4B50" w:rsidP="00BD2FF0">
      <w:pPr>
        <w:pStyle w:val="NoSpacing"/>
        <w:spacing w:line="360" w:lineRule="auto"/>
        <w:ind w:firstLine="720"/>
        <w:jc w:val="both"/>
        <w:rPr>
          <w:rFonts w:ascii="Times New Roman" w:hAnsi="Times New Roman" w:cs="Times New Roman"/>
          <w:sz w:val="14"/>
        </w:rPr>
      </w:pPr>
      <w:r w:rsidRPr="000B4B50">
        <w:rPr>
          <w:rStyle w:val="y2iqfc"/>
          <w:rFonts w:ascii="Times New Roman" w:hAnsi="Times New Roman" w:cs="Times New Roman"/>
          <w:sz w:val="24"/>
          <w:szCs w:val="42"/>
          <w:lang w:val="en"/>
        </w:rPr>
        <w:t>Discovery learning is a series of learning activities that optimally involve all students' abilities to seek and investigate systematically, critically, and logically so that they can find their own knowledge, attitudes, and skills as a form of behavior change.</w:t>
      </w:r>
    </w:p>
    <w:p w14:paraId="388F9F0A" w14:textId="77777777" w:rsidR="000B4B50" w:rsidRPr="000B4B50" w:rsidRDefault="000B4B50" w:rsidP="00234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jc w:val="both"/>
        <w:rPr>
          <w:rFonts w:ascii="Times New Roman" w:eastAsia="Times New Roman" w:hAnsi="Times New Roman" w:cs="Times New Roman"/>
          <w:sz w:val="24"/>
          <w:szCs w:val="42"/>
          <w:lang w:val="en"/>
        </w:rPr>
      </w:pPr>
      <w:r w:rsidRPr="000B4B50">
        <w:rPr>
          <w:rFonts w:ascii="Times New Roman" w:eastAsia="Times New Roman" w:hAnsi="Times New Roman" w:cs="Times New Roman"/>
          <w:sz w:val="24"/>
          <w:szCs w:val="42"/>
          <w:lang w:val="en"/>
        </w:rPr>
        <w:t xml:space="preserve">According to </w:t>
      </w:r>
      <w:proofErr w:type="spellStart"/>
      <w:r w:rsidRPr="000B4B50">
        <w:rPr>
          <w:rFonts w:ascii="Times New Roman" w:eastAsia="Times New Roman" w:hAnsi="Times New Roman" w:cs="Times New Roman"/>
          <w:sz w:val="24"/>
          <w:szCs w:val="42"/>
          <w:lang w:val="en"/>
        </w:rPr>
        <w:t>Laeny</w:t>
      </w:r>
      <w:proofErr w:type="spellEnd"/>
      <w:r w:rsidRPr="000B4B50">
        <w:rPr>
          <w:rFonts w:ascii="Times New Roman" w:eastAsia="Times New Roman" w:hAnsi="Times New Roman" w:cs="Times New Roman"/>
          <w:sz w:val="24"/>
          <w:szCs w:val="42"/>
          <w:lang w:val="en"/>
        </w:rPr>
        <w:t xml:space="preserve"> Siti </w:t>
      </w:r>
      <w:proofErr w:type="spellStart"/>
      <w:r w:rsidRPr="000B4B50">
        <w:rPr>
          <w:rFonts w:ascii="Times New Roman" w:eastAsia="Times New Roman" w:hAnsi="Times New Roman" w:cs="Times New Roman"/>
          <w:sz w:val="24"/>
          <w:szCs w:val="42"/>
          <w:lang w:val="en"/>
        </w:rPr>
        <w:t>Hasanah</w:t>
      </w:r>
      <w:proofErr w:type="spellEnd"/>
      <w:r w:rsidRPr="000B4B50">
        <w:rPr>
          <w:rFonts w:ascii="Times New Roman" w:eastAsia="Times New Roman" w:hAnsi="Times New Roman" w:cs="Times New Roman"/>
          <w:sz w:val="24"/>
          <w:szCs w:val="42"/>
          <w:lang w:val="en"/>
        </w:rPr>
        <w:t xml:space="preserve"> (2023) with the title Discovery Learning </w:t>
      </w:r>
      <w:proofErr w:type="spellStart"/>
      <w:r w:rsidRPr="000B4B50">
        <w:rPr>
          <w:rFonts w:ascii="Times New Roman" w:eastAsia="Times New Roman" w:hAnsi="Times New Roman" w:cs="Times New Roman"/>
          <w:sz w:val="24"/>
          <w:szCs w:val="42"/>
          <w:lang w:val="en"/>
        </w:rPr>
        <w:t>Learning</w:t>
      </w:r>
      <w:proofErr w:type="spellEnd"/>
      <w:r w:rsidRPr="000B4B50">
        <w:rPr>
          <w:rFonts w:ascii="Times New Roman" w:eastAsia="Times New Roman" w:hAnsi="Times New Roman" w:cs="Times New Roman"/>
          <w:sz w:val="24"/>
          <w:szCs w:val="42"/>
          <w:lang w:val="en"/>
        </w:rPr>
        <w:t xml:space="preserve"> Model in Improving Student Learning Outcomes After the Covid-19 Pandemic. The results of the literature study show that after the Covid-19 pandemic that occurred in Indonesia, the application of teaching and learning strategies using the Discovery Learning model was quite successful in increasing student learning outcomes. From the literature studies that have been carried out, it is revealed that Discovery Learning as a post-Covid-19 learning model contributes to improving the final learning outcomes and teaching processes of students.</w:t>
      </w:r>
    </w:p>
    <w:p w14:paraId="78D5205D" w14:textId="1B8AAC35" w:rsidR="000B4B50" w:rsidRPr="00A220BC" w:rsidRDefault="00BD2FF0" w:rsidP="00234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hanging="2"/>
        <w:jc w:val="both"/>
        <w:rPr>
          <w:rFonts w:ascii="Times New Roman" w:eastAsia="Times New Roman" w:hAnsi="Times New Roman" w:cs="Times New Roman"/>
          <w:sz w:val="24"/>
          <w:szCs w:val="42"/>
        </w:rPr>
      </w:pPr>
      <w:r>
        <w:rPr>
          <w:rFonts w:ascii="Times New Roman" w:eastAsia="Times New Roman" w:hAnsi="Times New Roman" w:cs="Times New Roman"/>
          <w:sz w:val="24"/>
          <w:szCs w:val="42"/>
          <w:lang w:val="en"/>
        </w:rPr>
        <w:tab/>
      </w:r>
      <w:r>
        <w:rPr>
          <w:rFonts w:ascii="Times New Roman" w:eastAsia="Times New Roman" w:hAnsi="Times New Roman" w:cs="Times New Roman"/>
          <w:sz w:val="24"/>
          <w:szCs w:val="42"/>
          <w:lang w:val="en"/>
        </w:rPr>
        <w:tab/>
      </w:r>
      <w:r w:rsidR="000B4B50" w:rsidRPr="000B4B50">
        <w:rPr>
          <w:rFonts w:ascii="Times New Roman" w:eastAsia="Times New Roman" w:hAnsi="Times New Roman" w:cs="Times New Roman"/>
          <w:sz w:val="24"/>
          <w:szCs w:val="42"/>
          <w:lang w:val="en"/>
        </w:rPr>
        <w:t xml:space="preserve">According to I Dewa </w:t>
      </w:r>
      <w:proofErr w:type="spellStart"/>
      <w:r w:rsidR="000B4B50" w:rsidRPr="000B4B50">
        <w:rPr>
          <w:rFonts w:ascii="Times New Roman" w:eastAsia="Times New Roman" w:hAnsi="Times New Roman" w:cs="Times New Roman"/>
          <w:sz w:val="24"/>
          <w:szCs w:val="42"/>
          <w:lang w:val="en"/>
        </w:rPr>
        <w:t>Gede</w:t>
      </w:r>
      <w:proofErr w:type="spellEnd"/>
      <w:r w:rsidR="000B4B50" w:rsidRPr="000B4B50">
        <w:rPr>
          <w:rFonts w:ascii="Times New Roman" w:eastAsia="Times New Roman" w:hAnsi="Times New Roman" w:cs="Times New Roman"/>
          <w:sz w:val="24"/>
          <w:szCs w:val="42"/>
          <w:lang w:val="en"/>
        </w:rPr>
        <w:t xml:space="preserve"> Lawa (2022) in his research entitled Optimizing the Application of the Discovery Learning Model to Increase Motivation and Learning Outcomes of Science for Students of SD Negeri 37 </w:t>
      </w:r>
      <w:proofErr w:type="spellStart"/>
      <w:r w:rsidR="000B4B50" w:rsidRPr="000B4B50">
        <w:rPr>
          <w:rFonts w:ascii="Times New Roman" w:eastAsia="Times New Roman" w:hAnsi="Times New Roman" w:cs="Times New Roman"/>
          <w:sz w:val="24"/>
          <w:szCs w:val="42"/>
          <w:lang w:val="en"/>
        </w:rPr>
        <w:t>Cakranegara</w:t>
      </w:r>
      <w:proofErr w:type="spellEnd"/>
      <w:r w:rsidR="000B4B50" w:rsidRPr="000B4B50">
        <w:rPr>
          <w:rFonts w:ascii="Times New Roman" w:eastAsia="Times New Roman" w:hAnsi="Times New Roman" w:cs="Times New Roman"/>
          <w:sz w:val="24"/>
          <w:szCs w:val="42"/>
          <w:lang w:val="en"/>
        </w:rPr>
        <w:t xml:space="preserve"> After the Covid-19 </w:t>
      </w:r>
      <w:r w:rsidR="000B4B50" w:rsidRPr="000B4B50">
        <w:rPr>
          <w:rFonts w:ascii="Times New Roman" w:eastAsia="Times New Roman" w:hAnsi="Times New Roman" w:cs="Times New Roman"/>
          <w:sz w:val="24"/>
          <w:szCs w:val="42"/>
          <w:lang w:val="en"/>
        </w:rPr>
        <w:lastRenderedPageBreak/>
        <w:t xml:space="preserve">Pandemic explained that optimizing the application of the discovery learning model has been able to increase students' motivation and science learning outcomes after the Covid-19 pandemic at SDN 37 </w:t>
      </w:r>
      <w:proofErr w:type="spellStart"/>
      <w:r w:rsidR="000B4B50" w:rsidRPr="000B4B50">
        <w:rPr>
          <w:rFonts w:ascii="Times New Roman" w:eastAsia="Times New Roman" w:hAnsi="Times New Roman" w:cs="Times New Roman"/>
          <w:sz w:val="24"/>
          <w:szCs w:val="42"/>
          <w:lang w:val="en"/>
        </w:rPr>
        <w:t>Cakranegara</w:t>
      </w:r>
      <w:proofErr w:type="spellEnd"/>
      <w:r w:rsidR="000B4B50" w:rsidRPr="000B4B50">
        <w:rPr>
          <w:rFonts w:ascii="Times New Roman" w:eastAsia="Times New Roman" w:hAnsi="Times New Roman" w:cs="Times New Roman"/>
          <w:sz w:val="24"/>
          <w:szCs w:val="42"/>
          <w:lang w:val="en"/>
        </w:rPr>
        <w:t>.</w:t>
      </w:r>
    </w:p>
    <w:p w14:paraId="763DA9B4" w14:textId="77777777" w:rsidR="000B4B50" w:rsidRPr="00A220BC" w:rsidRDefault="000B4B50" w:rsidP="00BD2FF0">
      <w:pPr>
        <w:pStyle w:val="NoSpacing"/>
        <w:spacing w:line="360" w:lineRule="auto"/>
        <w:ind w:firstLine="720"/>
        <w:jc w:val="both"/>
        <w:rPr>
          <w:rFonts w:ascii="Times New Roman" w:hAnsi="Times New Roman" w:cs="Times New Roman"/>
          <w:sz w:val="12"/>
        </w:rPr>
      </w:pPr>
      <w:r w:rsidRPr="00A220BC">
        <w:rPr>
          <w:rStyle w:val="y2iqfc"/>
          <w:rFonts w:ascii="Times New Roman" w:hAnsi="Times New Roman" w:cs="Times New Roman"/>
          <w:sz w:val="24"/>
          <w:szCs w:val="42"/>
          <w:lang w:val="en"/>
        </w:rPr>
        <w:t>Changes in the atmosphere and conditions of post-pandemic learning are interesting to study and at the same time serve as material for evaluating learning. One of the evaluations is the quality of the learning process after the Covid 19 pandemic.</w:t>
      </w:r>
    </w:p>
    <w:p w14:paraId="0E32AD88" w14:textId="77777777" w:rsidR="009D62C5" w:rsidRDefault="009D62C5" w:rsidP="0023431C">
      <w:pPr>
        <w:spacing w:after="0" w:line="360" w:lineRule="auto"/>
        <w:ind w:leftChars="0" w:left="0" w:firstLineChars="0" w:firstLine="0"/>
        <w:jc w:val="both"/>
        <w:rPr>
          <w:rFonts w:ascii="Times New Roman" w:eastAsia="Times New Roman" w:hAnsi="Times New Roman" w:cs="Times New Roman"/>
          <w:sz w:val="24"/>
          <w:szCs w:val="24"/>
        </w:rPr>
      </w:pPr>
    </w:p>
    <w:p w14:paraId="62473C7C" w14:textId="428674FA" w:rsidR="0023431C" w:rsidRPr="000B4B50" w:rsidRDefault="000B4B50" w:rsidP="00BD2FF0">
      <w:pPr>
        <w:spacing w:after="0" w:line="360" w:lineRule="auto"/>
        <w:ind w:left="0" w:hanging="2"/>
        <w:jc w:val="both"/>
        <w:rPr>
          <w:rFonts w:ascii="Times New Roman" w:eastAsia="Times New Roman" w:hAnsi="Times New Roman" w:cs="Times New Roman"/>
          <w:b/>
          <w:sz w:val="24"/>
          <w:szCs w:val="24"/>
        </w:rPr>
      </w:pPr>
      <w:r w:rsidRPr="000B4B50">
        <w:rPr>
          <w:rFonts w:ascii="Times New Roman" w:hAnsi="Times New Roman" w:cs="Times New Roman"/>
          <w:b/>
          <w:sz w:val="24"/>
        </w:rPr>
        <w:t>RESEARCH METHODS</w:t>
      </w:r>
      <w:r w:rsidR="005D7E27" w:rsidRPr="000B4B50">
        <w:rPr>
          <w:rFonts w:ascii="Times New Roman" w:eastAsia="Times New Roman" w:hAnsi="Times New Roman" w:cs="Times New Roman"/>
          <w:b/>
          <w:sz w:val="24"/>
          <w:szCs w:val="24"/>
        </w:rPr>
        <w:t xml:space="preserve"> </w:t>
      </w:r>
    </w:p>
    <w:p w14:paraId="30CF36CB" w14:textId="77777777" w:rsidR="00F50E5B" w:rsidRPr="00583128" w:rsidRDefault="00F50E5B" w:rsidP="00BD2FF0">
      <w:pPr>
        <w:pStyle w:val="NoSpacing"/>
        <w:spacing w:line="360" w:lineRule="auto"/>
        <w:ind w:firstLine="720"/>
        <w:jc w:val="both"/>
        <w:rPr>
          <w:rFonts w:ascii="Times New Roman" w:hAnsi="Times New Roman" w:cs="Times New Roman"/>
          <w:sz w:val="24"/>
        </w:rPr>
      </w:pPr>
      <w:r w:rsidRPr="00583128">
        <w:rPr>
          <w:rStyle w:val="y2iqfc"/>
          <w:rFonts w:ascii="Times New Roman" w:hAnsi="Times New Roman" w:cs="Times New Roman"/>
          <w:sz w:val="24"/>
        </w:rPr>
        <w:t xml:space="preserve">The population of this study were all class A students of the Industrial Engineering study program in the fourth semester of </w:t>
      </w:r>
      <w:proofErr w:type="spellStart"/>
      <w:r w:rsidRPr="00583128">
        <w:rPr>
          <w:rStyle w:val="y2iqfc"/>
          <w:rFonts w:ascii="Times New Roman" w:hAnsi="Times New Roman" w:cs="Times New Roman"/>
          <w:sz w:val="24"/>
        </w:rPr>
        <w:t>Muhammadyah</w:t>
      </w:r>
      <w:proofErr w:type="spellEnd"/>
      <w:r w:rsidRPr="00583128">
        <w:rPr>
          <w:rStyle w:val="y2iqfc"/>
          <w:rFonts w:ascii="Times New Roman" w:hAnsi="Times New Roman" w:cs="Times New Roman"/>
          <w:sz w:val="24"/>
        </w:rPr>
        <w:t xml:space="preserve"> University A.R. </w:t>
      </w:r>
      <w:proofErr w:type="spellStart"/>
      <w:r w:rsidRPr="00583128">
        <w:rPr>
          <w:rStyle w:val="y2iqfc"/>
          <w:rFonts w:ascii="Times New Roman" w:hAnsi="Times New Roman" w:cs="Times New Roman"/>
          <w:sz w:val="24"/>
        </w:rPr>
        <w:t>Fachruddin</w:t>
      </w:r>
      <w:proofErr w:type="spellEnd"/>
      <w:r w:rsidRPr="00583128">
        <w:rPr>
          <w:rStyle w:val="y2iqfc"/>
          <w:rFonts w:ascii="Times New Roman" w:hAnsi="Times New Roman" w:cs="Times New Roman"/>
          <w:sz w:val="24"/>
        </w:rPr>
        <w:t>, numbering approximately 26 people. Determination of the sample in this study is the saturated sample method, so that the number of samples is the same as the number of population, namely as many as 26 samples. This research is a quasi-experimental research. This research was conducted using an online discovery learning model. Broadly speaking, it was concluded that this research was carried out in stages: (1) the learning stage using discovery learning (2) the learning stage without using discovery learning, and (3) the research results analysis stage. For learning that uses Discovery Learning it is symbolized by Class 1, while for learning that does not use Discovery Learning it is symbolized by Class 2.</w:t>
      </w:r>
    </w:p>
    <w:p w14:paraId="078B9867" w14:textId="77777777" w:rsidR="00F50E5B" w:rsidRPr="00BD2FF0" w:rsidRDefault="00F50E5B" w:rsidP="00BD2FF0">
      <w:pPr>
        <w:spacing w:line="360" w:lineRule="auto"/>
        <w:ind w:leftChars="0" w:left="0" w:firstLineChars="0" w:firstLine="720"/>
        <w:jc w:val="both"/>
        <w:rPr>
          <w:rFonts w:ascii="Times New Roman" w:hAnsi="Times New Roman" w:cs="Times New Roman"/>
          <w:sz w:val="24"/>
          <w:szCs w:val="24"/>
        </w:rPr>
      </w:pPr>
      <w:r w:rsidRPr="00BD2FF0">
        <w:rPr>
          <w:rFonts w:ascii="Times New Roman" w:hAnsi="Times New Roman" w:cs="Times New Roman"/>
          <w:sz w:val="24"/>
          <w:szCs w:val="24"/>
        </w:rPr>
        <w:t>Each stage is designed in such a way that valid data is obtained according to the variable characteristics and research objectives. The data to be collected in this study is data related to the quality of student learning taken using a test. The test is carried out by providing essay questions. The tests given are in the form of pretest and posttest questions. Data processing begins with testing the statistical requirements needed as a basis for testing hypotheses, including the homogeneity of variance test and the data normality test.</w:t>
      </w:r>
    </w:p>
    <w:p w14:paraId="1162501B" w14:textId="77777777" w:rsidR="00F50E5B" w:rsidRPr="00BD2FF0" w:rsidRDefault="00F50E5B" w:rsidP="00BD2FF0">
      <w:pPr>
        <w:spacing w:line="360" w:lineRule="auto"/>
        <w:ind w:leftChars="0" w:left="0" w:firstLineChars="0" w:firstLine="720"/>
        <w:rPr>
          <w:rFonts w:ascii="Times New Roman" w:hAnsi="Times New Roman" w:cs="Times New Roman"/>
          <w:sz w:val="24"/>
          <w:szCs w:val="24"/>
        </w:rPr>
      </w:pPr>
      <w:r w:rsidRPr="00BD2FF0">
        <w:rPr>
          <w:rFonts w:ascii="Times New Roman" w:hAnsi="Times New Roman" w:cs="Times New Roman"/>
          <w:sz w:val="24"/>
          <w:szCs w:val="24"/>
        </w:rPr>
        <w:t>Furthermore, t-test, regression and correlation are carried out according to the problem. All statistical calculations in this study used the SPSS 25 computer program.</w:t>
      </w:r>
    </w:p>
    <w:p w14:paraId="5C8748FC" w14:textId="77777777" w:rsidR="00F50E5B" w:rsidRPr="00583128" w:rsidRDefault="00F50E5B" w:rsidP="0023431C">
      <w:pPr>
        <w:pStyle w:val="NoSpacing"/>
        <w:spacing w:line="360" w:lineRule="auto"/>
        <w:ind w:hanging="2"/>
        <w:rPr>
          <w:rFonts w:ascii="Times New Roman" w:hAnsi="Times New Roman" w:cs="Times New Roman"/>
          <w:sz w:val="4"/>
        </w:rPr>
      </w:pPr>
      <w:r w:rsidRPr="00583128">
        <w:rPr>
          <w:rStyle w:val="y2iqfc"/>
          <w:rFonts w:ascii="Times New Roman" w:hAnsi="Times New Roman" w:cs="Times New Roman"/>
          <w:sz w:val="24"/>
          <w:szCs w:val="42"/>
          <w:lang w:val="en"/>
        </w:rPr>
        <w:t>Hypothesis: To test the quality of student learning</w:t>
      </w:r>
    </w:p>
    <w:p w14:paraId="771100CD" w14:textId="77777777" w:rsidR="00064C8D" w:rsidRDefault="00025285" w:rsidP="0023431C">
      <w:pPr>
        <w:spacing w:after="0" w:line="360" w:lineRule="auto"/>
        <w:ind w:left="0" w:hanging="2"/>
        <w:jc w:val="both"/>
        <w:rPr>
          <w:rFonts w:ascii="Times New Roman" w:eastAsia="Times New Roman" w:hAnsi="Times New Roman" w:cs="Times New Roman"/>
          <w:sz w:val="24"/>
          <w:szCs w:val="24"/>
        </w:rPr>
      </w:pPr>
      <w:r w:rsidRPr="00025285">
        <w:rPr>
          <w:rFonts w:ascii="Times New Roman" w:eastAsia="Times New Roman" w:hAnsi="Times New Roman" w:cs="Times New Roman"/>
          <w:sz w:val="24"/>
          <w:szCs w:val="24"/>
        </w:rPr>
        <w:t>H0</w:t>
      </w:r>
      <w:r w:rsidR="005715C1">
        <w:rPr>
          <w:rFonts w:ascii="Times New Roman" w:eastAsia="Times New Roman" w:hAnsi="Times New Roman" w:cs="Times New Roman"/>
          <w:sz w:val="24"/>
          <w:szCs w:val="24"/>
        </w:rPr>
        <w:tab/>
      </w:r>
      <w:r w:rsidRPr="00025285">
        <w:rPr>
          <w:rFonts w:ascii="Times New Roman" w:eastAsia="Times New Roman" w:hAnsi="Times New Roman" w:cs="Times New Roman"/>
          <w:sz w:val="24"/>
          <w:szCs w:val="24"/>
        </w:rPr>
        <w:t xml:space="preserve">: </w:t>
      </w:r>
      <w:r w:rsidRPr="00025285">
        <w:rPr>
          <w:rFonts w:ascii="Times New Roman" w:eastAsia="Times New Roman" w:hAnsi="Times New Roman" w:cs="Times New Roman"/>
          <w:sz w:val="24"/>
          <w:szCs w:val="24"/>
        </w:rPr>
        <w:sym w:font="Symbol" w:char="F06D"/>
      </w:r>
      <w:r w:rsidRPr="00025285">
        <w:rPr>
          <w:rFonts w:ascii="Times New Roman" w:eastAsia="Times New Roman" w:hAnsi="Times New Roman" w:cs="Times New Roman"/>
          <w:sz w:val="24"/>
          <w:szCs w:val="24"/>
        </w:rPr>
        <w:t xml:space="preserve"> x = </w:t>
      </w:r>
      <w:r w:rsidRPr="00025285">
        <w:rPr>
          <w:rFonts w:ascii="Times New Roman" w:eastAsia="Times New Roman" w:hAnsi="Times New Roman" w:cs="Times New Roman"/>
          <w:sz w:val="24"/>
          <w:szCs w:val="24"/>
        </w:rPr>
        <w:sym w:font="Symbol" w:char="F06D"/>
      </w:r>
      <w:r w:rsidRPr="00025285">
        <w:rPr>
          <w:rFonts w:ascii="Times New Roman" w:eastAsia="Times New Roman" w:hAnsi="Times New Roman" w:cs="Times New Roman"/>
          <w:sz w:val="24"/>
          <w:szCs w:val="24"/>
        </w:rPr>
        <w:t xml:space="preserve"> y </w:t>
      </w:r>
    </w:p>
    <w:p w14:paraId="0A98C079" w14:textId="6258BF0B" w:rsidR="00C416D7" w:rsidRDefault="00025285" w:rsidP="0023431C">
      <w:pPr>
        <w:spacing w:after="0" w:line="360" w:lineRule="auto"/>
        <w:ind w:left="0" w:hanging="2"/>
        <w:jc w:val="both"/>
        <w:rPr>
          <w:rFonts w:ascii="Times New Roman" w:eastAsia="Times New Roman" w:hAnsi="Times New Roman" w:cs="Times New Roman"/>
          <w:sz w:val="24"/>
          <w:szCs w:val="24"/>
        </w:rPr>
      </w:pPr>
      <w:r w:rsidRPr="00025285">
        <w:rPr>
          <w:rFonts w:ascii="Times New Roman" w:eastAsia="Times New Roman" w:hAnsi="Times New Roman" w:cs="Times New Roman"/>
          <w:sz w:val="24"/>
          <w:szCs w:val="24"/>
        </w:rPr>
        <w:t xml:space="preserve">Ha </w:t>
      </w:r>
      <w:r w:rsidR="00064C8D">
        <w:rPr>
          <w:rFonts w:ascii="Times New Roman" w:eastAsia="Times New Roman" w:hAnsi="Times New Roman" w:cs="Times New Roman"/>
          <w:sz w:val="24"/>
          <w:szCs w:val="24"/>
        </w:rPr>
        <w:tab/>
      </w:r>
      <w:r w:rsidRPr="00025285">
        <w:rPr>
          <w:rFonts w:ascii="Times New Roman" w:eastAsia="Times New Roman" w:hAnsi="Times New Roman" w:cs="Times New Roman"/>
          <w:sz w:val="24"/>
          <w:szCs w:val="24"/>
        </w:rPr>
        <w:t xml:space="preserve">: </w:t>
      </w:r>
      <w:r w:rsidRPr="00025285">
        <w:rPr>
          <w:rFonts w:ascii="Times New Roman" w:eastAsia="Times New Roman" w:hAnsi="Times New Roman" w:cs="Times New Roman"/>
          <w:sz w:val="24"/>
          <w:szCs w:val="24"/>
        </w:rPr>
        <w:sym w:font="Symbol" w:char="F06D"/>
      </w:r>
      <w:r w:rsidRPr="00025285">
        <w:rPr>
          <w:rFonts w:ascii="Times New Roman" w:eastAsia="Times New Roman" w:hAnsi="Times New Roman" w:cs="Times New Roman"/>
          <w:sz w:val="24"/>
          <w:szCs w:val="24"/>
        </w:rPr>
        <w:t xml:space="preserve"> x </w:t>
      </w:r>
      <w:r w:rsidRPr="00025285">
        <w:rPr>
          <w:rFonts w:ascii="Times New Roman" w:eastAsia="Times New Roman" w:hAnsi="Times New Roman" w:cs="Times New Roman"/>
          <w:sz w:val="24"/>
          <w:szCs w:val="24"/>
        </w:rPr>
        <w:sym w:font="Symbol" w:char="F0B9"/>
      </w:r>
      <w:r w:rsidRPr="00025285">
        <w:rPr>
          <w:rFonts w:ascii="Times New Roman" w:eastAsia="Times New Roman" w:hAnsi="Times New Roman" w:cs="Times New Roman"/>
          <w:sz w:val="24"/>
          <w:szCs w:val="24"/>
        </w:rPr>
        <w:t xml:space="preserve"> </w:t>
      </w:r>
      <w:r w:rsidRPr="00025285">
        <w:rPr>
          <w:rFonts w:ascii="Times New Roman" w:eastAsia="Times New Roman" w:hAnsi="Times New Roman" w:cs="Times New Roman"/>
          <w:sz w:val="24"/>
          <w:szCs w:val="24"/>
        </w:rPr>
        <w:sym w:font="Symbol" w:char="F06D"/>
      </w:r>
      <w:r w:rsidRPr="00025285">
        <w:rPr>
          <w:rFonts w:ascii="Times New Roman" w:eastAsia="Times New Roman" w:hAnsi="Times New Roman" w:cs="Times New Roman"/>
          <w:sz w:val="24"/>
          <w:szCs w:val="24"/>
        </w:rPr>
        <w:t xml:space="preserve"> y </w:t>
      </w:r>
    </w:p>
    <w:p w14:paraId="7AD5BD78" w14:textId="77777777" w:rsidR="0023431C" w:rsidRDefault="0023431C" w:rsidP="0023431C">
      <w:pPr>
        <w:spacing w:after="0" w:line="360" w:lineRule="auto"/>
        <w:ind w:left="0" w:hanging="2"/>
        <w:jc w:val="both"/>
        <w:rPr>
          <w:rFonts w:ascii="Times New Roman" w:eastAsia="Times New Roman" w:hAnsi="Times New Roman" w:cs="Times New Roman"/>
          <w:sz w:val="24"/>
          <w:szCs w:val="24"/>
          <w:lang w:val="en-US"/>
        </w:rPr>
      </w:pPr>
    </w:p>
    <w:p w14:paraId="61894A64" w14:textId="171AD122" w:rsidR="00C416D7" w:rsidRDefault="00F50E5B" w:rsidP="0023431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Information</w:t>
      </w:r>
      <w:r w:rsidR="00025285" w:rsidRPr="00025285">
        <w:rPr>
          <w:rFonts w:ascii="Times New Roman" w:eastAsia="Times New Roman" w:hAnsi="Times New Roman" w:cs="Times New Roman"/>
          <w:sz w:val="24"/>
          <w:szCs w:val="24"/>
        </w:rPr>
        <w:t xml:space="preserve">: </w:t>
      </w:r>
    </w:p>
    <w:p w14:paraId="307643BE" w14:textId="77777777" w:rsidR="0058361C" w:rsidRPr="00583128" w:rsidRDefault="0058361C" w:rsidP="0023431C">
      <w:pPr>
        <w:pStyle w:val="NoSpacing"/>
        <w:spacing w:line="360" w:lineRule="auto"/>
        <w:ind w:hanging="2"/>
        <w:jc w:val="both"/>
        <w:rPr>
          <w:rFonts w:ascii="Times New Roman" w:hAnsi="Times New Roman" w:cs="Times New Roman"/>
          <w:sz w:val="4"/>
        </w:rPr>
      </w:pPr>
      <w:r w:rsidRPr="00025285">
        <w:rPr>
          <w:rFonts w:ascii="Times New Roman" w:eastAsia="Times New Roman" w:hAnsi="Times New Roman" w:cs="Times New Roman"/>
          <w:sz w:val="24"/>
          <w:szCs w:val="24"/>
        </w:rPr>
        <w:sym w:font="Symbol" w:char="F06D"/>
      </w:r>
      <w:r w:rsidRPr="00025285">
        <w:rPr>
          <w:rFonts w:ascii="Times New Roman" w:eastAsia="Times New Roman" w:hAnsi="Times New Roman" w:cs="Times New Roman"/>
          <w:sz w:val="24"/>
          <w:szCs w:val="24"/>
        </w:rPr>
        <w:t xml:space="preserve"> x</w:t>
      </w:r>
      <w:r>
        <w:rPr>
          <w:rFonts w:ascii="Times New Roman" w:eastAsia="Times New Roman" w:hAnsi="Times New Roman" w:cs="Times New Roman"/>
          <w:sz w:val="24"/>
          <w:szCs w:val="24"/>
        </w:rPr>
        <w:tab/>
      </w:r>
      <w:r w:rsidRPr="00025285">
        <w:rPr>
          <w:rFonts w:ascii="Times New Roman" w:eastAsia="Times New Roman" w:hAnsi="Times New Roman" w:cs="Times New Roman"/>
          <w:sz w:val="24"/>
          <w:szCs w:val="24"/>
        </w:rPr>
        <w:t xml:space="preserve">: </w:t>
      </w:r>
      <w:r w:rsidRPr="00583128">
        <w:rPr>
          <w:rStyle w:val="y2iqfc"/>
          <w:rFonts w:ascii="Times New Roman" w:hAnsi="Times New Roman" w:cs="Times New Roman"/>
          <w:sz w:val="24"/>
          <w:szCs w:val="42"/>
          <w:lang w:val="en"/>
        </w:rPr>
        <w:t>The quality of student learning taught by the Discovery Learning model</w:t>
      </w:r>
    </w:p>
    <w:p w14:paraId="4411A837" w14:textId="77777777" w:rsidR="0058361C" w:rsidRPr="00583128" w:rsidRDefault="0058361C" w:rsidP="0023431C">
      <w:pPr>
        <w:pStyle w:val="NoSpacing"/>
        <w:spacing w:line="360" w:lineRule="auto"/>
        <w:ind w:hanging="2"/>
        <w:rPr>
          <w:rFonts w:ascii="Times New Roman" w:hAnsi="Times New Roman" w:cs="Times New Roman"/>
          <w:sz w:val="24"/>
        </w:rPr>
      </w:pPr>
      <w:r w:rsidRPr="00025285">
        <w:rPr>
          <w:rFonts w:ascii="Times New Roman" w:eastAsia="Times New Roman" w:hAnsi="Times New Roman" w:cs="Times New Roman"/>
          <w:sz w:val="24"/>
          <w:szCs w:val="24"/>
        </w:rPr>
        <w:sym w:font="Symbol" w:char="F06D"/>
      </w:r>
      <w:r w:rsidRPr="00025285">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ab/>
      </w:r>
      <w:r w:rsidRPr="00025285">
        <w:rPr>
          <w:rFonts w:ascii="Times New Roman" w:eastAsia="Times New Roman" w:hAnsi="Times New Roman" w:cs="Times New Roman"/>
          <w:sz w:val="24"/>
          <w:szCs w:val="24"/>
        </w:rPr>
        <w:t xml:space="preserve">: </w:t>
      </w:r>
      <w:r w:rsidRPr="00583128">
        <w:rPr>
          <w:rFonts w:ascii="Times New Roman" w:hAnsi="Times New Roman" w:cs="Times New Roman"/>
          <w:sz w:val="24"/>
          <w:lang w:val="en"/>
        </w:rPr>
        <w:t>The quality of student learning that is not taught by the Discovery Learni</w:t>
      </w:r>
      <w:r>
        <w:rPr>
          <w:rFonts w:ascii="Times New Roman" w:hAnsi="Times New Roman" w:cs="Times New Roman"/>
          <w:sz w:val="24"/>
          <w:lang w:val="en"/>
        </w:rPr>
        <w:t>ng (Conventional) learning model</w:t>
      </w:r>
    </w:p>
    <w:p w14:paraId="0665B839" w14:textId="4E180386" w:rsidR="00C416D7" w:rsidRDefault="00C416D7" w:rsidP="0023431C">
      <w:pPr>
        <w:spacing w:after="0" w:line="360" w:lineRule="auto"/>
        <w:ind w:left="0" w:hanging="2"/>
        <w:jc w:val="both"/>
        <w:rPr>
          <w:rFonts w:ascii="Times New Roman" w:eastAsia="Times New Roman" w:hAnsi="Times New Roman" w:cs="Times New Roman"/>
          <w:sz w:val="24"/>
          <w:szCs w:val="24"/>
        </w:rPr>
      </w:pPr>
    </w:p>
    <w:p w14:paraId="4067F39F" w14:textId="24C2340B" w:rsidR="0058361C" w:rsidRPr="00583128" w:rsidRDefault="003C2C17" w:rsidP="00BD2FF0">
      <w:pPr>
        <w:pStyle w:val="NoSpacing"/>
        <w:spacing w:line="360" w:lineRule="auto"/>
        <w:ind w:firstLine="720"/>
        <w:jc w:val="both"/>
        <w:rPr>
          <w:rFonts w:ascii="Times New Roman" w:hAnsi="Times New Roman" w:cs="Times New Roman"/>
          <w:sz w:val="4"/>
        </w:rPr>
      </w:pPr>
      <w:r>
        <w:rPr>
          <w:rStyle w:val="y2iqfc"/>
          <w:rFonts w:ascii="Times New Roman" w:hAnsi="Times New Roman" w:cs="Times New Roman"/>
          <w:sz w:val="24"/>
          <w:szCs w:val="42"/>
          <w:lang w:val="en"/>
        </w:rPr>
        <w:t>To test this hypothesis, the t-</w:t>
      </w:r>
      <w:r w:rsidR="0058361C" w:rsidRPr="00583128">
        <w:rPr>
          <w:rStyle w:val="y2iqfc"/>
          <w:rFonts w:ascii="Times New Roman" w:hAnsi="Times New Roman" w:cs="Times New Roman"/>
          <w:sz w:val="24"/>
          <w:szCs w:val="42"/>
          <w:lang w:val="en"/>
        </w:rPr>
        <w:t>test formula is used with the help of SPSS 25 with the test criteria being to reject H0 if the significance value is &lt;0.05 and accept H0 for other conditions with a predetermined significance level.</w:t>
      </w:r>
    </w:p>
    <w:p w14:paraId="49C368A6" w14:textId="77777777" w:rsidR="009D62C5" w:rsidRDefault="009D62C5" w:rsidP="0023431C">
      <w:pPr>
        <w:spacing w:after="0" w:line="360" w:lineRule="auto"/>
        <w:ind w:left="0" w:hanging="2"/>
        <w:jc w:val="both"/>
        <w:rPr>
          <w:rFonts w:ascii="Times New Roman" w:eastAsia="Times New Roman" w:hAnsi="Times New Roman" w:cs="Times New Roman"/>
          <w:sz w:val="24"/>
          <w:szCs w:val="24"/>
        </w:rPr>
      </w:pPr>
    </w:p>
    <w:p w14:paraId="38BB9F01" w14:textId="77777777" w:rsidR="0058361C" w:rsidRPr="0023431C" w:rsidRDefault="0058361C" w:rsidP="0023431C">
      <w:pPr>
        <w:spacing w:line="360" w:lineRule="auto"/>
        <w:ind w:left="0" w:hanging="2"/>
        <w:rPr>
          <w:rFonts w:ascii="Times New Roman" w:hAnsi="Times New Roman" w:cs="Times New Roman"/>
          <w:b/>
          <w:sz w:val="24"/>
          <w:szCs w:val="24"/>
        </w:rPr>
      </w:pPr>
      <w:r w:rsidRPr="0023431C">
        <w:rPr>
          <w:rStyle w:val="y2iqfc"/>
          <w:rFonts w:ascii="Times New Roman" w:hAnsi="Times New Roman" w:cs="Times New Roman"/>
          <w:b/>
          <w:sz w:val="24"/>
          <w:szCs w:val="24"/>
          <w:lang w:val="en"/>
        </w:rPr>
        <w:t>RESULTS AND DISCUSSION</w:t>
      </w:r>
    </w:p>
    <w:p w14:paraId="3AA6CA35" w14:textId="18C0C674" w:rsidR="0058361C" w:rsidRPr="00583128" w:rsidRDefault="00BD2FF0" w:rsidP="00BD2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Chars="0" w:left="0" w:firstLineChars="0" w:firstLine="0"/>
        <w:jc w:val="both"/>
        <w:rPr>
          <w:rFonts w:ascii="inherit" w:eastAsia="Times New Roman" w:hAnsi="inherit" w:cs="Courier New"/>
          <w:sz w:val="24"/>
          <w:szCs w:val="42"/>
        </w:rPr>
      </w:pPr>
      <w:r>
        <w:rPr>
          <w:rFonts w:ascii="inherit" w:eastAsia="Times New Roman" w:hAnsi="inherit" w:cs="Courier New"/>
          <w:sz w:val="24"/>
          <w:szCs w:val="42"/>
          <w:lang w:val="en"/>
        </w:rPr>
        <w:tab/>
        <w:t>T</w:t>
      </w:r>
      <w:r w:rsidR="0058361C" w:rsidRPr="00583128">
        <w:rPr>
          <w:rFonts w:ascii="inherit" w:eastAsia="Times New Roman" w:hAnsi="inherit" w:cs="Courier New"/>
          <w:sz w:val="24"/>
          <w:szCs w:val="42"/>
          <w:lang w:val="en"/>
        </w:rPr>
        <w:t>he results of this study are the results of the an</w:t>
      </w:r>
      <w:r w:rsidR="0058361C">
        <w:rPr>
          <w:rFonts w:ascii="inherit" w:eastAsia="Times New Roman" w:hAnsi="inherit" w:cs="Courier New"/>
          <w:sz w:val="24"/>
          <w:szCs w:val="42"/>
          <w:lang w:val="en"/>
        </w:rPr>
        <w:t xml:space="preserve">alysis of the homogeneous test, </w:t>
      </w:r>
      <w:r w:rsidR="0058361C" w:rsidRPr="00583128">
        <w:rPr>
          <w:rFonts w:ascii="inherit" w:eastAsia="Times New Roman" w:hAnsi="inherit" w:cs="Courier New"/>
          <w:sz w:val="24"/>
          <w:szCs w:val="42"/>
          <w:lang w:val="en"/>
        </w:rPr>
        <w:t>normality test, and t-test. The following are the results of data processing:</w:t>
      </w:r>
    </w:p>
    <w:p w14:paraId="413FCD4A" w14:textId="77777777" w:rsidR="008E04C3" w:rsidRPr="00582526" w:rsidRDefault="008E04C3"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imes New Roman" w:hAnsi="Times New Roman" w:cs="Times New Roman"/>
          <w:position w:val="0"/>
          <w:sz w:val="24"/>
          <w:szCs w:val="24"/>
          <w:lang w:val="en-US" w:eastAsia="en-ID"/>
        </w:rPr>
      </w:pPr>
    </w:p>
    <w:tbl>
      <w:tblPr>
        <w:tblW w:w="8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2448"/>
        <w:gridCol w:w="1469"/>
        <w:gridCol w:w="1024"/>
        <w:gridCol w:w="1024"/>
        <w:gridCol w:w="1024"/>
      </w:tblGrid>
      <w:tr w:rsidR="00582526" w:rsidRPr="00582526" w14:paraId="6F956C0D" w14:textId="77777777" w:rsidTr="00064C8D">
        <w:trPr>
          <w:cantSplit/>
        </w:trPr>
        <w:tc>
          <w:tcPr>
            <w:tcW w:w="8407" w:type="dxa"/>
            <w:gridSpan w:val="6"/>
            <w:tcBorders>
              <w:top w:val="nil"/>
              <w:left w:val="nil"/>
              <w:bottom w:val="nil"/>
              <w:right w:val="nil"/>
            </w:tcBorders>
            <w:shd w:val="clear" w:color="auto" w:fill="FFFFFF"/>
            <w:vAlign w:val="center"/>
          </w:tcPr>
          <w:p w14:paraId="322FD1EE"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lang w:val="en-US" w:eastAsia="en-ID"/>
              </w:rPr>
            </w:pPr>
            <w:r w:rsidRPr="00582526">
              <w:rPr>
                <w:rFonts w:ascii="Arial" w:hAnsi="Arial" w:cs="Arial"/>
                <w:b/>
                <w:bCs/>
                <w:color w:val="010205"/>
                <w:position w:val="0"/>
                <w:lang w:val="en-US" w:eastAsia="en-ID"/>
              </w:rPr>
              <w:t>Test of Homogeneity of Variances</w:t>
            </w:r>
          </w:p>
        </w:tc>
      </w:tr>
      <w:tr w:rsidR="00582526" w:rsidRPr="00582526" w14:paraId="0ECE1DF5" w14:textId="77777777" w:rsidTr="00064C8D">
        <w:trPr>
          <w:cantSplit/>
        </w:trPr>
        <w:tc>
          <w:tcPr>
            <w:tcW w:w="3866" w:type="dxa"/>
            <w:gridSpan w:val="2"/>
            <w:tcBorders>
              <w:top w:val="nil"/>
              <w:left w:val="nil"/>
              <w:bottom w:val="single" w:sz="8" w:space="0" w:color="152935"/>
              <w:right w:val="nil"/>
            </w:tcBorders>
            <w:shd w:val="clear" w:color="auto" w:fill="FFFFFF"/>
            <w:vAlign w:val="bottom"/>
          </w:tcPr>
          <w:p w14:paraId="525F31B2" w14:textId="77777777" w:rsidR="00582526" w:rsidRPr="00582526" w:rsidRDefault="00582526"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imes New Roman" w:hAnsi="Times New Roman" w:cs="Times New Roman"/>
                <w:position w:val="0"/>
                <w:sz w:val="24"/>
                <w:szCs w:val="24"/>
                <w:lang w:val="en-US" w:eastAsia="en-ID"/>
              </w:rPr>
            </w:pPr>
          </w:p>
        </w:tc>
        <w:tc>
          <w:tcPr>
            <w:tcW w:w="1469" w:type="dxa"/>
            <w:tcBorders>
              <w:top w:val="nil"/>
              <w:left w:val="nil"/>
              <w:bottom w:val="single" w:sz="8" w:space="0" w:color="152935"/>
              <w:right w:val="single" w:sz="8" w:space="0" w:color="E0E0E0"/>
            </w:tcBorders>
            <w:shd w:val="clear" w:color="auto" w:fill="FFFFFF"/>
            <w:vAlign w:val="bottom"/>
          </w:tcPr>
          <w:p w14:paraId="290266FC"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proofErr w:type="spellStart"/>
            <w:r w:rsidRPr="00582526">
              <w:rPr>
                <w:rFonts w:ascii="Arial" w:hAnsi="Arial" w:cs="Arial"/>
                <w:color w:val="264A60"/>
                <w:position w:val="0"/>
                <w:sz w:val="18"/>
                <w:szCs w:val="18"/>
                <w:lang w:val="en-US" w:eastAsia="en-ID"/>
              </w:rPr>
              <w:t>Levene</w:t>
            </w:r>
            <w:proofErr w:type="spellEnd"/>
            <w:r w:rsidRPr="00582526">
              <w:rPr>
                <w:rFonts w:ascii="Arial" w:hAnsi="Arial" w:cs="Arial"/>
                <w:color w:val="264A60"/>
                <w:position w:val="0"/>
                <w:sz w:val="18"/>
                <w:szCs w:val="18"/>
                <w:lang w:val="en-US" w:eastAsia="en-ID"/>
              </w:rPr>
              <w:t xml:space="preserve"> Statistic</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C35ABE9"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582526">
              <w:rPr>
                <w:rFonts w:ascii="Arial" w:hAnsi="Arial" w:cs="Arial"/>
                <w:color w:val="264A60"/>
                <w:position w:val="0"/>
                <w:sz w:val="18"/>
                <w:szCs w:val="18"/>
                <w:lang w:val="en-US" w:eastAsia="en-ID"/>
              </w:rPr>
              <w:t>df1</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210E5BC"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582526">
              <w:rPr>
                <w:rFonts w:ascii="Arial" w:hAnsi="Arial" w:cs="Arial"/>
                <w:color w:val="264A60"/>
                <w:position w:val="0"/>
                <w:sz w:val="18"/>
                <w:szCs w:val="18"/>
                <w:lang w:val="en-US" w:eastAsia="en-ID"/>
              </w:rPr>
              <w:t>df2</w:t>
            </w:r>
          </w:p>
        </w:tc>
        <w:tc>
          <w:tcPr>
            <w:tcW w:w="1024" w:type="dxa"/>
            <w:tcBorders>
              <w:top w:val="nil"/>
              <w:left w:val="single" w:sz="8" w:space="0" w:color="E0E0E0"/>
              <w:bottom w:val="single" w:sz="8" w:space="0" w:color="152935"/>
              <w:right w:val="nil"/>
            </w:tcBorders>
            <w:shd w:val="clear" w:color="auto" w:fill="FFFFFF"/>
            <w:vAlign w:val="bottom"/>
          </w:tcPr>
          <w:p w14:paraId="2D4A19D7"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582526">
              <w:rPr>
                <w:rFonts w:ascii="Arial" w:hAnsi="Arial" w:cs="Arial"/>
                <w:color w:val="264A60"/>
                <w:position w:val="0"/>
                <w:sz w:val="18"/>
                <w:szCs w:val="18"/>
                <w:lang w:val="en-US" w:eastAsia="en-ID"/>
              </w:rPr>
              <w:t>Sig.</w:t>
            </w:r>
          </w:p>
        </w:tc>
      </w:tr>
      <w:tr w:rsidR="00582526" w:rsidRPr="00582526" w14:paraId="3A84FE90" w14:textId="77777777" w:rsidTr="00064C8D">
        <w:trPr>
          <w:cantSplit/>
        </w:trPr>
        <w:tc>
          <w:tcPr>
            <w:tcW w:w="1418" w:type="dxa"/>
            <w:vMerge w:val="restart"/>
            <w:tcBorders>
              <w:top w:val="single" w:sz="8" w:space="0" w:color="152935"/>
              <w:left w:val="nil"/>
              <w:bottom w:val="single" w:sz="8" w:space="0" w:color="152935"/>
              <w:right w:val="nil"/>
            </w:tcBorders>
            <w:shd w:val="clear" w:color="auto" w:fill="E0E0E0"/>
          </w:tcPr>
          <w:p w14:paraId="145FF31C" w14:textId="55684202" w:rsidR="00582526" w:rsidRPr="00582526" w:rsidRDefault="0058361C" w:rsidP="0023431C">
            <w:pPr>
              <w:suppressAutoHyphens w:val="0"/>
              <w:autoSpaceDE w:val="0"/>
              <w:autoSpaceDN w:val="0"/>
              <w:adjustRightInd w:val="0"/>
              <w:spacing w:after="0" w:line="360" w:lineRule="auto"/>
              <w:ind w:leftChars="0" w:left="60" w:right="60" w:firstLineChars="0" w:firstLine="0"/>
              <w:textDirection w:val="lrTb"/>
              <w:textAlignment w:val="auto"/>
              <w:outlineLvl w:val="9"/>
              <w:rPr>
                <w:rFonts w:ascii="Arial" w:hAnsi="Arial" w:cs="Arial"/>
                <w:color w:val="264A60"/>
                <w:position w:val="0"/>
                <w:sz w:val="18"/>
                <w:szCs w:val="18"/>
                <w:lang w:val="en-US" w:eastAsia="en-ID"/>
              </w:rPr>
            </w:pPr>
            <w:r>
              <w:rPr>
                <w:rFonts w:ascii="Arial" w:hAnsi="Arial" w:cs="Arial"/>
                <w:color w:val="264A60"/>
                <w:position w:val="0"/>
                <w:sz w:val="18"/>
                <w:szCs w:val="18"/>
                <w:lang w:val="en-US" w:eastAsia="en-ID"/>
              </w:rPr>
              <w:t>Quality of Learning</w:t>
            </w:r>
          </w:p>
        </w:tc>
        <w:tc>
          <w:tcPr>
            <w:tcW w:w="2448" w:type="dxa"/>
            <w:tcBorders>
              <w:top w:val="single" w:sz="8" w:space="0" w:color="152935"/>
              <w:left w:val="nil"/>
              <w:bottom w:val="single" w:sz="8" w:space="0" w:color="AEAEAE"/>
              <w:right w:val="nil"/>
            </w:tcBorders>
            <w:shd w:val="clear" w:color="auto" w:fill="E0E0E0"/>
          </w:tcPr>
          <w:p w14:paraId="3FFE2801"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582526">
              <w:rPr>
                <w:rFonts w:ascii="Arial" w:hAnsi="Arial" w:cs="Arial"/>
                <w:color w:val="264A60"/>
                <w:position w:val="0"/>
                <w:sz w:val="18"/>
                <w:szCs w:val="18"/>
                <w:lang w:val="en-US" w:eastAsia="en-ID"/>
              </w:rPr>
              <w:t>Based on Mean</w:t>
            </w:r>
          </w:p>
        </w:tc>
        <w:tc>
          <w:tcPr>
            <w:tcW w:w="1469" w:type="dxa"/>
            <w:tcBorders>
              <w:top w:val="single" w:sz="8" w:space="0" w:color="152935"/>
              <w:left w:val="nil"/>
              <w:bottom w:val="single" w:sz="8" w:space="0" w:color="AEAEAE"/>
              <w:right w:val="single" w:sz="8" w:space="0" w:color="E0E0E0"/>
            </w:tcBorders>
            <w:shd w:val="clear" w:color="auto" w:fill="FFFFFF"/>
          </w:tcPr>
          <w:p w14:paraId="145175FF"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582526">
              <w:rPr>
                <w:rFonts w:ascii="Arial" w:hAnsi="Arial" w:cs="Arial"/>
                <w:color w:val="010205"/>
                <w:position w:val="0"/>
                <w:sz w:val="18"/>
                <w:szCs w:val="18"/>
                <w:lang w:val="en-US" w:eastAsia="en-ID"/>
              </w:rPr>
              <w:t>.089</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142883FE"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582526">
              <w:rPr>
                <w:rFonts w:ascii="Arial" w:hAnsi="Arial" w:cs="Arial"/>
                <w:color w:val="010205"/>
                <w:position w:val="0"/>
                <w:sz w:val="18"/>
                <w:szCs w:val="18"/>
                <w:lang w:val="en-US" w:eastAsia="en-ID"/>
              </w:rPr>
              <w:t>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15C5E45"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582526">
              <w:rPr>
                <w:rFonts w:ascii="Arial" w:hAnsi="Arial" w:cs="Arial"/>
                <w:color w:val="010205"/>
                <w:position w:val="0"/>
                <w:sz w:val="18"/>
                <w:szCs w:val="18"/>
                <w:lang w:val="en-US" w:eastAsia="en-ID"/>
              </w:rPr>
              <w:t>50</w:t>
            </w:r>
          </w:p>
        </w:tc>
        <w:tc>
          <w:tcPr>
            <w:tcW w:w="1024" w:type="dxa"/>
            <w:tcBorders>
              <w:top w:val="single" w:sz="8" w:space="0" w:color="152935"/>
              <w:left w:val="single" w:sz="8" w:space="0" w:color="E0E0E0"/>
              <w:bottom w:val="single" w:sz="8" w:space="0" w:color="AEAEAE"/>
              <w:right w:val="nil"/>
            </w:tcBorders>
            <w:shd w:val="clear" w:color="auto" w:fill="FFFFFF"/>
          </w:tcPr>
          <w:p w14:paraId="7F996357"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582526">
              <w:rPr>
                <w:rFonts w:ascii="Arial" w:hAnsi="Arial" w:cs="Arial"/>
                <w:color w:val="010205"/>
                <w:position w:val="0"/>
                <w:sz w:val="18"/>
                <w:szCs w:val="18"/>
                <w:lang w:val="en-US" w:eastAsia="en-ID"/>
              </w:rPr>
              <w:t>.767</w:t>
            </w:r>
          </w:p>
        </w:tc>
      </w:tr>
      <w:tr w:rsidR="00582526" w:rsidRPr="00582526" w14:paraId="6FD79BD8" w14:textId="77777777" w:rsidTr="00064C8D">
        <w:trPr>
          <w:cantSplit/>
        </w:trPr>
        <w:tc>
          <w:tcPr>
            <w:tcW w:w="1418" w:type="dxa"/>
            <w:vMerge/>
            <w:tcBorders>
              <w:top w:val="single" w:sz="8" w:space="0" w:color="152935"/>
              <w:left w:val="nil"/>
              <w:bottom w:val="single" w:sz="8" w:space="0" w:color="152935"/>
              <w:right w:val="nil"/>
            </w:tcBorders>
            <w:shd w:val="clear" w:color="auto" w:fill="E0E0E0"/>
          </w:tcPr>
          <w:p w14:paraId="1B269AD4" w14:textId="77777777" w:rsidR="00582526" w:rsidRPr="00582526" w:rsidRDefault="00582526"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Arial" w:hAnsi="Arial" w:cs="Arial"/>
                <w:color w:val="010205"/>
                <w:position w:val="0"/>
                <w:sz w:val="18"/>
                <w:szCs w:val="18"/>
                <w:lang w:val="en-US" w:eastAsia="en-ID"/>
              </w:rPr>
            </w:pPr>
          </w:p>
        </w:tc>
        <w:tc>
          <w:tcPr>
            <w:tcW w:w="2448" w:type="dxa"/>
            <w:tcBorders>
              <w:top w:val="single" w:sz="8" w:space="0" w:color="AEAEAE"/>
              <w:left w:val="nil"/>
              <w:bottom w:val="single" w:sz="8" w:space="0" w:color="AEAEAE"/>
              <w:right w:val="nil"/>
            </w:tcBorders>
            <w:shd w:val="clear" w:color="auto" w:fill="E0E0E0"/>
          </w:tcPr>
          <w:p w14:paraId="330E798E"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582526">
              <w:rPr>
                <w:rFonts w:ascii="Arial" w:hAnsi="Arial" w:cs="Arial"/>
                <w:color w:val="264A60"/>
                <w:position w:val="0"/>
                <w:sz w:val="18"/>
                <w:szCs w:val="18"/>
                <w:lang w:val="en-US" w:eastAsia="en-ID"/>
              </w:rPr>
              <w:t>Based on Median</w:t>
            </w:r>
          </w:p>
        </w:tc>
        <w:tc>
          <w:tcPr>
            <w:tcW w:w="1469" w:type="dxa"/>
            <w:tcBorders>
              <w:top w:val="single" w:sz="8" w:space="0" w:color="AEAEAE"/>
              <w:left w:val="nil"/>
              <w:bottom w:val="single" w:sz="8" w:space="0" w:color="AEAEAE"/>
              <w:right w:val="single" w:sz="8" w:space="0" w:color="E0E0E0"/>
            </w:tcBorders>
            <w:shd w:val="clear" w:color="auto" w:fill="FFFFFF"/>
          </w:tcPr>
          <w:p w14:paraId="4D59FB73"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582526">
              <w:rPr>
                <w:rFonts w:ascii="Arial" w:hAnsi="Arial" w:cs="Arial"/>
                <w:color w:val="010205"/>
                <w:position w:val="0"/>
                <w:sz w:val="18"/>
                <w:szCs w:val="18"/>
                <w:lang w:val="en-US" w:eastAsia="en-ID"/>
              </w:rPr>
              <w:t>.039</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01053D4"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582526">
              <w:rPr>
                <w:rFonts w:ascii="Arial" w:hAnsi="Arial" w:cs="Arial"/>
                <w:color w:val="010205"/>
                <w:position w:val="0"/>
                <w:sz w:val="18"/>
                <w:szCs w:val="18"/>
                <w:lang w:val="en-US" w:eastAsia="en-ID"/>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D6CB8D1"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582526">
              <w:rPr>
                <w:rFonts w:ascii="Arial" w:hAnsi="Arial" w:cs="Arial"/>
                <w:color w:val="010205"/>
                <w:position w:val="0"/>
                <w:sz w:val="18"/>
                <w:szCs w:val="18"/>
                <w:lang w:val="en-US" w:eastAsia="en-ID"/>
              </w:rPr>
              <w:t>50</w:t>
            </w:r>
          </w:p>
        </w:tc>
        <w:tc>
          <w:tcPr>
            <w:tcW w:w="1024" w:type="dxa"/>
            <w:tcBorders>
              <w:top w:val="single" w:sz="8" w:space="0" w:color="AEAEAE"/>
              <w:left w:val="single" w:sz="8" w:space="0" w:color="E0E0E0"/>
              <w:bottom w:val="single" w:sz="8" w:space="0" w:color="AEAEAE"/>
              <w:right w:val="nil"/>
            </w:tcBorders>
            <w:shd w:val="clear" w:color="auto" w:fill="FFFFFF"/>
          </w:tcPr>
          <w:p w14:paraId="2EFB0ABC"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582526">
              <w:rPr>
                <w:rFonts w:ascii="Arial" w:hAnsi="Arial" w:cs="Arial"/>
                <w:color w:val="010205"/>
                <w:position w:val="0"/>
                <w:sz w:val="18"/>
                <w:szCs w:val="18"/>
                <w:lang w:val="en-US" w:eastAsia="en-ID"/>
              </w:rPr>
              <w:t>.844</w:t>
            </w:r>
          </w:p>
        </w:tc>
      </w:tr>
      <w:tr w:rsidR="00582526" w:rsidRPr="00582526" w14:paraId="3AC583B4" w14:textId="77777777" w:rsidTr="00064C8D">
        <w:trPr>
          <w:cantSplit/>
        </w:trPr>
        <w:tc>
          <w:tcPr>
            <w:tcW w:w="1418" w:type="dxa"/>
            <w:vMerge/>
            <w:tcBorders>
              <w:top w:val="single" w:sz="8" w:space="0" w:color="152935"/>
              <w:left w:val="nil"/>
              <w:bottom w:val="single" w:sz="8" w:space="0" w:color="152935"/>
              <w:right w:val="nil"/>
            </w:tcBorders>
            <w:shd w:val="clear" w:color="auto" w:fill="E0E0E0"/>
          </w:tcPr>
          <w:p w14:paraId="3D82AD99" w14:textId="77777777" w:rsidR="00582526" w:rsidRPr="00582526" w:rsidRDefault="00582526"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Arial" w:hAnsi="Arial" w:cs="Arial"/>
                <w:color w:val="010205"/>
                <w:position w:val="0"/>
                <w:sz w:val="18"/>
                <w:szCs w:val="18"/>
                <w:lang w:val="en-US" w:eastAsia="en-ID"/>
              </w:rPr>
            </w:pPr>
          </w:p>
        </w:tc>
        <w:tc>
          <w:tcPr>
            <w:tcW w:w="2448" w:type="dxa"/>
            <w:tcBorders>
              <w:top w:val="single" w:sz="8" w:space="0" w:color="AEAEAE"/>
              <w:left w:val="nil"/>
              <w:bottom w:val="single" w:sz="8" w:space="0" w:color="AEAEAE"/>
              <w:right w:val="nil"/>
            </w:tcBorders>
            <w:shd w:val="clear" w:color="auto" w:fill="E0E0E0"/>
          </w:tcPr>
          <w:p w14:paraId="594A916F"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582526">
              <w:rPr>
                <w:rFonts w:ascii="Arial" w:hAnsi="Arial" w:cs="Arial"/>
                <w:color w:val="264A60"/>
                <w:position w:val="0"/>
                <w:sz w:val="18"/>
                <w:szCs w:val="18"/>
                <w:lang w:val="en-US" w:eastAsia="en-ID"/>
              </w:rPr>
              <w:t xml:space="preserve">Based on Median and with adjusted </w:t>
            </w:r>
            <w:proofErr w:type="spellStart"/>
            <w:r w:rsidRPr="00582526">
              <w:rPr>
                <w:rFonts w:ascii="Arial" w:hAnsi="Arial" w:cs="Arial"/>
                <w:color w:val="264A60"/>
                <w:position w:val="0"/>
                <w:sz w:val="18"/>
                <w:szCs w:val="18"/>
                <w:lang w:val="en-US" w:eastAsia="en-ID"/>
              </w:rPr>
              <w:t>df</w:t>
            </w:r>
            <w:proofErr w:type="spellEnd"/>
          </w:p>
        </w:tc>
        <w:tc>
          <w:tcPr>
            <w:tcW w:w="1469" w:type="dxa"/>
            <w:tcBorders>
              <w:top w:val="single" w:sz="8" w:space="0" w:color="AEAEAE"/>
              <w:left w:val="nil"/>
              <w:bottom w:val="single" w:sz="8" w:space="0" w:color="AEAEAE"/>
              <w:right w:val="single" w:sz="8" w:space="0" w:color="E0E0E0"/>
            </w:tcBorders>
            <w:shd w:val="clear" w:color="auto" w:fill="FFFFFF"/>
          </w:tcPr>
          <w:p w14:paraId="1CBA3AC6"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582526">
              <w:rPr>
                <w:rFonts w:ascii="Arial" w:hAnsi="Arial" w:cs="Arial"/>
                <w:color w:val="010205"/>
                <w:position w:val="0"/>
                <w:sz w:val="18"/>
                <w:szCs w:val="18"/>
                <w:lang w:val="en-US" w:eastAsia="en-ID"/>
              </w:rPr>
              <w:t>.039</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F6D838A"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582526">
              <w:rPr>
                <w:rFonts w:ascii="Arial" w:hAnsi="Arial" w:cs="Arial"/>
                <w:color w:val="010205"/>
                <w:position w:val="0"/>
                <w:sz w:val="18"/>
                <w:szCs w:val="18"/>
                <w:lang w:val="en-US" w:eastAsia="en-ID"/>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75C1529"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582526">
              <w:rPr>
                <w:rFonts w:ascii="Arial" w:hAnsi="Arial" w:cs="Arial"/>
                <w:color w:val="010205"/>
                <w:position w:val="0"/>
                <w:sz w:val="18"/>
                <w:szCs w:val="18"/>
                <w:lang w:val="en-US" w:eastAsia="en-ID"/>
              </w:rPr>
              <w:t>44.825</w:t>
            </w:r>
          </w:p>
        </w:tc>
        <w:tc>
          <w:tcPr>
            <w:tcW w:w="1024" w:type="dxa"/>
            <w:tcBorders>
              <w:top w:val="single" w:sz="8" w:space="0" w:color="AEAEAE"/>
              <w:left w:val="single" w:sz="8" w:space="0" w:color="E0E0E0"/>
              <w:bottom w:val="single" w:sz="8" w:space="0" w:color="AEAEAE"/>
              <w:right w:val="nil"/>
            </w:tcBorders>
            <w:shd w:val="clear" w:color="auto" w:fill="FFFFFF"/>
          </w:tcPr>
          <w:p w14:paraId="42A47912"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582526">
              <w:rPr>
                <w:rFonts w:ascii="Arial" w:hAnsi="Arial" w:cs="Arial"/>
                <w:color w:val="010205"/>
                <w:position w:val="0"/>
                <w:sz w:val="18"/>
                <w:szCs w:val="18"/>
                <w:lang w:val="en-US" w:eastAsia="en-ID"/>
              </w:rPr>
              <w:t>.844</w:t>
            </w:r>
          </w:p>
        </w:tc>
      </w:tr>
      <w:tr w:rsidR="00582526" w:rsidRPr="00582526" w14:paraId="6F76A9FA" w14:textId="77777777" w:rsidTr="00064C8D">
        <w:trPr>
          <w:cantSplit/>
        </w:trPr>
        <w:tc>
          <w:tcPr>
            <w:tcW w:w="1418" w:type="dxa"/>
            <w:vMerge/>
            <w:tcBorders>
              <w:top w:val="single" w:sz="8" w:space="0" w:color="152935"/>
              <w:left w:val="nil"/>
              <w:bottom w:val="single" w:sz="8" w:space="0" w:color="152935"/>
              <w:right w:val="nil"/>
            </w:tcBorders>
            <w:shd w:val="clear" w:color="auto" w:fill="E0E0E0"/>
          </w:tcPr>
          <w:p w14:paraId="465A53E7" w14:textId="77777777" w:rsidR="00582526" w:rsidRPr="00582526" w:rsidRDefault="00582526"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Arial" w:hAnsi="Arial" w:cs="Arial"/>
                <w:color w:val="010205"/>
                <w:position w:val="0"/>
                <w:sz w:val="18"/>
                <w:szCs w:val="18"/>
                <w:lang w:val="en-US" w:eastAsia="en-ID"/>
              </w:rPr>
            </w:pPr>
          </w:p>
        </w:tc>
        <w:tc>
          <w:tcPr>
            <w:tcW w:w="2448" w:type="dxa"/>
            <w:tcBorders>
              <w:top w:val="single" w:sz="8" w:space="0" w:color="AEAEAE"/>
              <w:left w:val="nil"/>
              <w:bottom w:val="single" w:sz="8" w:space="0" w:color="152935"/>
              <w:right w:val="nil"/>
            </w:tcBorders>
            <w:shd w:val="clear" w:color="auto" w:fill="E0E0E0"/>
          </w:tcPr>
          <w:p w14:paraId="125191A6"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582526">
              <w:rPr>
                <w:rFonts w:ascii="Arial" w:hAnsi="Arial" w:cs="Arial"/>
                <w:color w:val="264A60"/>
                <w:position w:val="0"/>
                <w:sz w:val="18"/>
                <w:szCs w:val="18"/>
                <w:lang w:val="en-US" w:eastAsia="en-ID"/>
              </w:rPr>
              <w:t>Based on trimmed mean</w:t>
            </w:r>
          </w:p>
        </w:tc>
        <w:tc>
          <w:tcPr>
            <w:tcW w:w="1469" w:type="dxa"/>
            <w:tcBorders>
              <w:top w:val="single" w:sz="8" w:space="0" w:color="AEAEAE"/>
              <w:left w:val="nil"/>
              <w:bottom w:val="single" w:sz="8" w:space="0" w:color="152935"/>
              <w:right w:val="single" w:sz="8" w:space="0" w:color="E0E0E0"/>
            </w:tcBorders>
            <w:shd w:val="clear" w:color="auto" w:fill="FFFFFF"/>
          </w:tcPr>
          <w:p w14:paraId="5E4D40C7"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582526">
              <w:rPr>
                <w:rFonts w:ascii="Arial" w:hAnsi="Arial" w:cs="Arial"/>
                <w:color w:val="010205"/>
                <w:position w:val="0"/>
                <w:sz w:val="18"/>
                <w:szCs w:val="18"/>
                <w:lang w:val="en-US" w:eastAsia="en-ID"/>
              </w:rPr>
              <w:t>.073</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54BB0A54"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582526">
              <w:rPr>
                <w:rFonts w:ascii="Arial" w:hAnsi="Arial" w:cs="Arial"/>
                <w:color w:val="010205"/>
                <w:position w:val="0"/>
                <w:sz w:val="18"/>
                <w:szCs w:val="18"/>
                <w:lang w:val="en-US" w:eastAsia="en-ID"/>
              </w:rPr>
              <w:t>1</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268811E8"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582526">
              <w:rPr>
                <w:rFonts w:ascii="Arial" w:hAnsi="Arial" w:cs="Arial"/>
                <w:color w:val="010205"/>
                <w:position w:val="0"/>
                <w:sz w:val="18"/>
                <w:szCs w:val="18"/>
                <w:lang w:val="en-US" w:eastAsia="en-ID"/>
              </w:rPr>
              <w:t>50</w:t>
            </w:r>
          </w:p>
        </w:tc>
        <w:tc>
          <w:tcPr>
            <w:tcW w:w="1024" w:type="dxa"/>
            <w:tcBorders>
              <w:top w:val="single" w:sz="8" w:space="0" w:color="AEAEAE"/>
              <w:left w:val="single" w:sz="8" w:space="0" w:color="E0E0E0"/>
              <w:bottom w:val="single" w:sz="8" w:space="0" w:color="152935"/>
              <w:right w:val="nil"/>
            </w:tcBorders>
            <w:shd w:val="clear" w:color="auto" w:fill="FFFFFF"/>
          </w:tcPr>
          <w:p w14:paraId="4D23BF82" w14:textId="77777777" w:rsidR="00582526" w:rsidRPr="00582526" w:rsidRDefault="00582526"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582526">
              <w:rPr>
                <w:rFonts w:ascii="Arial" w:hAnsi="Arial" w:cs="Arial"/>
                <w:color w:val="010205"/>
                <w:position w:val="0"/>
                <w:sz w:val="18"/>
                <w:szCs w:val="18"/>
                <w:lang w:val="en-US" w:eastAsia="en-ID"/>
              </w:rPr>
              <w:t>.788</w:t>
            </w:r>
          </w:p>
        </w:tc>
      </w:tr>
    </w:tbl>
    <w:p w14:paraId="5CE1377A" w14:textId="7624C24B" w:rsidR="003C2C17" w:rsidRPr="00583128" w:rsidRDefault="003C2C17" w:rsidP="0023431C">
      <w:pPr>
        <w:pStyle w:val="NoSpacing"/>
        <w:spacing w:line="360" w:lineRule="auto"/>
        <w:jc w:val="both"/>
        <w:rPr>
          <w:rFonts w:ascii="Times New Roman" w:hAnsi="Times New Roman" w:cs="Times New Roman"/>
          <w:sz w:val="24"/>
          <w:szCs w:val="24"/>
        </w:rPr>
      </w:pPr>
    </w:p>
    <w:p w14:paraId="471A3762" w14:textId="77777777" w:rsidR="003C2C17" w:rsidRPr="00583128" w:rsidRDefault="003C2C17" w:rsidP="00BD2FF0">
      <w:pPr>
        <w:pStyle w:val="NoSpacing"/>
        <w:spacing w:line="360" w:lineRule="auto"/>
        <w:ind w:firstLine="720"/>
        <w:jc w:val="both"/>
        <w:rPr>
          <w:rFonts w:ascii="Times New Roman" w:hAnsi="Times New Roman" w:cs="Times New Roman"/>
          <w:sz w:val="24"/>
          <w:szCs w:val="24"/>
        </w:rPr>
      </w:pPr>
      <w:r w:rsidRPr="00583128">
        <w:rPr>
          <w:rStyle w:val="y2iqfc"/>
          <w:rFonts w:ascii="Times New Roman" w:hAnsi="Times New Roman" w:cs="Times New Roman"/>
          <w:sz w:val="24"/>
          <w:szCs w:val="24"/>
          <w:lang w:val="en"/>
        </w:rPr>
        <w:t xml:space="preserve">Based on the Test of Homogeneity of Variances table above, it can be seen that the Based on Mean significant value is 0.767&gt; 0.05, so as for making decisions on the homogeneity test it can be concluded that the variance of learning quality data in Grades 1 and 2 is homogeneous. the Based on Median significant value is 0.844&gt; 0.05, so as a homogeneity test decision making it can be concluded that the variance of learning quality data in Classes 1 and 2 is homogeneous. Based on the significant value of the Based on Median and with adjusted </w:t>
      </w:r>
      <w:proofErr w:type="spellStart"/>
      <w:r w:rsidRPr="00583128">
        <w:rPr>
          <w:rStyle w:val="y2iqfc"/>
          <w:rFonts w:ascii="Times New Roman" w:hAnsi="Times New Roman" w:cs="Times New Roman"/>
          <w:sz w:val="24"/>
          <w:szCs w:val="24"/>
          <w:lang w:val="en"/>
        </w:rPr>
        <w:t>df</w:t>
      </w:r>
      <w:proofErr w:type="spellEnd"/>
      <w:r w:rsidRPr="00583128">
        <w:rPr>
          <w:rStyle w:val="y2iqfc"/>
          <w:rFonts w:ascii="Times New Roman" w:hAnsi="Times New Roman" w:cs="Times New Roman"/>
          <w:sz w:val="24"/>
          <w:szCs w:val="24"/>
          <w:lang w:val="en"/>
        </w:rPr>
        <w:t xml:space="preserve"> of 0.844&gt; 0.05, as for making homogeneity test decisions, it can be concluded that the variance of learning quality data in Classes 1 and 2 is homogeneous. the Based on Trimmed Mean significant value is 0.788&gt; 0.05, so as for making homogeneity test decisions it can be concluded that the variance of learning quality data in Classes 1 and 2 is homogeneous.</w:t>
      </w:r>
    </w:p>
    <w:p w14:paraId="2594B024" w14:textId="77777777" w:rsidR="00B51324" w:rsidRDefault="00B51324" w:rsidP="0023431C">
      <w:pPr>
        <w:spacing w:after="0" w:line="360" w:lineRule="auto"/>
        <w:ind w:leftChars="0" w:left="0" w:firstLineChars="0" w:firstLine="0"/>
        <w:jc w:val="both"/>
        <w:rPr>
          <w:rFonts w:ascii="Times New Roman" w:eastAsia="Times New Roman" w:hAnsi="Times New Roman" w:cs="Times New Roman"/>
          <w:sz w:val="24"/>
          <w:szCs w:val="24"/>
          <w:lang w:val="en-US"/>
        </w:rPr>
      </w:pPr>
    </w:p>
    <w:p w14:paraId="700F956D" w14:textId="77777777" w:rsidR="00B51324" w:rsidRPr="00B51324" w:rsidRDefault="00B51324"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imes New Roman" w:hAnsi="Times New Roman" w:cs="Times New Roman"/>
          <w:position w:val="0"/>
          <w:sz w:val="24"/>
          <w:szCs w:val="24"/>
          <w:lang w:val="en-US" w:eastAsia="en-ID"/>
        </w:rPr>
      </w:pPr>
    </w:p>
    <w:tbl>
      <w:tblPr>
        <w:tblW w:w="5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469"/>
      </w:tblGrid>
      <w:tr w:rsidR="00B51324" w:rsidRPr="00B51324" w14:paraId="74FF670D" w14:textId="77777777">
        <w:trPr>
          <w:cantSplit/>
        </w:trPr>
        <w:tc>
          <w:tcPr>
            <w:tcW w:w="5336" w:type="dxa"/>
            <w:gridSpan w:val="3"/>
            <w:tcBorders>
              <w:top w:val="nil"/>
              <w:left w:val="nil"/>
              <w:bottom w:val="nil"/>
              <w:right w:val="nil"/>
            </w:tcBorders>
            <w:shd w:val="clear" w:color="auto" w:fill="FFFFFF"/>
            <w:vAlign w:val="center"/>
          </w:tcPr>
          <w:p w14:paraId="20E464E5"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lang w:val="en-US" w:eastAsia="en-ID"/>
              </w:rPr>
            </w:pPr>
            <w:r w:rsidRPr="00B51324">
              <w:rPr>
                <w:rFonts w:ascii="Arial" w:hAnsi="Arial" w:cs="Arial"/>
                <w:b/>
                <w:bCs/>
                <w:color w:val="010205"/>
                <w:position w:val="0"/>
                <w:lang w:val="en-US" w:eastAsia="en-ID"/>
              </w:rPr>
              <w:t>One-Sample Kolmogorov-Smirnov Test</w:t>
            </w:r>
          </w:p>
        </w:tc>
      </w:tr>
      <w:tr w:rsidR="00B51324" w:rsidRPr="00B51324" w14:paraId="2EA2759D" w14:textId="77777777">
        <w:trPr>
          <w:cantSplit/>
        </w:trPr>
        <w:tc>
          <w:tcPr>
            <w:tcW w:w="3868" w:type="dxa"/>
            <w:gridSpan w:val="2"/>
            <w:tcBorders>
              <w:top w:val="nil"/>
              <w:left w:val="nil"/>
              <w:bottom w:val="single" w:sz="8" w:space="0" w:color="152935"/>
              <w:right w:val="nil"/>
            </w:tcBorders>
            <w:shd w:val="clear" w:color="auto" w:fill="FFFFFF"/>
            <w:vAlign w:val="bottom"/>
          </w:tcPr>
          <w:p w14:paraId="052150F7" w14:textId="77777777" w:rsidR="00B51324" w:rsidRPr="00B51324" w:rsidRDefault="00B51324"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imes New Roman" w:hAnsi="Times New Roman" w:cs="Times New Roman"/>
                <w:position w:val="0"/>
                <w:sz w:val="24"/>
                <w:szCs w:val="24"/>
                <w:lang w:val="en-US" w:eastAsia="en-ID"/>
              </w:rPr>
            </w:pPr>
          </w:p>
        </w:tc>
        <w:tc>
          <w:tcPr>
            <w:tcW w:w="1468" w:type="dxa"/>
            <w:tcBorders>
              <w:top w:val="nil"/>
              <w:left w:val="nil"/>
              <w:bottom w:val="single" w:sz="8" w:space="0" w:color="152935"/>
              <w:right w:val="nil"/>
            </w:tcBorders>
            <w:shd w:val="clear" w:color="auto" w:fill="FFFFFF"/>
            <w:vAlign w:val="bottom"/>
          </w:tcPr>
          <w:p w14:paraId="6A2BD54A"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proofErr w:type="spellStart"/>
            <w:r w:rsidRPr="00B51324">
              <w:rPr>
                <w:rFonts w:ascii="Arial" w:hAnsi="Arial" w:cs="Arial"/>
                <w:color w:val="264A60"/>
                <w:position w:val="0"/>
                <w:sz w:val="18"/>
                <w:szCs w:val="18"/>
                <w:lang w:val="en-US" w:eastAsia="en-ID"/>
              </w:rPr>
              <w:t>Kualitas</w:t>
            </w:r>
            <w:proofErr w:type="spellEnd"/>
            <w:r w:rsidRPr="00B51324">
              <w:rPr>
                <w:rFonts w:ascii="Arial" w:hAnsi="Arial" w:cs="Arial"/>
                <w:color w:val="264A60"/>
                <w:position w:val="0"/>
                <w:sz w:val="18"/>
                <w:szCs w:val="18"/>
                <w:lang w:val="en-US" w:eastAsia="en-ID"/>
              </w:rPr>
              <w:t xml:space="preserve"> </w:t>
            </w:r>
            <w:proofErr w:type="spellStart"/>
            <w:r w:rsidRPr="00B51324">
              <w:rPr>
                <w:rFonts w:ascii="Arial" w:hAnsi="Arial" w:cs="Arial"/>
                <w:color w:val="264A60"/>
                <w:position w:val="0"/>
                <w:sz w:val="18"/>
                <w:szCs w:val="18"/>
                <w:lang w:val="en-US" w:eastAsia="en-ID"/>
              </w:rPr>
              <w:t>Pembelajaran</w:t>
            </w:r>
            <w:proofErr w:type="spellEnd"/>
          </w:p>
        </w:tc>
      </w:tr>
      <w:tr w:rsidR="00B51324" w:rsidRPr="00B51324" w14:paraId="42766D57" w14:textId="77777777">
        <w:trPr>
          <w:cantSplit/>
        </w:trPr>
        <w:tc>
          <w:tcPr>
            <w:tcW w:w="3868" w:type="dxa"/>
            <w:gridSpan w:val="2"/>
            <w:tcBorders>
              <w:top w:val="single" w:sz="8" w:space="0" w:color="152935"/>
              <w:left w:val="nil"/>
              <w:bottom w:val="single" w:sz="8" w:space="0" w:color="AEAEAE"/>
              <w:right w:val="nil"/>
            </w:tcBorders>
            <w:shd w:val="clear" w:color="auto" w:fill="E0E0E0"/>
          </w:tcPr>
          <w:p w14:paraId="2986D9EF"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B51324">
              <w:rPr>
                <w:rFonts w:ascii="Arial" w:hAnsi="Arial" w:cs="Arial"/>
                <w:color w:val="264A60"/>
                <w:position w:val="0"/>
                <w:sz w:val="18"/>
                <w:szCs w:val="18"/>
                <w:lang w:val="en-US" w:eastAsia="en-ID"/>
              </w:rPr>
              <w:t>N</w:t>
            </w:r>
          </w:p>
        </w:tc>
        <w:tc>
          <w:tcPr>
            <w:tcW w:w="1468" w:type="dxa"/>
            <w:tcBorders>
              <w:top w:val="single" w:sz="8" w:space="0" w:color="152935"/>
              <w:left w:val="nil"/>
              <w:bottom w:val="single" w:sz="8" w:space="0" w:color="AEAEAE"/>
              <w:right w:val="nil"/>
            </w:tcBorders>
            <w:shd w:val="clear" w:color="auto" w:fill="FFFFFF"/>
          </w:tcPr>
          <w:p w14:paraId="35636DC2"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B51324">
              <w:rPr>
                <w:rFonts w:ascii="Arial" w:hAnsi="Arial" w:cs="Arial"/>
                <w:color w:val="010205"/>
                <w:position w:val="0"/>
                <w:sz w:val="18"/>
                <w:szCs w:val="18"/>
                <w:lang w:val="en-US" w:eastAsia="en-ID"/>
              </w:rPr>
              <w:t>52</w:t>
            </w:r>
          </w:p>
        </w:tc>
      </w:tr>
      <w:tr w:rsidR="00B51324" w:rsidRPr="00B51324" w14:paraId="344D86C0" w14:textId="77777777">
        <w:trPr>
          <w:cantSplit/>
        </w:trPr>
        <w:tc>
          <w:tcPr>
            <w:tcW w:w="2431" w:type="dxa"/>
            <w:vMerge w:val="restart"/>
            <w:tcBorders>
              <w:top w:val="single" w:sz="8" w:space="0" w:color="AEAEAE"/>
              <w:left w:val="nil"/>
              <w:bottom w:val="single" w:sz="8" w:space="0" w:color="AEAEAE"/>
              <w:right w:val="nil"/>
            </w:tcBorders>
            <w:shd w:val="clear" w:color="auto" w:fill="E0E0E0"/>
          </w:tcPr>
          <w:p w14:paraId="544D6F7B"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B51324">
              <w:rPr>
                <w:rFonts w:ascii="Arial" w:hAnsi="Arial" w:cs="Arial"/>
                <w:color w:val="264A60"/>
                <w:position w:val="0"/>
                <w:sz w:val="18"/>
                <w:szCs w:val="18"/>
                <w:lang w:val="en-US" w:eastAsia="en-ID"/>
              </w:rPr>
              <w:t xml:space="preserve">Normal </w:t>
            </w:r>
            <w:proofErr w:type="spellStart"/>
            <w:r w:rsidRPr="00B51324">
              <w:rPr>
                <w:rFonts w:ascii="Arial" w:hAnsi="Arial" w:cs="Arial"/>
                <w:color w:val="264A60"/>
                <w:position w:val="0"/>
                <w:sz w:val="18"/>
                <w:szCs w:val="18"/>
                <w:lang w:val="en-US" w:eastAsia="en-ID"/>
              </w:rPr>
              <w:t>Parameters</w:t>
            </w:r>
            <w:r w:rsidRPr="00B51324">
              <w:rPr>
                <w:rFonts w:ascii="Arial" w:hAnsi="Arial" w:cs="Arial"/>
                <w:color w:val="264A60"/>
                <w:position w:val="0"/>
                <w:sz w:val="18"/>
                <w:szCs w:val="18"/>
                <w:vertAlign w:val="superscript"/>
                <w:lang w:val="en-US" w:eastAsia="en-ID"/>
              </w:rPr>
              <w:t>a,b</w:t>
            </w:r>
            <w:proofErr w:type="spellEnd"/>
          </w:p>
        </w:tc>
        <w:tc>
          <w:tcPr>
            <w:tcW w:w="1437" w:type="dxa"/>
            <w:tcBorders>
              <w:top w:val="single" w:sz="8" w:space="0" w:color="AEAEAE"/>
              <w:left w:val="nil"/>
              <w:bottom w:val="single" w:sz="8" w:space="0" w:color="AEAEAE"/>
              <w:right w:val="nil"/>
            </w:tcBorders>
            <w:shd w:val="clear" w:color="auto" w:fill="E0E0E0"/>
          </w:tcPr>
          <w:p w14:paraId="39BAA976"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B51324">
              <w:rPr>
                <w:rFonts w:ascii="Arial" w:hAnsi="Arial" w:cs="Arial"/>
                <w:color w:val="264A60"/>
                <w:position w:val="0"/>
                <w:sz w:val="18"/>
                <w:szCs w:val="18"/>
                <w:lang w:val="en-US" w:eastAsia="en-ID"/>
              </w:rPr>
              <w:t>Mean</w:t>
            </w:r>
          </w:p>
        </w:tc>
        <w:tc>
          <w:tcPr>
            <w:tcW w:w="1468" w:type="dxa"/>
            <w:tcBorders>
              <w:top w:val="single" w:sz="8" w:space="0" w:color="AEAEAE"/>
              <w:left w:val="nil"/>
              <w:bottom w:val="single" w:sz="8" w:space="0" w:color="AEAEAE"/>
              <w:right w:val="nil"/>
            </w:tcBorders>
            <w:shd w:val="clear" w:color="auto" w:fill="FFFFFF"/>
          </w:tcPr>
          <w:p w14:paraId="4903DD4C"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B51324">
              <w:rPr>
                <w:rFonts w:ascii="Arial" w:hAnsi="Arial" w:cs="Arial"/>
                <w:color w:val="010205"/>
                <w:position w:val="0"/>
                <w:sz w:val="18"/>
                <w:szCs w:val="18"/>
                <w:lang w:val="en-US" w:eastAsia="en-ID"/>
              </w:rPr>
              <w:t>78.38</w:t>
            </w:r>
          </w:p>
        </w:tc>
      </w:tr>
      <w:tr w:rsidR="00B51324" w:rsidRPr="00B51324" w14:paraId="6F1AB50F" w14:textId="77777777">
        <w:trPr>
          <w:cantSplit/>
        </w:trPr>
        <w:tc>
          <w:tcPr>
            <w:tcW w:w="2431" w:type="dxa"/>
            <w:vMerge/>
            <w:tcBorders>
              <w:top w:val="single" w:sz="8" w:space="0" w:color="AEAEAE"/>
              <w:left w:val="nil"/>
              <w:bottom w:val="single" w:sz="8" w:space="0" w:color="AEAEAE"/>
              <w:right w:val="nil"/>
            </w:tcBorders>
            <w:shd w:val="clear" w:color="auto" w:fill="E0E0E0"/>
          </w:tcPr>
          <w:p w14:paraId="1D373AEF" w14:textId="77777777" w:rsidR="00B51324" w:rsidRPr="00B51324" w:rsidRDefault="00B51324"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Arial" w:hAnsi="Arial" w:cs="Arial"/>
                <w:color w:val="010205"/>
                <w:position w:val="0"/>
                <w:sz w:val="18"/>
                <w:szCs w:val="18"/>
                <w:lang w:val="en-US" w:eastAsia="en-ID"/>
              </w:rPr>
            </w:pPr>
          </w:p>
        </w:tc>
        <w:tc>
          <w:tcPr>
            <w:tcW w:w="1437" w:type="dxa"/>
            <w:tcBorders>
              <w:top w:val="single" w:sz="8" w:space="0" w:color="AEAEAE"/>
              <w:left w:val="nil"/>
              <w:bottom w:val="single" w:sz="8" w:space="0" w:color="AEAEAE"/>
              <w:right w:val="nil"/>
            </w:tcBorders>
            <w:shd w:val="clear" w:color="auto" w:fill="E0E0E0"/>
          </w:tcPr>
          <w:p w14:paraId="6ADCABBA"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B51324">
              <w:rPr>
                <w:rFonts w:ascii="Arial" w:hAnsi="Arial" w:cs="Arial"/>
                <w:color w:val="264A60"/>
                <w:position w:val="0"/>
                <w:sz w:val="18"/>
                <w:szCs w:val="18"/>
                <w:lang w:val="en-US" w:eastAsia="en-ID"/>
              </w:rPr>
              <w:t>Std. Deviation</w:t>
            </w:r>
          </w:p>
        </w:tc>
        <w:tc>
          <w:tcPr>
            <w:tcW w:w="1468" w:type="dxa"/>
            <w:tcBorders>
              <w:top w:val="single" w:sz="8" w:space="0" w:color="AEAEAE"/>
              <w:left w:val="nil"/>
              <w:bottom w:val="single" w:sz="8" w:space="0" w:color="AEAEAE"/>
              <w:right w:val="nil"/>
            </w:tcBorders>
            <w:shd w:val="clear" w:color="auto" w:fill="FFFFFF"/>
          </w:tcPr>
          <w:p w14:paraId="2EB4F4A9"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B51324">
              <w:rPr>
                <w:rFonts w:ascii="Arial" w:hAnsi="Arial" w:cs="Arial"/>
                <w:color w:val="010205"/>
                <w:position w:val="0"/>
                <w:sz w:val="18"/>
                <w:szCs w:val="18"/>
                <w:lang w:val="en-US" w:eastAsia="en-ID"/>
              </w:rPr>
              <w:t>7.295</w:t>
            </w:r>
          </w:p>
        </w:tc>
      </w:tr>
      <w:tr w:rsidR="00B51324" w:rsidRPr="00B51324" w14:paraId="253BA598" w14:textId="77777777">
        <w:trPr>
          <w:cantSplit/>
        </w:trPr>
        <w:tc>
          <w:tcPr>
            <w:tcW w:w="2431" w:type="dxa"/>
            <w:vMerge w:val="restart"/>
            <w:tcBorders>
              <w:top w:val="single" w:sz="8" w:space="0" w:color="AEAEAE"/>
              <w:left w:val="nil"/>
              <w:bottom w:val="single" w:sz="8" w:space="0" w:color="AEAEAE"/>
              <w:right w:val="nil"/>
            </w:tcBorders>
            <w:shd w:val="clear" w:color="auto" w:fill="E0E0E0"/>
          </w:tcPr>
          <w:p w14:paraId="6EA0ED18"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B51324">
              <w:rPr>
                <w:rFonts w:ascii="Arial" w:hAnsi="Arial" w:cs="Arial"/>
                <w:color w:val="264A60"/>
                <w:position w:val="0"/>
                <w:sz w:val="18"/>
                <w:szCs w:val="18"/>
                <w:lang w:val="en-US" w:eastAsia="en-ID"/>
              </w:rPr>
              <w:t>Most Extreme Differences</w:t>
            </w:r>
          </w:p>
        </w:tc>
        <w:tc>
          <w:tcPr>
            <w:tcW w:w="1437" w:type="dxa"/>
            <w:tcBorders>
              <w:top w:val="single" w:sz="8" w:space="0" w:color="AEAEAE"/>
              <w:left w:val="nil"/>
              <w:bottom w:val="single" w:sz="8" w:space="0" w:color="AEAEAE"/>
              <w:right w:val="nil"/>
            </w:tcBorders>
            <w:shd w:val="clear" w:color="auto" w:fill="E0E0E0"/>
          </w:tcPr>
          <w:p w14:paraId="2EB49A3F"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B51324">
              <w:rPr>
                <w:rFonts w:ascii="Arial" w:hAnsi="Arial" w:cs="Arial"/>
                <w:color w:val="264A60"/>
                <w:position w:val="0"/>
                <w:sz w:val="18"/>
                <w:szCs w:val="18"/>
                <w:lang w:val="en-US" w:eastAsia="en-ID"/>
              </w:rPr>
              <w:t>Absolute</w:t>
            </w:r>
          </w:p>
        </w:tc>
        <w:tc>
          <w:tcPr>
            <w:tcW w:w="1468" w:type="dxa"/>
            <w:tcBorders>
              <w:top w:val="single" w:sz="8" w:space="0" w:color="AEAEAE"/>
              <w:left w:val="nil"/>
              <w:bottom w:val="single" w:sz="8" w:space="0" w:color="AEAEAE"/>
              <w:right w:val="nil"/>
            </w:tcBorders>
            <w:shd w:val="clear" w:color="auto" w:fill="FFFFFF"/>
          </w:tcPr>
          <w:p w14:paraId="618E2559"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B51324">
              <w:rPr>
                <w:rFonts w:ascii="Arial" w:hAnsi="Arial" w:cs="Arial"/>
                <w:color w:val="010205"/>
                <w:position w:val="0"/>
                <w:sz w:val="18"/>
                <w:szCs w:val="18"/>
                <w:lang w:val="en-US" w:eastAsia="en-ID"/>
              </w:rPr>
              <w:t>.091</w:t>
            </w:r>
          </w:p>
        </w:tc>
      </w:tr>
      <w:tr w:rsidR="00B51324" w:rsidRPr="00B51324" w14:paraId="666D3A63" w14:textId="77777777">
        <w:trPr>
          <w:cantSplit/>
        </w:trPr>
        <w:tc>
          <w:tcPr>
            <w:tcW w:w="2431" w:type="dxa"/>
            <w:vMerge/>
            <w:tcBorders>
              <w:top w:val="single" w:sz="8" w:space="0" w:color="AEAEAE"/>
              <w:left w:val="nil"/>
              <w:bottom w:val="single" w:sz="8" w:space="0" w:color="AEAEAE"/>
              <w:right w:val="nil"/>
            </w:tcBorders>
            <w:shd w:val="clear" w:color="auto" w:fill="E0E0E0"/>
          </w:tcPr>
          <w:p w14:paraId="7C4C7F06" w14:textId="77777777" w:rsidR="00B51324" w:rsidRPr="00B51324" w:rsidRDefault="00B51324"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Arial" w:hAnsi="Arial" w:cs="Arial"/>
                <w:color w:val="010205"/>
                <w:position w:val="0"/>
                <w:sz w:val="18"/>
                <w:szCs w:val="18"/>
                <w:lang w:val="en-US" w:eastAsia="en-ID"/>
              </w:rPr>
            </w:pPr>
          </w:p>
        </w:tc>
        <w:tc>
          <w:tcPr>
            <w:tcW w:w="1437" w:type="dxa"/>
            <w:tcBorders>
              <w:top w:val="single" w:sz="8" w:space="0" w:color="AEAEAE"/>
              <w:left w:val="nil"/>
              <w:bottom w:val="single" w:sz="8" w:space="0" w:color="AEAEAE"/>
              <w:right w:val="nil"/>
            </w:tcBorders>
            <w:shd w:val="clear" w:color="auto" w:fill="E0E0E0"/>
          </w:tcPr>
          <w:p w14:paraId="1DB1FBF9"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B51324">
              <w:rPr>
                <w:rFonts w:ascii="Arial" w:hAnsi="Arial" w:cs="Arial"/>
                <w:color w:val="264A60"/>
                <w:position w:val="0"/>
                <w:sz w:val="18"/>
                <w:szCs w:val="18"/>
                <w:lang w:val="en-US" w:eastAsia="en-ID"/>
              </w:rPr>
              <w:t>Positive</w:t>
            </w:r>
          </w:p>
        </w:tc>
        <w:tc>
          <w:tcPr>
            <w:tcW w:w="1468" w:type="dxa"/>
            <w:tcBorders>
              <w:top w:val="single" w:sz="8" w:space="0" w:color="AEAEAE"/>
              <w:left w:val="nil"/>
              <w:bottom w:val="single" w:sz="8" w:space="0" w:color="AEAEAE"/>
              <w:right w:val="nil"/>
            </w:tcBorders>
            <w:shd w:val="clear" w:color="auto" w:fill="FFFFFF"/>
          </w:tcPr>
          <w:p w14:paraId="501C3D6C"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B51324">
              <w:rPr>
                <w:rFonts w:ascii="Arial" w:hAnsi="Arial" w:cs="Arial"/>
                <w:color w:val="010205"/>
                <w:position w:val="0"/>
                <w:sz w:val="18"/>
                <w:szCs w:val="18"/>
                <w:lang w:val="en-US" w:eastAsia="en-ID"/>
              </w:rPr>
              <w:t>.072</w:t>
            </w:r>
          </w:p>
        </w:tc>
      </w:tr>
      <w:tr w:rsidR="00B51324" w:rsidRPr="00B51324" w14:paraId="223D373F" w14:textId="77777777">
        <w:trPr>
          <w:cantSplit/>
        </w:trPr>
        <w:tc>
          <w:tcPr>
            <w:tcW w:w="2431" w:type="dxa"/>
            <w:vMerge/>
            <w:tcBorders>
              <w:top w:val="single" w:sz="8" w:space="0" w:color="AEAEAE"/>
              <w:left w:val="nil"/>
              <w:bottom w:val="single" w:sz="8" w:space="0" w:color="AEAEAE"/>
              <w:right w:val="nil"/>
            </w:tcBorders>
            <w:shd w:val="clear" w:color="auto" w:fill="E0E0E0"/>
          </w:tcPr>
          <w:p w14:paraId="0765E639" w14:textId="77777777" w:rsidR="00B51324" w:rsidRPr="00B51324" w:rsidRDefault="00B51324"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Arial" w:hAnsi="Arial" w:cs="Arial"/>
                <w:color w:val="010205"/>
                <w:position w:val="0"/>
                <w:sz w:val="18"/>
                <w:szCs w:val="18"/>
                <w:lang w:val="en-US" w:eastAsia="en-ID"/>
              </w:rPr>
            </w:pPr>
          </w:p>
        </w:tc>
        <w:tc>
          <w:tcPr>
            <w:tcW w:w="1437" w:type="dxa"/>
            <w:tcBorders>
              <w:top w:val="single" w:sz="8" w:space="0" w:color="AEAEAE"/>
              <w:left w:val="nil"/>
              <w:bottom w:val="single" w:sz="8" w:space="0" w:color="AEAEAE"/>
              <w:right w:val="nil"/>
            </w:tcBorders>
            <w:shd w:val="clear" w:color="auto" w:fill="E0E0E0"/>
          </w:tcPr>
          <w:p w14:paraId="6B3DCEA7"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B51324">
              <w:rPr>
                <w:rFonts w:ascii="Arial" w:hAnsi="Arial" w:cs="Arial"/>
                <w:color w:val="264A60"/>
                <w:position w:val="0"/>
                <w:sz w:val="18"/>
                <w:szCs w:val="18"/>
                <w:lang w:val="en-US" w:eastAsia="en-ID"/>
              </w:rPr>
              <w:t>Negative</w:t>
            </w:r>
          </w:p>
        </w:tc>
        <w:tc>
          <w:tcPr>
            <w:tcW w:w="1468" w:type="dxa"/>
            <w:tcBorders>
              <w:top w:val="single" w:sz="8" w:space="0" w:color="AEAEAE"/>
              <w:left w:val="nil"/>
              <w:bottom w:val="single" w:sz="8" w:space="0" w:color="AEAEAE"/>
              <w:right w:val="nil"/>
            </w:tcBorders>
            <w:shd w:val="clear" w:color="auto" w:fill="FFFFFF"/>
          </w:tcPr>
          <w:p w14:paraId="3D2DD47B"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B51324">
              <w:rPr>
                <w:rFonts w:ascii="Arial" w:hAnsi="Arial" w:cs="Arial"/>
                <w:color w:val="010205"/>
                <w:position w:val="0"/>
                <w:sz w:val="18"/>
                <w:szCs w:val="18"/>
                <w:lang w:val="en-US" w:eastAsia="en-ID"/>
              </w:rPr>
              <w:t>-.091</w:t>
            </w:r>
          </w:p>
        </w:tc>
      </w:tr>
      <w:tr w:rsidR="00B51324" w:rsidRPr="00B51324" w14:paraId="16F170A2" w14:textId="77777777">
        <w:trPr>
          <w:cantSplit/>
        </w:trPr>
        <w:tc>
          <w:tcPr>
            <w:tcW w:w="3868" w:type="dxa"/>
            <w:gridSpan w:val="2"/>
            <w:tcBorders>
              <w:top w:val="single" w:sz="8" w:space="0" w:color="AEAEAE"/>
              <w:left w:val="nil"/>
              <w:bottom w:val="single" w:sz="8" w:space="0" w:color="AEAEAE"/>
              <w:right w:val="nil"/>
            </w:tcBorders>
            <w:shd w:val="clear" w:color="auto" w:fill="E0E0E0"/>
          </w:tcPr>
          <w:p w14:paraId="217D2715"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B51324">
              <w:rPr>
                <w:rFonts w:ascii="Arial" w:hAnsi="Arial" w:cs="Arial"/>
                <w:color w:val="264A60"/>
                <w:position w:val="0"/>
                <w:sz w:val="18"/>
                <w:szCs w:val="18"/>
                <w:lang w:val="en-US" w:eastAsia="en-ID"/>
              </w:rPr>
              <w:t>Test Statistic</w:t>
            </w:r>
          </w:p>
        </w:tc>
        <w:tc>
          <w:tcPr>
            <w:tcW w:w="1468" w:type="dxa"/>
            <w:tcBorders>
              <w:top w:val="single" w:sz="8" w:space="0" w:color="AEAEAE"/>
              <w:left w:val="nil"/>
              <w:bottom w:val="single" w:sz="8" w:space="0" w:color="AEAEAE"/>
              <w:right w:val="nil"/>
            </w:tcBorders>
            <w:shd w:val="clear" w:color="auto" w:fill="FFFFFF"/>
          </w:tcPr>
          <w:p w14:paraId="59511723"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B51324">
              <w:rPr>
                <w:rFonts w:ascii="Arial" w:hAnsi="Arial" w:cs="Arial"/>
                <w:color w:val="010205"/>
                <w:position w:val="0"/>
                <w:sz w:val="18"/>
                <w:szCs w:val="18"/>
                <w:lang w:val="en-US" w:eastAsia="en-ID"/>
              </w:rPr>
              <w:t>.091</w:t>
            </w:r>
          </w:p>
        </w:tc>
      </w:tr>
      <w:tr w:rsidR="00B51324" w:rsidRPr="00B51324" w14:paraId="50953577" w14:textId="77777777">
        <w:trPr>
          <w:cantSplit/>
        </w:trPr>
        <w:tc>
          <w:tcPr>
            <w:tcW w:w="3868" w:type="dxa"/>
            <w:gridSpan w:val="2"/>
            <w:tcBorders>
              <w:top w:val="single" w:sz="8" w:space="0" w:color="AEAEAE"/>
              <w:left w:val="nil"/>
              <w:bottom w:val="single" w:sz="8" w:space="0" w:color="152935"/>
              <w:right w:val="nil"/>
            </w:tcBorders>
            <w:shd w:val="clear" w:color="auto" w:fill="E0E0E0"/>
          </w:tcPr>
          <w:p w14:paraId="477AC54D"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proofErr w:type="spellStart"/>
            <w:r w:rsidRPr="00B51324">
              <w:rPr>
                <w:rFonts w:ascii="Arial" w:hAnsi="Arial" w:cs="Arial"/>
                <w:color w:val="264A60"/>
                <w:position w:val="0"/>
                <w:sz w:val="18"/>
                <w:szCs w:val="18"/>
                <w:lang w:val="en-US" w:eastAsia="en-ID"/>
              </w:rPr>
              <w:t>Asymp</w:t>
            </w:r>
            <w:proofErr w:type="spellEnd"/>
            <w:r w:rsidRPr="00B51324">
              <w:rPr>
                <w:rFonts w:ascii="Arial" w:hAnsi="Arial" w:cs="Arial"/>
                <w:color w:val="264A60"/>
                <w:position w:val="0"/>
                <w:sz w:val="18"/>
                <w:szCs w:val="18"/>
                <w:lang w:val="en-US" w:eastAsia="en-ID"/>
              </w:rPr>
              <w:t>. Sig. (2-tailed)</w:t>
            </w:r>
          </w:p>
        </w:tc>
        <w:tc>
          <w:tcPr>
            <w:tcW w:w="1468" w:type="dxa"/>
            <w:tcBorders>
              <w:top w:val="single" w:sz="8" w:space="0" w:color="AEAEAE"/>
              <w:left w:val="nil"/>
              <w:bottom w:val="single" w:sz="8" w:space="0" w:color="152935"/>
              <w:right w:val="nil"/>
            </w:tcBorders>
            <w:shd w:val="clear" w:color="auto" w:fill="FFFFFF"/>
          </w:tcPr>
          <w:p w14:paraId="4BEFFBA1"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B51324">
              <w:rPr>
                <w:rFonts w:ascii="Arial" w:hAnsi="Arial" w:cs="Arial"/>
                <w:color w:val="010205"/>
                <w:position w:val="0"/>
                <w:sz w:val="18"/>
                <w:szCs w:val="18"/>
                <w:lang w:val="en-US" w:eastAsia="en-ID"/>
              </w:rPr>
              <w:t>.200</w:t>
            </w:r>
            <w:r w:rsidRPr="00B51324">
              <w:rPr>
                <w:rFonts w:ascii="Arial" w:hAnsi="Arial" w:cs="Arial"/>
                <w:color w:val="010205"/>
                <w:position w:val="0"/>
                <w:sz w:val="18"/>
                <w:szCs w:val="18"/>
                <w:vertAlign w:val="superscript"/>
                <w:lang w:val="en-US" w:eastAsia="en-ID"/>
              </w:rPr>
              <w:t>c,d</w:t>
            </w:r>
          </w:p>
        </w:tc>
      </w:tr>
      <w:tr w:rsidR="00B51324" w:rsidRPr="00B51324" w14:paraId="7CB0061C" w14:textId="77777777">
        <w:trPr>
          <w:cantSplit/>
        </w:trPr>
        <w:tc>
          <w:tcPr>
            <w:tcW w:w="5336" w:type="dxa"/>
            <w:gridSpan w:val="3"/>
            <w:tcBorders>
              <w:top w:val="nil"/>
              <w:left w:val="nil"/>
              <w:bottom w:val="nil"/>
              <w:right w:val="nil"/>
            </w:tcBorders>
            <w:shd w:val="clear" w:color="auto" w:fill="FFFFFF"/>
          </w:tcPr>
          <w:p w14:paraId="0730F83E"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B51324">
              <w:rPr>
                <w:rFonts w:ascii="Arial" w:hAnsi="Arial" w:cs="Arial"/>
                <w:color w:val="010205"/>
                <w:position w:val="0"/>
                <w:sz w:val="18"/>
                <w:szCs w:val="18"/>
                <w:lang w:val="en-US" w:eastAsia="en-ID"/>
              </w:rPr>
              <w:t>a. Test distribution is Normal.</w:t>
            </w:r>
          </w:p>
        </w:tc>
      </w:tr>
      <w:tr w:rsidR="00B51324" w:rsidRPr="00B51324" w14:paraId="54042234" w14:textId="77777777">
        <w:trPr>
          <w:cantSplit/>
        </w:trPr>
        <w:tc>
          <w:tcPr>
            <w:tcW w:w="5336" w:type="dxa"/>
            <w:gridSpan w:val="3"/>
            <w:tcBorders>
              <w:top w:val="nil"/>
              <w:left w:val="nil"/>
              <w:bottom w:val="nil"/>
              <w:right w:val="nil"/>
            </w:tcBorders>
            <w:shd w:val="clear" w:color="auto" w:fill="FFFFFF"/>
          </w:tcPr>
          <w:p w14:paraId="07E76B18"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B51324">
              <w:rPr>
                <w:rFonts w:ascii="Arial" w:hAnsi="Arial" w:cs="Arial"/>
                <w:color w:val="010205"/>
                <w:position w:val="0"/>
                <w:sz w:val="18"/>
                <w:szCs w:val="18"/>
                <w:lang w:val="en-US" w:eastAsia="en-ID"/>
              </w:rPr>
              <w:t>b. Calculated from data.</w:t>
            </w:r>
          </w:p>
        </w:tc>
      </w:tr>
      <w:tr w:rsidR="00B51324" w:rsidRPr="00B51324" w14:paraId="644ABE40" w14:textId="77777777">
        <w:trPr>
          <w:cantSplit/>
        </w:trPr>
        <w:tc>
          <w:tcPr>
            <w:tcW w:w="5336" w:type="dxa"/>
            <w:gridSpan w:val="3"/>
            <w:tcBorders>
              <w:top w:val="nil"/>
              <w:left w:val="nil"/>
              <w:bottom w:val="nil"/>
              <w:right w:val="nil"/>
            </w:tcBorders>
            <w:shd w:val="clear" w:color="auto" w:fill="FFFFFF"/>
          </w:tcPr>
          <w:p w14:paraId="3DA0FE5B"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B51324">
              <w:rPr>
                <w:rFonts w:ascii="Arial" w:hAnsi="Arial" w:cs="Arial"/>
                <w:color w:val="010205"/>
                <w:position w:val="0"/>
                <w:sz w:val="18"/>
                <w:szCs w:val="18"/>
                <w:lang w:val="en-US" w:eastAsia="en-ID"/>
              </w:rPr>
              <w:t>c. Lilliefors Significance Correction.</w:t>
            </w:r>
          </w:p>
        </w:tc>
      </w:tr>
      <w:tr w:rsidR="00B51324" w:rsidRPr="00B51324" w14:paraId="78F7BC3C" w14:textId="77777777">
        <w:trPr>
          <w:cantSplit/>
        </w:trPr>
        <w:tc>
          <w:tcPr>
            <w:tcW w:w="5336" w:type="dxa"/>
            <w:gridSpan w:val="3"/>
            <w:tcBorders>
              <w:top w:val="nil"/>
              <w:left w:val="nil"/>
              <w:bottom w:val="nil"/>
              <w:right w:val="nil"/>
            </w:tcBorders>
            <w:shd w:val="clear" w:color="auto" w:fill="FFFFFF"/>
          </w:tcPr>
          <w:p w14:paraId="22718B3F" w14:textId="77777777" w:rsidR="00B51324" w:rsidRPr="00B51324" w:rsidRDefault="00B51324"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B51324">
              <w:rPr>
                <w:rFonts w:ascii="Arial" w:hAnsi="Arial" w:cs="Arial"/>
                <w:color w:val="010205"/>
                <w:position w:val="0"/>
                <w:sz w:val="18"/>
                <w:szCs w:val="18"/>
                <w:lang w:val="en-US" w:eastAsia="en-ID"/>
              </w:rPr>
              <w:t>d. This is a lower bound of the true significance.</w:t>
            </w:r>
          </w:p>
        </w:tc>
      </w:tr>
    </w:tbl>
    <w:p w14:paraId="52FD4D85" w14:textId="77777777" w:rsidR="00B51324" w:rsidRPr="00B51324" w:rsidRDefault="00B51324"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imes New Roman" w:hAnsi="Times New Roman" w:cs="Times New Roman"/>
          <w:position w:val="0"/>
          <w:sz w:val="24"/>
          <w:szCs w:val="24"/>
          <w:lang w:val="en-US" w:eastAsia="en-ID"/>
        </w:rPr>
      </w:pPr>
    </w:p>
    <w:p w14:paraId="26602AA3" w14:textId="77777777" w:rsidR="00A91360" w:rsidRPr="00B31B76" w:rsidRDefault="00A91360" w:rsidP="00BD2FF0">
      <w:pPr>
        <w:pStyle w:val="NoSpacing"/>
        <w:spacing w:line="360" w:lineRule="auto"/>
        <w:ind w:firstLine="720"/>
        <w:jc w:val="both"/>
        <w:rPr>
          <w:rFonts w:ascii="Times New Roman" w:hAnsi="Times New Roman" w:cs="Times New Roman"/>
          <w:sz w:val="24"/>
        </w:rPr>
      </w:pPr>
      <w:r w:rsidRPr="00B31B76">
        <w:rPr>
          <w:rFonts w:ascii="Times New Roman" w:hAnsi="Times New Roman" w:cs="Times New Roman"/>
          <w:sz w:val="24"/>
        </w:rPr>
        <w:t>Based on the One-Sample Kolmogorov-Smirnov Test table above, it can be seen that the significant value is 0.200&gt; 0.05, so as with the decision making of the normality test, it can be concluded that the data is normally distributed.</w:t>
      </w:r>
    </w:p>
    <w:p w14:paraId="7F4923D8" w14:textId="5E8CC2FC" w:rsidR="00DE1F61" w:rsidRDefault="00DE1F61" w:rsidP="0023431C">
      <w:pPr>
        <w:spacing w:after="0" w:line="360" w:lineRule="auto"/>
        <w:ind w:leftChars="0" w:left="0" w:firstLineChars="0" w:firstLine="0"/>
        <w:jc w:val="both"/>
        <w:rPr>
          <w:rFonts w:ascii="Times New Roman" w:eastAsia="Times New Roman" w:hAnsi="Times New Roman" w:cs="Times New Roman"/>
          <w:sz w:val="24"/>
          <w:szCs w:val="24"/>
          <w:lang w:val="en-US"/>
        </w:rPr>
      </w:pPr>
    </w:p>
    <w:p w14:paraId="493FE7C8" w14:textId="77777777" w:rsidR="00DE1F61" w:rsidRPr="00DE1F61" w:rsidRDefault="00DE1F61"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imes New Roman" w:hAnsi="Times New Roman" w:cs="Times New Roman"/>
          <w:position w:val="0"/>
          <w:sz w:val="24"/>
          <w:szCs w:val="24"/>
          <w:lang w:val="en-US" w:eastAsia="en-ID"/>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60"/>
        <w:gridCol w:w="2164"/>
        <w:gridCol w:w="905"/>
        <w:gridCol w:w="905"/>
        <w:gridCol w:w="1271"/>
        <w:gridCol w:w="1300"/>
      </w:tblGrid>
      <w:tr w:rsidR="00DE1F61" w:rsidRPr="00DE1F61" w14:paraId="5D18F3C0" w14:textId="77777777" w:rsidTr="00DE1F61">
        <w:trPr>
          <w:cantSplit/>
        </w:trPr>
        <w:tc>
          <w:tcPr>
            <w:tcW w:w="5000" w:type="pct"/>
            <w:gridSpan w:val="6"/>
            <w:tcBorders>
              <w:top w:val="nil"/>
              <w:left w:val="nil"/>
              <w:bottom w:val="nil"/>
              <w:right w:val="nil"/>
            </w:tcBorders>
            <w:shd w:val="clear" w:color="auto" w:fill="FFFFFF"/>
            <w:vAlign w:val="center"/>
          </w:tcPr>
          <w:p w14:paraId="33ABB3AE" w14:textId="77777777" w:rsidR="00DE1F61" w:rsidRPr="00DE1F61" w:rsidRDefault="00DE1F61"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lang w:val="en-US" w:eastAsia="en-ID"/>
              </w:rPr>
            </w:pPr>
            <w:r w:rsidRPr="00DE1F61">
              <w:rPr>
                <w:rFonts w:ascii="Arial" w:hAnsi="Arial" w:cs="Arial"/>
                <w:b/>
                <w:bCs/>
                <w:color w:val="010205"/>
                <w:position w:val="0"/>
                <w:lang w:val="en-US" w:eastAsia="en-ID"/>
              </w:rPr>
              <w:t>Group Statistics</w:t>
            </w:r>
          </w:p>
        </w:tc>
      </w:tr>
      <w:tr w:rsidR="00DE1F61" w:rsidRPr="00DE1F61" w14:paraId="1F8D81DB" w14:textId="77777777" w:rsidTr="00DE1F61">
        <w:trPr>
          <w:cantSplit/>
        </w:trPr>
        <w:tc>
          <w:tcPr>
            <w:tcW w:w="1153" w:type="pct"/>
          </w:tcPr>
          <w:p w14:paraId="214BE8EA" w14:textId="77777777" w:rsidR="00DE1F61" w:rsidRPr="00DE1F61" w:rsidRDefault="00DE1F61"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Arial" w:hAnsi="Arial" w:cs="Arial"/>
                <w:color w:val="010205"/>
                <w:position w:val="0"/>
                <w:lang w:val="en-US" w:eastAsia="en-ID"/>
              </w:rPr>
            </w:pPr>
          </w:p>
        </w:tc>
        <w:tc>
          <w:tcPr>
            <w:tcW w:w="1272" w:type="pct"/>
            <w:tcBorders>
              <w:top w:val="nil"/>
              <w:left w:val="nil"/>
              <w:bottom w:val="single" w:sz="8" w:space="0" w:color="152935"/>
              <w:right w:val="nil"/>
            </w:tcBorders>
            <w:shd w:val="clear" w:color="auto" w:fill="FFFFFF"/>
            <w:vAlign w:val="bottom"/>
          </w:tcPr>
          <w:p w14:paraId="78331C84" w14:textId="77777777" w:rsidR="00DE1F61" w:rsidRPr="00DE1F61" w:rsidRDefault="00DE1F61"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DE1F61">
              <w:rPr>
                <w:rFonts w:ascii="Arial" w:hAnsi="Arial" w:cs="Arial"/>
                <w:color w:val="264A60"/>
                <w:position w:val="0"/>
                <w:sz w:val="18"/>
                <w:szCs w:val="18"/>
                <w:lang w:val="en-US" w:eastAsia="en-ID"/>
              </w:rPr>
              <w:t>Kelas</w:t>
            </w:r>
          </w:p>
        </w:tc>
        <w:tc>
          <w:tcPr>
            <w:tcW w:w="532" w:type="pct"/>
            <w:tcBorders>
              <w:top w:val="nil"/>
              <w:left w:val="nil"/>
              <w:bottom w:val="single" w:sz="8" w:space="0" w:color="152935"/>
              <w:right w:val="single" w:sz="8" w:space="0" w:color="E0E0E0"/>
            </w:tcBorders>
            <w:shd w:val="clear" w:color="auto" w:fill="FFFFFF"/>
            <w:vAlign w:val="bottom"/>
          </w:tcPr>
          <w:p w14:paraId="5BD9E70B" w14:textId="77777777" w:rsidR="00DE1F61" w:rsidRPr="00DE1F61" w:rsidRDefault="00DE1F61"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DE1F61">
              <w:rPr>
                <w:rFonts w:ascii="Arial" w:hAnsi="Arial" w:cs="Arial"/>
                <w:color w:val="264A60"/>
                <w:position w:val="0"/>
                <w:sz w:val="18"/>
                <w:szCs w:val="18"/>
                <w:lang w:val="en-US" w:eastAsia="en-ID"/>
              </w:rPr>
              <w:t>N</w:t>
            </w:r>
          </w:p>
        </w:tc>
        <w:tc>
          <w:tcPr>
            <w:tcW w:w="532" w:type="pct"/>
            <w:tcBorders>
              <w:top w:val="nil"/>
              <w:left w:val="single" w:sz="8" w:space="0" w:color="E0E0E0"/>
              <w:bottom w:val="single" w:sz="8" w:space="0" w:color="152935"/>
              <w:right w:val="single" w:sz="8" w:space="0" w:color="E0E0E0"/>
            </w:tcBorders>
            <w:shd w:val="clear" w:color="auto" w:fill="FFFFFF"/>
            <w:vAlign w:val="bottom"/>
          </w:tcPr>
          <w:p w14:paraId="51816AD6" w14:textId="77777777" w:rsidR="00DE1F61" w:rsidRPr="00DE1F61" w:rsidRDefault="00DE1F61"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DE1F61">
              <w:rPr>
                <w:rFonts w:ascii="Arial" w:hAnsi="Arial" w:cs="Arial"/>
                <w:color w:val="264A60"/>
                <w:position w:val="0"/>
                <w:sz w:val="18"/>
                <w:szCs w:val="18"/>
                <w:lang w:val="en-US" w:eastAsia="en-ID"/>
              </w:rPr>
              <w:t>Mean</w:t>
            </w:r>
          </w:p>
        </w:tc>
        <w:tc>
          <w:tcPr>
            <w:tcW w:w="747" w:type="pct"/>
            <w:tcBorders>
              <w:top w:val="nil"/>
              <w:left w:val="single" w:sz="8" w:space="0" w:color="E0E0E0"/>
              <w:bottom w:val="single" w:sz="8" w:space="0" w:color="152935"/>
              <w:right w:val="single" w:sz="8" w:space="0" w:color="E0E0E0"/>
            </w:tcBorders>
            <w:shd w:val="clear" w:color="auto" w:fill="FFFFFF"/>
            <w:vAlign w:val="bottom"/>
          </w:tcPr>
          <w:p w14:paraId="6CEC6569" w14:textId="77777777" w:rsidR="00DE1F61" w:rsidRPr="00DE1F61" w:rsidRDefault="00DE1F61"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DE1F61">
              <w:rPr>
                <w:rFonts w:ascii="Arial" w:hAnsi="Arial" w:cs="Arial"/>
                <w:color w:val="264A60"/>
                <w:position w:val="0"/>
                <w:sz w:val="18"/>
                <w:szCs w:val="18"/>
                <w:lang w:val="en-US" w:eastAsia="en-ID"/>
              </w:rPr>
              <w:t>Std. Deviation</w:t>
            </w:r>
          </w:p>
        </w:tc>
        <w:tc>
          <w:tcPr>
            <w:tcW w:w="763" w:type="pct"/>
            <w:tcBorders>
              <w:top w:val="nil"/>
              <w:left w:val="single" w:sz="8" w:space="0" w:color="E0E0E0"/>
              <w:bottom w:val="single" w:sz="8" w:space="0" w:color="152935"/>
              <w:right w:val="nil"/>
            </w:tcBorders>
            <w:shd w:val="clear" w:color="auto" w:fill="FFFFFF"/>
            <w:vAlign w:val="bottom"/>
          </w:tcPr>
          <w:p w14:paraId="43FB6CE6" w14:textId="77777777" w:rsidR="00DE1F61" w:rsidRPr="00DE1F61" w:rsidRDefault="00DE1F61"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DE1F61">
              <w:rPr>
                <w:rFonts w:ascii="Arial" w:hAnsi="Arial" w:cs="Arial"/>
                <w:color w:val="264A60"/>
                <w:position w:val="0"/>
                <w:sz w:val="18"/>
                <w:szCs w:val="18"/>
                <w:lang w:val="en-US" w:eastAsia="en-ID"/>
              </w:rPr>
              <w:t>Std. Error Mean</w:t>
            </w:r>
          </w:p>
        </w:tc>
      </w:tr>
      <w:tr w:rsidR="00DE1F61" w:rsidRPr="00DE1F61" w14:paraId="5740EB88" w14:textId="77777777" w:rsidTr="00DE1F61">
        <w:trPr>
          <w:cantSplit/>
        </w:trPr>
        <w:tc>
          <w:tcPr>
            <w:tcW w:w="1153" w:type="pct"/>
            <w:vMerge w:val="restart"/>
            <w:tcBorders>
              <w:top w:val="single" w:sz="8" w:space="0" w:color="152935"/>
              <w:left w:val="nil"/>
              <w:bottom w:val="single" w:sz="8" w:space="0" w:color="152935"/>
              <w:right w:val="nil"/>
            </w:tcBorders>
            <w:shd w:val="clear" w:color="auto" w:fill="E0E0E0"/>
          </w:tcPr>
          <w:p w14:paraId="12BB8148" w14:textId="77777777" w:rsidR="00DE1F61" w:rsidRPr="00DE1F61" w:rsidRDefault="00DE1F61"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proofErr w:type="spellStart"/>
            <w:r w:rsidRPr="00DE1F61">
              <w:rPr>
                <w:rFonts w:ascii="Arial" w:hAnsi="Arial" w:cs="Arial"/>
                <w:color w:val="264A60"/>
                <w:position w:val="0"/>
                <w:sz w:val="18"/>
                <w:szCs w:val="18"/>
                <w:lang w:val="en-US" w:eastAsia="en-ID"/>
              </w:rPr>
              <w:t>Kualitas</w:t>
            </w:r>
            <w:proofErr w:type="spellEnd"/>
            <w:r w:rsidRPr="00DE1F61">
              <w:rPr>
                <w:rFonts w:ascii="Arial" w:hAnsi="Arial" w:cs="Arial"/>
                <w:color w:val="264A60"/>
                <w:position w:val="0"/>
                <w:sz w:val="18"/>
                <w:szCs w:val="18"/>
                <w:lang w:val="en-US" w:eastAsia="en-ID"/>
              </w:rPr>
              <w:t xml:space="preserve"> </w:t>
            </w:r>
            <w:proofErr w:type="spellStart"/>
            <w:r w:rsidRPr="00DE1F61">
              <w:rPr>
                <w:rFonts w:ascii="Arial" w:hAnsi="Arial" w:cs="Arial"/>
                <w:color w:val="264A60"/>
                <w:position w:val="0"/>
                <w:sz w:val="18"/>
                <w:szCs w:val="18"/>
                <w:lang w:val="en-US" w:eastAsia="en-ID"/>
              </w:rPr>
              <w:t>Pembelajaran</w:t>
            </w:r>
            <w:proofErr w:type="spellEnd"/>
          </w:p>
        </w:tc>
        <w:tc>
          <w:tcPr>
            <w:tcW w:w="1272" w:type="pct"/>
            <w:tcBorders>
              <w:top w:val="single" w:sz="8" w:space="0" w:color="152935"/>
              <w:left w:val="nil"/>
              <w:bottom w:val="single" w:sz="8" w:space="0" w:color="AEAEAE"/>
              <w:right w:val="nil"/>
            </w:tcBorders>
            <w:shd w:val="clear" w:color="auto" w:fill="E0E0E0"/>
          </w:tcPr>
          <w:p w14:paraId="3E5B6F03" w14:textId="77777777" w:rsidR="00DE1F61" w:rsidRPr="00DE1F61" w:rsidRDefault="00DE1F61"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DE1F61">
              <w:rPr>
                <w:rFonts w:ascii="Arial" w:hAnsi="Arial" w:cs="Arial"/>
                <w:color w:val="264A60"/>
                <w:position w:val="0"/>
                <w:sz w:val="18"/>
                <w:szCs w:val="18"/>
                <w:lang w:val="en-US" w:eastAsia="en-ID"/>
              </w:rPr>
              <w:t>Discovery Learning</w:t>
            </w:r>
          </w:p>
        </w:tc>
        <w:tc>
          <w:tcPr>
            <w:tcW w:w="532" w:type="pct"/>
            <w:tcBorders>
              <w:top w:val="single" w:sz="8" w:space="0" w:color="152935"/>
              <w:left w:val="nil"/>
              <w:bottom w:val="single" w:sz="8" w:space="0" w:color="AEAEAE"/>
              <w:right w:val="single" w:sz="8" w:space="0" w:color="E0E0E0"/>
            </w:tcBorders>
            <w:shd w:val="clear" w:color="auto" w:fill="FFFFFF"/>
          </w:tcPr>
          <w:p w14:paraId="54BEA759" w14:textId="77777777" w:rsidR="00DE1F61" w:rsidRPr="00DE1F61" w:rsidRDefault="00DE1F61"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DE1F61">
              <w:rPr>
                <w:rFonts w:ascii="Arial" w:hAnsi="Arial" w:cs="Arial"/>
                <w:color w:val="010205"/>
                <w:position w:val="0"/>
                <w:sz w:val="18"/>
                <w:szCs w:val="18"/>
                <w:lang w:val="en-US" w:eastAsia="en-ID"/>
              </w:rPr>
              <w:t>26</w:t>
            </w:r>
          </w:p>
        </w:tc>
        <w:tc>
          <w:tcPr>
            <w:tcW w:w="532" w:type="pct"/>
            <w:tcBorders>
              <w:top w:val="single" w:sz="8" w:space="0" w:color="152935"/>
              <w:left w:val="single" w:sz="8" w:space="0" w:color="E0E0E0"/>
              <w:bottom w:val="single" w:sz="8" w:space="0" w:color="AEAEAE"/>
              <w:right w:val="single" w:sz="8" w:space="0" w:color="E0E0E0"/>
            </w:tcBorders>
            <w:shd w:val="clear" w:color="auto" w:fill="FFFFFF"/>
          </w:tcPr>
          <w:p w14:paraId="3126D255" w14:textId="77777777" w:rsidR="00DE1F61" w:rsidRPr="00DE1F61" w:rsidRDefault="00DE1F61"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DE1F61">
              <w:rPr>
                <w:rFonts w:ascii="Arial" w:hAnsi="Arial" w:cs="Arial"/>
                <w:color w:val="010205"/>
                <w:position w:val="0"/>
                <w:sz w:val="18"/>
                <w:szCs w:val="18"/>
                <w:lang w:val="en-US" w:eastAsia="en-ID"/>
              </w:rPr>
              <w:t>81.35</w:t>
            </w:r>
          </w:p>
        </w:tc>
        <w:tc>
          <w:tcPr>
            <w:tcW w:w="747" w:type="pct"/>
            <w:tcBorders>
              <w:top w:val="single" w:sz="8" w:space="0" w:color="152935"/>
              <w:left w:val="single" w:sz="8" w:space="0" w:color="E0E0E0"/>
              <w:bottom w:val="single" w:sz="8" w:space="0" w:color="AEAEAE"/>
              <w:right w:val="single" w:sz="8" w:space="0" w:color="E0E0E0"/>
            </w:tcBorders>
            <w:shd w:val="clear" w:color="auto" w:fill="FFFFFF"/>
          </w:tcPr>
          <w:p w14:paraId="395FC7EB" w14:textId="77777777" w:rsidR="00DE1F61" w:rsidRPr="00DE1F61" w:rsidRDefault="00DE1F61"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DE1F61">
              <w:rPr>
                <w:rFonts w:ascii="Arial" w:hAnsi="Arial" w:cs="Arial"/>
                <w:color w:val="010205"/>
                <w:position w:val="0"/>
                <w:sz w:val="18"/>
                <w:szCs w:val="18"/>
                <w:lang w:val="en-US" w:eastAsia="en-ID"/>
              </w:rPr>
              <w:t>7.183</w:t>
            </w:r>
          </w:p>
        </w:tc>
        <w:tc>
          <w:tcPr>
            <w:tcW w:w="763" w:type="pct"/>
            <w:tcBorders>
              <w:top w:val="single" w:sz="8" w:space="0" w:color="152935"/>
              <w:left w:val="single" w:sz="8" w:space="0" w:color="E0E0E0"/>
              <w:bottom w:val="single" w:sz="8" w:space="0" w:color="AEAEAE"/>
              <w:right w:val="nil"/>
            </w:tcBorders>
            <w:shd w:val="clear" w:color="auto" w:fill="FFFFFF"/>
          </w:tcPr>
          <w:p w14:paraId="2A854F53" w14:textId="77777777" w:rsidR="00DE1F61" w:rsidRPr="00DE1F61" w:rsidRDefault="00DE1F61"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DE1F61">
              <w:rPr>
                <w:rFonts w:ascii="Arial" w:hAnsi="Arial" w:cs="Arial"/>
                <w:color w:val="010205"/>
                <w:position w:val="0"/>
                <w:sz w:val="18"/>
                <w:szCs w:val="18"/>
                <w:lang w:val="en-US" w:eastAsia="en-ID"/>
              </w:rPr>
              <w:t>1.409</w:t>
            </w:r>
          </w:p>
        </w:tc>
      </w:tr>
      <w:tr w:rsidR="00DE1F61" w:rsidRPr="00DE1F61" w14:paraId="6C12ED28" w14:textId="77777777" w:rsidTr="00DE1F61">
        <w:trPr>
          <w:cantSplit/>
        </w:trPr>
        <w:tc>
          <w:tcPr>
            <w:tcW w:w="1153" w:type="pct"/>
            <w:vMerge/>
            <w:tcBorders>
              <w:top w:val="single" w:sz="8" w:space="0" w:color="152935"/>
              <w:left w:val="nil"/>
              <w:bottom w:val="single" w:sz="8" w:space="0" w:color="152935"/>
              <w:right w:val="nil"/>
            </w:tcBorders>
            <w:shd w:val="clear" w:color="auto" w:fill="E0E0E0"/>
          </w:tcPr>
          <w:p w14:paraId="7098AC13" w14:textId="77777777" w:rsidR="00DE1F61" w:rsidRPr="00DE1F61" w:rsidRDefault="00DE1F61"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Arial" w:hAnsi="Arial" w:cs="Arial"/>
                <w:color w:val="010205"/>
                <w:position w:val="0"/>
                <w:sz w:val="18"/>
                <w:szCs w:val="18"/>
                <w:lang w:val="en-US" w:eastAsia="en-ID"/>
              </w:rPr>
            </w:pPr>
          </w:p>
        </w:tc>
        <w:tc>
          <w:tcPr>
            <w:tcW w:w="1272" w:type="pct"/>
            <w:tcBorders>
              <w:top w:val="single" w:sz="8" w:space="0" w:color="AEAEAE"/>
              <w:left w:val="nil"/>
              <w:bottom w:val="single" w:sz="8" w:space="0" w:color="152935"/>
              <w:right w:val="nil"/>
            </w:tcBorders>
            <w:shd w:val="clear" w:color="auto" w:fill="E0E0E0"/>
          </w:tcPr>
          <w:p w14:paraId="2C0E55C8" w14:textId="77777777" w:rsidR="00DE1F61" w:rsidRPr="00DE1F61" w:rsidRDefault="00DE1F61"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proofErr w:type="spellStart"/>
            <w:r w:rsidRPr="00DE1F61">
              <w:rPr>
                <w:rFonts w:ascii="Arial" w:hAnsi="Arial" w:cs="Arial"/>
                <w:color w:val="264A60"/>
                <w:position w:val="0"/>
                <w:sz w:val="18"/>
                <w:szCs w:val="18"/>
                <w:lang w:val="en-US" w:eastAsia="en-ID"/>
              </w:rPr>
              <w:t>Tanpa</w:t>
            </w:r>
            <w:proofErr w:type="spellEnd"/>
            <w:r w:rsidRPr="00DE1F61">
              <w:rPr>
                <w:rFonts w:ascii="Arial" w:hAnsi="Arial" w:cs="Arial"/>
                <w:color w:val="264A60"/>
                <w:position w:val="0"/>
                <w:sz w:val="18"/>
                <w:szCs w:val="18"/>
                <w:lang w:val="en-US" w:eastAsia="en-ID"/>
              </w:rPr>
              <w:t xml:space="preserve"> Discovery Learning</w:t>
            </w:r>
          </w:p>
        </w:tc>
        <w:tc>
          <w:tcPr>
            <w:tcW w:w="532" w:type="pct"/>
            <w:tcBorders>
              <w:top w:val="single" w:sz="8" w:space="0" w:color="AEAEAE"/>
              <w:left w:val="nil"/>
              <w:bottom w:val="single" w:sz="8" w:space="0" w:color="152935"/>
              <w:right w:val="single" w:sz="8" w:space="0" w:color="E0E0E0"/>
            </w:tcBorders>
            <w:shd w:val="clear" w:color="auto" w:fill="FFFFFF"/>
          </w:tcPr>
          <w:p w14:paraId="3CFD9D51" w14:textId="77777777" w:rsidR="00DE1F61" w:rsidRPr="00DE1F61" w:rsidRDefault="00DE1F61"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DE1F61">
              <w:rPr>
                <w:rFonts w:ascii="Arial" w:hAnsi="Arial" w:cs="Arial"/>
                <w:color w:val="010205"/>
                <w:position w:val="0"/>
                <w:sz w:val="18"/>
                <w:szCs w:val="18"/>
                <w:lang w:val="en-US" w:eastAsia="en-ID"/>
              </w:rPr>
              <w:t>26</w:t>
            </w:r>
          </w:p>
        </w:tc>
        <w:tc>
          <w:tcPr>
            <w:tcW w:w="532" w:type="pct"/>
            <w:tcBorders>
              <w:top w:val="single" w:sz="8" w:space="0" w:color="AEAEAE"/>
              <w:left w:val="single" w:sz="8" w:space="0" w:color="E0E0E0"/>
              <w:bottom w:val="single" w:sz="8" w:space="0" w:color="152935"/>
              <w:right w:val="single" w:sz="8" w:space="0" w:color="E0E0E0"/>
            </w:tcBorders>
            <w:shd w:val="clear" w:color="auto" w:fill="FFFFFF"/>
          </w:tcPr>
          <w:p w14:paraId="68890716" w14:textId="77777777" w:rsidR="00DE1F61" w:rsidRPr="00DE1F61" w:rsidRDefault="00DE1F61"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DE1F61">
              <w:rPr>
                <w:rFonts w:ascii="Arial" w:hAnsi="Arial" w:cs="Arial"/>
                <w:color w:val="010205"/>
                <w:position w:val="0"/>
                <w:sz w:val="18"/>
                <w:szCs w:val="18"/>
                <w:lang w:val="en-US" w:eastAsia="en-ID"/>
              </w:rPr>
              <w:t>75.42</w:t>
            </w:r>
          </w:p>
        </w:tc>
        <w:tc>
          <w:tcPr>
            <w:tcW w:w="747" w:type="pct"/>
            <w:tcBorders>
              <w:top w:val="single" w:sz="8" w:space="0" w:color="AEAEAE"/>
              <w:left w:val="single" w:sz="8" w:space="0" w:color="E0E0E0"/>
              <w:bottom w:val="single" w:sz="8" w:space="0" w:color="152935"/>
              <w:right w:val="single" w:sz="8" w:space="0" w:color="E0E0E0"/>
            </w:tcBorders>
            <w:shd w:val="clear" w:color="auto" w:fill="FFFFFF"/>
          </w:tcPr>
          <w:p w14:paraId="6BE1CEF3" w14:textId="77777777" w:rsidR="00DE1F61" w:rsidRPr="00DE1F61" w:rsidRDefault="00DE1F61"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DE1F61">
              <w:rPr>
                <w:rFonts w:ascii="Arial" w:hAnsi="Arial" w:cs="Arial"/>
                <w:color w:val="010205"/>
                <w:position w:val="0"/>
                <w:sz w:val="18"/>
                <w:szCs w:val="18"/>
                <w:lang w:val="en-US" w:eastAsia="en-ID"/>
              </w:rPr>
              <w:t>6.224</w:t>
            </w:r>
          </w:p>
        </w:tc>
        <w:tc>
          <w:tcPr>
            <w:tcW w:w="763" w:type="pct"/>
            <w:tcBorders>
              <w:top w:val="single" w:sz="8" w:space="0" w:color="AEAEAE"/>
              <w:left w:val="single" w:sz="8" w:space="0" w:color="E0E0E0"/>
              <w:bottom w:val="single" w:sz="8" w:space="0" w:color="152935"/>
              <w:right w:val="nil"/>
            </w:tcBorders>
            <w:shd w:val="clear" w:color="auto" w:fill="FFFFFF"/>
          </w:tcPr>
          <w:p w14:paraId="50CD3910" w14:textId="77777777" w:rsidR="00DE1F61" w:rsidRPr="00DE1F61" w:rsidRDefault="00DE1F61"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DE1F61">
              <w:rPr>
                <w:rFonts w:ascii="Arial" w:hAnsi="Arial" w:cs="Arial"/>
                <w:color w:val="010205"/>
                <w:position w:val="0"/>
                <w:sz w:val="18"/>
                <w:szCs w:val="18"/>
                <w:lang w:val="en-US" w:eastAsia="en-ID"/>
              </w:rPr>
              <w:t>1.221</w:t>
            </w:r>
          </w:p>
        </w:tc>
      </w:tr>
    </w:tbl>
    <w:p w14:paraId="2D210946" w14:textId="77777777" w:rsidR="00DE1F61" w:rsidRPr="00DE1F61" w:rsidRDefault="00DE1F61"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imes New Roman" w:hAnsi="Times New Roman" w:cs="Times New Roman"/>
          <w:position w:val="0"/>
          <w:sz w:val="24"/>
          <w:szCs w:val="24"/>
          <w:lang w:val="en-US" w:eastAsia="en-ID"/>
        </w:rPr>
      </w:pPr>
    </w:p>
    <w:p w14:paraId="18E7EEE2" w14:textId="01E51EDF" w:rsidR="00582526" w:rsidRDefault="00BD2FF0" w:rsidP="00BD2FF0">
      <w:pPr>
        <w:spacing w:after="0" w:line="360" w:lineRule="auto"/>
        <w:ind w:leftChars="0" w:left="0" w:firstLineChars="0" w:firstLine="720"/>
        <w:jc w:val="both"/>
        <w:rPr>
          <w:rFonts w:ascii="Times New Roman" w:eastAsia="Times New Roman" w:hAnsi="Times New Roman" w:cs="Times New Roman"/>
          <w:sz w:val="24"/>
          <w:szCs w:val="24"/>
        </w:rPr>
      </w:pPr>
      <w:r w:rsidRPr="00BD2FF0">
        <w:rPr>
          <w:rFonts w:ascii="Times New Roman" w:eastAsia="Times New Roman" w:hAnsi="Times New Roman" w:cs="Times New Roman"/>
          <w:sz w:val="24"/>
          <w:szCs w:val="24"/>
          <w:lang w:val="en-US"/>
        </w:rPr>
        <w:t>Based on the Group Statistics table above, it can be seen that the mean value of Discovery Learning is 81.35 greater than the mean value without Discovery Learning of 75.42. It can be concluded that the quality of learning with Discovery Learning is higher than without Discovery Learning.</w:t>
      </w:r>
    </w:p>
    <w:p w14:paraId="057DDB54" w14:textId="4DDE11E6" w:rsidR="008E04C3" w:rsidRDefault="008E04C3"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imes New Roman" w:hAnsi="Times New Roman" w:cs="Times New Roman"/>
          <w:position w:val="0"/>
          <w:sz w:val="24"/>
          <w:szCs w:val="24"/>
          <w:lang w:val="en-US" w:eastAsia="en-ID"/>
        </w:rPr>
      </w:pPr>
    </w:p>
    <w:p w14:paraId="5B6189EF" w14:textId="47F57D73" w:rsidR="00BD2FF0" w:rsidRDefault="00BD2FF0"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imes New Roman" w:hAnsi="Times New Roman" w:cs="Times New Roman"/>
          <w:position w:val="0"/>
          <w:sz w:val="24"/>
          <w:szCs w:val="24"/>
          <w:lang w:val="en-US" w:eastAsia="en-ID"/>
        </w:rPr>
      </w:pPr>
    </w:p>
    <w:p w14:paraId="2FDA86A3" w14:textId="6D6BD73B" w:rsidR="00BD2FF0" w:rsidRDefault="00BD2FF0"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imes New Roman" w:hAnsi="Times New Roman" w:cs="Times New Roman"/>
          <w:position w:val="0"/>
          <w:sz w:val="24"/>
          <w:szCs w:val="24"/>
          <w:lang w:val="en-US" w:eastAsia="en-ID"/>
        </w:rPr>
      </w:pPr>
    </w:p>
    <w:p w14:paraId="5D2CDF3A" w14:textId="1D7CAA62" w:rsidR="00BD2FF0" w:rsidRDefault="00BD2FF0"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imes New Roman" w:hAnsi="Times New Roman" w:cs="Times New Roman"/>
          <w:position w:val="0"/>
          <w:sz w:val="24"/>
          <w:szCs w:val="24"/>
          <w:lang w:val="en-US" w:eastAsia="en-ID"/>
        </w:rPr>
      </w:pPr>
    </w:p>
    <w:p w14:paraId="52A1442C" w14:textId="77777777" w:rsidR="00BD2FF0" w:rsidRPr="008E04C3" w:rsidRDefault="00BD2FF0"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imes New Roman" w:hAnsi="Times New Roman" w:cs="Times New Roman"/>
          <w:position w:val="0"/>
          <w:sz w:val="24"/>
          <w:szCs w:val="24"/>
          <w:lang w:val="en-US" w:eastAsia="en-ID"/>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13"/>
        <w:gridCol w:w="1129"/>
        <w:gridCol w:w="638"/>
        <w:gridCol w:w="638"/>
        <w:gridCol w:w="591"/>
        <w:gridCol w:w="691"/>
        <w:gridCol w:w="631"/>
        <w:gridCol w:w="961"/>
        <w:gridCol w:w="961"/>
        <w:gridCol w:w="631"/>
        <w:gridCol w:w="621"/>
      </w:tblGrid>
      <w:tr w:rsidR="008E04C3" w:rsidRPr="008E04C3" w14:paraId="56253E03" w14:textId="77777777" w:rsidTr="008E04C3">
        <w:trPr>
          <w:cantSplit/>
        </w:trPr>
        <w:tc>
          <w:tcPr>
            <w:tcW w:w="5000" w:type="pct"/>
            <w:gridSpan w:val="11"/>
            <w:tcBorders>
              <w:top w:val="nil"/>
              <w:left w:val="nil"/>
              <w:bottom w:val="nil"/>
              <w:right w:val="nil"/>
            </w:tcBorders>
            <w:shd w:val="clear" w:color="auto" w:fill="FFFFFF"/>
            <w:vAlign w:val="center"/>
          </w:tcPr>
          <w:p w14:paraId="4853E92D"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lang w:val="en-US" w:eastAsia="en-ID"/>
              </w:rPr>
            </w:pPr>
            <w:r w:rsidRPr="008E04C3">
              <w:rPr>
                <w:rFonts w:ascii="Arial" w:hAnsi="Arial" w:cs="Arial"/>
                <w:b/>
                <w:bCs/>
                <w:color w:val="010205"/>
                <w:position w:val="0"/>
                <w:lang w:val="en-US" w:eastAsia="en-ID"/>
              </w:rPr>
              <w:t>Independent Samples Test</w:t>
            </w:r>
          </w:p>
        </w:tc>
      </w:tr>
      <w:tr w:rsidR="008E04C3" w:rsidRPr="008E04C3" w14:paraId="7742D3F1" w14:textId="77777777" w:rsidTr="008E04C3">
        <w:trPr>
          <w:cantSplit/>
        </w:trPr>
        <w:tc>
          <w:tcPr>
            <w:tcW w:w="1378" w:type="pct"/>
            <w:gridSpan w:val="2"/>
            <w:vMerge w:val="restart"/>
            <w:tcBorders>
              <w:top w:val="nil"/>
              <w:left w:val="nil"/>
              <w:bottom w:val="nil"/>
              <w:right w:val="nil"/>
            </w:tcBorders>
            <w:shd w:val="clear" w:color="auto" w:fill="FFFFFF"/>
            <w:vAlign w:val="bottom"/>
          </w:tcPr>
          <w:p w14:paraId="6DC8CAAF" w14:textId="77777777" w:rsidR="008E04C3" w:rsidRPr="008E04C3" w:rsidRDefault="008E04C3"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imes New Roman" w:hAnsi="Times New Roman" w:cs="Times New Roman"/>
                <w:position w:val="0"/>
                <w:sz w:val="24"/>
                <w:szCs w:val="24"/>
                <w:lang w:val="en-US" w:eastAsia="en-ID"/>
              </w:rPr>
            </w:pPr>
          </w:p>
        </w:tc>
        <w:tc>
          <w:tcPr>
            <w:tcW w:w="867" w:type="pct"/>
            <w:gridSpan w:val="2"/>
            <w:tcBorders>
              <w:top w:val="nil"/>
              <w:left w:val="nil"/>
              <w:bottom w:val="nil"/>
              <w:right w:val="single" w:sz="8" w:space="0" w:color="E0E0E0"/>
            </w:tcBorders>
            <w:shd w:val="clear" w:color="auto" w:fill="FFFFFF"/>
            <w:vAlign w:val="bottom"/>
          </w:tcPr>
          <w:p w14:paraId="4B14945C"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proofErr w:type="spellStart"/>
            <w:r w:rsidRPr="008E04C3">
              <w:rPr>
                <w:rFonts w:ascii="Arial" w:hAnsi="Arial" w:cs="Arial"/>
                <w:color w:val="264A60"/>
                <w:position w:val="0"/>
                <w:sz w:val="18"/>
                <w:szCs w:val="18"/>
                <w:lang w:val="en-US" w:eastAsia="en-ID"/>
              </w:rPr>
              <w:t>Levene's</w:t>
            </w:r>
            <w:proofErr w:type="spellEnd"/>
            <w:r w:rsidRPr="008E04C3">
              <w:rPr>
                <w:rFonts w:ascii="Arial" w:hAnsi="Arial" w:cs="Arial"/>
                <w:color w:val="264A60"/>
                <w:position w:val="0"/>
                <w:sz w:val="18"/>
                <w:szCs w:val="18"/>
                <w:lang w:val="en-US" w:eastAsia="en-ID"/>
              </w:rPr>
              <w:t xml:space="preserve"> Test for Equality of Variances</w:t>
            </w:r>
          </w:p>
        </w:tc>
        <w:tc>
          <w:tcPr>
            <w:tcW w:w="2754" w:type="pct"/>
            <w:gridSpan w:val="7"/>
            <w:tcBorders>
              <w:top w:val="nil"/>
              <w:left w:val="single" w:sz="8" w:space="0" w:color="E0E0E0"/>
              <w:bottom w:val="nil"/>
              <w:right w:val="nil"/>
            </w:tcBorders>
            <w:shd w:val="clear" w:color="auto" w:fill="FFFFFF"/>
            <w:vAlign w:val="bottom"/>
          </w:tcPr>
          <w:p w14:paraId="6F8C5FC4"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8E04C3">
              <w:rPr>
                <w:rFonts w:ascii="Arial" w:hAnsi="Arial" w:cs="Arial"/>
                <w:color w:val="264A60"/>
                <w:position w:val="0"/>
                <w:sz w:val="18"/>
                <w:szCs w:val="18"/>
                <w:lang w:val="en-US" w:eastAsia="en-ID"/>
              </w:rPr>
              <w:t>t-test for Equality of Means</w:t>
            </w:r>
          </w:p>
        </w:tc>
      </w:tr>
      <w:tr w:rsidR="008E04C3" w:rsidRPr="008E04C3" w14:paraId="38A617D7" w14:textId="77777777" w:rsidTr="008E04C3">
        <w:trPr>
          <w:cantSplit/>
        </w:trPr>
        <w:tc>
          <w:tcPr>
            <w:tcW w:w="1378" w:type="pct"/>
            <w:gridSpan w:val="2"/>
            <w:vMerge/>
            <w:tcBorders>
              <w:top w:val="nil"/>
              <w:left w:val="nil"/>
              <w:bottom w:val="nil"/>
              <w:right w:val="nil"/>
            </w:tcBorders>
            <w:shd w:val="clear" w:color="auto" w:fill="FFFFFF"/>
            <w:vAlign w:val="bottom"/>
          </w:tcPr>
          <w:p w14:paraId="59C9BA90" w14:textId="77777777" w:rsidR="008E04C3" w:rsidRPr="008E04C3" w:rsidRDefault="008E04C3"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Arial" w:hAnsi="Arial" w:cs="Arial"/>
                <w:color w:val="264A60"/>
                <w:position w:val="0"/>
                <w:sz w:val="18"/>
                <w:szCs w:val="18"/>
                <w:lang w:val="en-US" w:eastAsia="en-ID"/>
              </w:rPr>
            </w:pPr>
          </w:p>
        </w:tc>
        <w:tc>
          <w:tcPr>
            <w:tcW w:w="434" w:type="pct"/>
            <w:vMerge w:val="restart"/>
            <w:tcBorders>
              <w:top w:val="nil"/>
              <w:left w:val="nil"/>
              <w:bottom w:val="nil"/>
              <w:right w:val="single" w:sz="8" w:space="0" w:color="E0E0E0"/>
            </w:tcBorders>
            <w:shd w:val="clear" w:color="auto" w:fill="FFFFFF"/>
            <w:vAlign w:val="bottom"/>
          </w:tcPr>
          <w:p w14:paraId="2B070373"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8E04C3">
              <w:rPr>
                <w:rFonts w:ascii="Arial" w:hAnsi="Arial" w:cs="Arial"/>
                <w:color w:val="264A60"/>
                <w:position w:val="0"/>
                <w:sz w:val="18"/>
                <w:szCs w:val="18"/>
                <w:lang w:val="en-US" w:eastAsia="en-ID"/>
              </w:rPr>
              <w:t>F</w:t>
            </w:r>
          </w:p>
        </w:tc>
        <w:tc>
          <w:tcPr>
            <w:tcW w:w="434" w:type="pct"/>
            <w:vMerge w:val="restart"/>
            <w:tcBorders>
              <w:top w:val="nil"/>
              <w:left w:val="single" w:sz="8" w:space="0" w:color="E0E0E0"/>
              <w:bottom w:val="nil"/>
              <w:right w:val="single" w:sz="8" w:space="0" w:color="E0E0E0"/>
            </w:tcBorders>
            <w:shd w:val="clear" w:color="auto" w:fill="FFFFFF"/>
            <w:vAlign w:val="bottom"/>
          </w:tcPr>
          <w:p w14:paraId="471C2426"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8E04C3">
              <w:rPr>
                <w:rFonts w:ascii="Arial" w:hAnsi="Arial" w:cs="Arial"/>
                <w:color w:val="264A60"/>
                <w:position w:val="0"/>
                <w:sz w:val="18"/>
                <w:szCs w:val="18"/>
                <w:lang w:val="en-US" w:eastAsia="en-ID"/>
              </w:rPr>
              <w:t>Sig.</w:t>
            </w:r>
          </w:p>
        </w:tc>
        <w:tc>
          <w:tcPr>
            <w:tcW w:w="302" w:type="pct"/>
            <w:vMerge w:val="restart"/>
            <w:tcBorders>
              <w:top w:val="nil"/>
              <w:left w:val="single" w:sz="8" w:space="0" w:color="E0E0E0"/>
              <w:bottom w:val="nil"/>
              <w:right w:val="single" w:sz="8" w:space="0" w:color="E0E0E0"/>
            </w:tcBorders>
            <w:shd w:val="clear" w:color="auto" w:fill="FFFFFF"/>
            <w:vAlign w:val="bottom"/>
          </w:tcPr>
          <w:p w14:paraId="1DA3A9B0" w14:textId="3684A43D" w:rsidR="008E04C3" w:rsidRPr="008E04C3" w:rsidRDefault="00975859"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8E04C3">
              <w:rPr>
                <w:rFonts w:ascii="Arial" w:hAnsi="Arial" w:cs="Arial"/>
                <w:color w:val="264A60"/>
                <w:position w:val="0"/>
                <w:sz w:val="18"/>
                <w:szCs w:val="18"/>
                <w:lang w:val="en-US" w:eastAsia="en-ID"/>
              </w:rPr>
              <w:t>T</w:t>
            </w:r>
          </w:p>
        </w:tc>
        <w:tc>
          <w:tcPr>
            <w:tcW w:w="302" w:type="pct"/>
            <w:vMerge w:val="restart"/>
            <w:tcBorders>
              <w:top w:val="nil"/>
              <w:left w:val="single" w:sz="8" w:space="0" w:color="E0E0E0"/>
              <w:bottom w:val="nil"/>
              <w:right w:val="single" w:sz="8" w:space="0" w:color="E0E0E0"/>
            </w:tcBorders>
            <w:shd w:val="clear" w:color="auto" w:fill="FFFFFF"/>
            <w:vAlign w:val="bottom"/>
          </w:tcPr>
          <w:p w14:paraId="2AB17D49" w14:textId="58266301"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proofErr w:type="spellStart"/>
            <w:r w:rsidRPr="008E04C3">
              <w:rPr>
                <w:rFonts w:ascii="Arial" w:hAnsi="Arial" w:cs="Arial"/>
                <w:color w:val="264A60"/>
                <w:position w:val="0"/>
                <w:sz w:val="18"/>
                <w:szCs w:val="18"/>
                <w:lang w:val="en-US" w:eastAsia="en-ID"/>
              </w:rPr>
              <w:t>Df</w:t>
            </w:r>
            <w:proofErr w:type="spellEnd"/>
          </w:p>
        </w:tc>
        <w:tc>
          <w:tcPr>
            <w:tcW w:w="415" w:type="pct"/>
            <w:vMerge w:val="restart"/>
            <w:tcBorders>
              <w:top w:val="nil"/>
              <w:left w:val="single" w:sz="8" w:space="0" w:color="E0E0E0"/>
              <w:bottom w:val="nil"/>
              <w:right w:val="single" w:sz="8" w:space="0" w:color="E0E0E0"/>
            </w:tcBorders>
            <w:shd w:val="clear" w:color="auto" w:fill="FFFFFF"/>
            <w:vAlign w:val="bottom"/>
          </w:tcPr>
          <w:p w14:paraId="762023C5"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8E04C3">
              <w:rPr>
                <w:rFonts w:ascii="Arial" w:hAnsi="Arial" w:cs="Arial"/>
                <w:color w:val="264A60"/>
                <w:position w:val="0"/>
                <w:sz w:val="18"/>
                <w:szCs w:val="18"/>
                <w:lang w:val="en-US" w:eastAsia="en-ID"/>
              </w:rPr>
              <w:t>Sig. (2-tailed)</w:t>
            </w:r>
          </w:p>
        </w:tc>
        <w:tc>
          <w:tcPr>
            <w:tcW w:w="434" w:type="pct"/>
            <w:vMerge w:val="restart"/>
            <w:tcBorders>
              <w:top w:val="nil"/>
              <w:left w:val="single" w:sz="8" w:space="0" w:color="E0E0E0"/>
              <w:bottom w:val="nil"/>
              <w:right w:val="single" w:sz="8" w:space="0" w:color="E0E0E0"/>
            </w:tcBorders>
            <w:shd w:val="clear" w:color="auto" w:fill="FFFFFF"/>
            <w:vAlign w:val="bottom"/>
          </w:tcPr>
          <w:p w14:paraId="4A093CFE"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8E04C3">
              <w:rPr>
                <w:rFonts w:ascii="Arial" w:hAnsi="Arial" w:cs="Arial"/>
                <w:color w:val="264A60"/>
                <w:position w:val="0"/>
                <w:sz w:val="18"/>
                <w:szCs w:val="18"/>
                <w:lang w:val="en-US" w:eastAsia="en-ID"/>
              </w:rPr>
              <w:t>Mean Difference</w:t>
            </w:r>
          </w:p>
        </w:tc>
        <w:tc>
          <w:tcPr>
            <w:tcW w:w="434" w:type="pct"/>
            <w:vMerge w:val="restart"/>
            <w:tcBorders>
              <w:top w:val="nil"/>
              <w:left w:val="single" w:sz="8" w:space="0" w:color="E0E0E0"/>
              <w:bottom w:val="nil"/>
              <w:right w:val="single" w:sz="8" w:space="0" w:color="E0E0E0"/>
            </w:tcBorders>
            <w:shd w:val="clear" w:color="auto" w:fill="FFFFFF"/>
            <w:vAlign w:val="bottom"/>
          </w:tcPr>
          <w:p w14:paraId="5F75C300"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8E04C3">
              <w:rPr>
                <w:rFonts w:ascii="Arial" w:hAnsi="Arial" w:cs="Arial"/>
                <w:color w:val="264A60"/>
                <w:position w:val="0"/>
                <w:sz w:val="18"/>
                <w:szCs w:val="18"/>
                <w:lang w:val="en-US" w:eastAsia="en-ID"/>
              </w:rPr>
              <w:t>Std. Error Difference</w:t>
            </w:r>
          </w:p>
        </w:tc>
        <w:tc>
          <w:tcPr>
            <w:tcW w:w="867" w:type="pct"/>
            <w:gridSpan w:val="2"/>
            <w:tcBorders>
              <w:top w:val="nil"/>
              <w:left w:val="single" w:sz="8" w:space="0" w:color="E0E0E0"/>
              <w:bottom w:val="nil"/>
              <w:right w:val="nil"/>
            </w:tcBorders>
            <w:shd w:val="clear" w:color="auto" w:fill="FFFFFF"/>
            <w:vAlign w:val="bottom"/>
          </w:tcPr>
          <w:p w14:paraId="43C6B1F7"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8E04C3">
              <w:rPr>
                <w:rFonts w:ascii="Arial" w:hAnsi="Arial" w:cs="Arial"/>
                <w:color w:val="264A60"/>
                <w:position w:val="0"/>
                <w:sz w:val="18"/>
                <w:szCs w:val="18"/>
                <w:lang w:val="en-US" w:eastAsia="en-ID"/>
              </w:rPr>
              <w:t>95% Confidence Interval of the Difference</w:t>
            </w:r>
          </w:p>
        </w:tc>
      </w:tr>
      <w:tr w:rsidR="008E04C3" w:rsidRPr="008E04C3" w14:paraId="3589973C" w14:textId="77777777" w:rsidTr="008E04C3">
        <w:trPr>
          <w:cantSplit/>
        </w:trPr>
        <w:tc>
          <w:tcPr>
            <w:tcW w:w="1378" w:type="pct"/>
            <w:gridSpan w:val="2"/>
            <w:vMerge/>
            <w:tcBorders>
              <w:top w:val="nil"/>
              <w:left w:val="nil"/>
              <w:bottom w:val="nil"/>
              <w:right w:val="nil"/>
            </w:tcBorders>
            <w:shd w:val="clear" w:color="auto" w:fill="FFFFFF"/>
            <w:vAlign w:val="bottom"/>
          </w:tcPr>
          <w:p w14:paraId="56ED550B" w14:textId="77777777" w:rsidR="008E04C3" w:rsidRPr="008E04C3" w:rsidRDefault="008E04C3"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Arial" w:hAnsi="Arial" w:cs="Arial"/>
                <w:color w:val="264A60"/>
                <w:position w:val="0"/>
                <w:sz w:val="18"/>
                <w:szCs w:val="18"/>
                <w:lang w:val="en-US" w:eastAsia="en-ID"/>
              </w:rPr>
            </w:pPr>
          </w:p>
        </w:tc>
        <w:tc>
          <w:tcPr>
            <w:tcW w:w="434" w:type="pct"/>
            <w:vMerge/>
            <w:tcBorders>
              <w:top w:val="nil"/>
              <w:left w:val="nil"/>
              <w:bottom w:val="nil"/>
              <w:right w:val="single" w:sz="8" w:space="0" w:color="E0E0E0"/>
            </w:tcBorders>
            <w:shd w:val="clear" w:color="auto" w:fill="FFFFFF"/>
            <w:vAlign w:val="bottom"/>
          </w:tcPr>
          <w:p w14:paraId="69E45AD7" w14:textId="77777777" w:rsidR="008E04C3" w:rsidRPr="008E04C3" w:rsidRDefault="008E04C3"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Arial" w:hAnsi="Arial" w:cs="Arial"/>
                <w:color w:val="264A60"/>
                <w:position w:val="0"/>
                <w:sz w:val="18"/>
                <w:szCs w:val="18"/>
                <w:lang w:val="en-US" w:eastAsia="en-ID"/>
              </w:rPr>
            </w:pPr>
          </w:p>
        </w:tc>
        <w:tc>
          <w:tcPr>
            <w:tcW w:w="434" w:type="pct"/>
            <w:vMerge/>
            <w:tcBorders>
              <w:top w:val="nil"/>
              <w:left w:val="single" w:sz="8" w:space="0" w:color="E0E0E0"/>
              <w:bottom w:val="nil"/>
              <w:right w:val="single" w:sz="8" w:space="0" w:color="E0E0E0"/>
            </w:tcBorders>
            <w:shd w:val="clear" w:color="auto" w:fill="FFFFFF"/>
            <w:vAlign w:val="bottom"/>
          </w:tcPr>
          <w:p w14:paraId="787DCDC2" w14:textId="77777777" w:rsidR="008E04C3" w:rsidRPr="008E04C3" w:rsidRDefault="008E04C3"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Arial" w:hAnsi="Arial" w:cs="Arial"/>
                <w:color w:val="264A60"/>
                <w:position w:val="0"/>
                <w:sz w:val="18"/>
                <w:szCs w:val="18"/>
                <w:lang w:val="en-US" w:eastAsia="en-ID"/>
              </w:rPr>
            </w:pPr>
          </w:p>
        </w:tc>
        <w:tc>
          <w:tcPr>
            <w:tcW w:w="302" w:type="pct"/>
            <w:vMerge/>
            <w:tcBorders>
              <w:top w:val="nil"/>
              <w:left w:val="single" w:sz="8" w:space="0" w:color="E0E0E0"/>
              <w:bottom w:val="nil"/>
              <w:right w:val="single" w:sz="8" w:space="0" w:color="E0E0E0"/>
            </w:tcBorders>
            <w:shd w:val="clear" w:color="auto" w:fill="FFFFFF"/>
            <w:vAlign w:val="bottom"/>
          </w:tcPr>
          <w:p w14:paraId="0D4B7BA6" w14:textId="77777777" w:rsidR="008E04C3" w:rsidRPr="008E04C3" w:rsidRDefault="008E04C3"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Arial" w:hAnsi="Arial" w:cs="Arial"/>
                <w:color w:val="264A60"/>
                <w:position w:val="0"/>
                <w:sz w:val="18"/>
                <w:szCs w:val="18"/>
                <w:lang w:val="en-US" w:eastAsia="en-ID"/>
              </w:rPr>
            </w:pPr>
          </w:p>
        </w:tc>
        <w:tc>
          <w:tcPr>
            <w:tcW w:w="302" w:type="pct"/>
            <w:vMerge/>
            <w:tcBorders>
              <w:top w:val="nil"/>
              <w:left w:val="single" w:sz="8" w:space="0" w:color="E0E0E0"/>
              <w:bottom w:val="nil"/>
              <w:right w:val="single" w:sz="8" w:space="0" w:color="E0E0E0"/>
            </w:tcBorders>
            <w:shd w:val="clear" w:color="auto" w:fill="FFFFFF"/>
            <w:vAlign w:val="bottom"/>
          </w:tcPr>
          <w:p w14:paraId="23D33FA3" w14:textId="77777777" w:rsidR="008E04C3" w:rsidRPr="008E04C3" w:rsidRDefault="008E04C3"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Arial" w:hAnsi="Arial" w:cs="Arial"/>
                <w:color w:val="264A60"/>
                <w:position w:val="0"/>
                <w:sz w:val="18"/>
                <w:szCs w:val="18"/>
                <w:lang w:val="en-US" w:eastAsia="en-ID"/>
              </w:rPr>
            </w:pPr>
          </w:p>
        </w:tc>
        <w:tc>
          <w:tcPr>
            <w:tcW w:w="415" w:type="pct"/>
            <w:vMerge/>
            <w:tcBorders>
              <w:top w:val="nil"/>
              <w:left w:val="single" w:sz="8" w:space="0" w:color="E0E0E0"/>
              <w:bottom w:val="nil"/>
              <w:right w:val="single" w:sz="8" w:space="0" w:color="E0E0E0"/>
            </w:tcBorders>
            <w:shd w:val="clear" w:color="auto" w:fill="FFFFFF"/>
            <w:vAlign w:val="bottom"/>
          </w:tcPr>
          <w:p w14:paraId="7A3D09C2" w14:textId="77777777" w:rsidR="008E04C3" w:rsidRPr="008E04C3" w:rsidRDefault="008E04C3"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Arial" w:hAnsi="Arial" w:cs="Arial"/>
                <w:color w:val="264A60"/>
                <w:position w:val="0"/>
                <w:sz w:val="18"/>
                <w:szCs w:val="18"/>
                <w:lang w:val="en-US" w:eastAsia="en-ID"/>
              </w:rPr>
            </w:pPr>
          </w:p>
        </w:tc>
        <w:tc>
          <w:tcPr>
            <w:tcW w:w="434" w:type="pct"/>
            <w:vMerge/>
            <w:tcBorders>
              <w:top w:val="nil"/>
              <w:left w:val="single" w:sz="8" w:space="0" w:color="E0E0E0"/>
              <w:bottom w:val="nil"/>
              <w:right w:val="single" w:sz="8" w:space="0" w:color="E0E0E0"/>
            </w:tcBorders>
            <w:shd w:val="clear" w:color="auto" w:fill="FFFFFF"/>
            <w:vAlign w:val="bottom"/>
          </w:tcPr>
          <w:p w14:paraId="12AC4480" w14:textId="77777777" w:rsidR="008E04C3" w:rsidRPr="008E04C3" w:rsidRDefault="008E04C3"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Arial" w:hAnsi="Arial" w:cs="Arial"/>
                <w:color w:val="264A60"/>
                <w:position w:val="0"/>
                <w:sz w:val="18"/>
                <w:szCs w:val="18"/>
                <w:lang w:val="en-US" w:eastAsia="en-ID"/>
              </w:rPr>
            </w:pPr>
          </w:p>
        </w:tc>
        <w:tc>
          <w:tcPr>
            <w:tcW w:w="434" w:type="pct"/>
            <w:vMerge/>
            <w:tcBorders>
              <w:top w:val="nil"/>
              <w:left w:val="single" w:sz="8" w:space="0" w:color="E0E0E0"/>
              <w:bottom w:val="nil"/>
              <w:right w:val="single" w:sz="8" w:space="0" w:color="E0E0E0"/>
            </w:tcBorders>
            <w:shd w:val="clear" w:color="auto" w:fill="FFFFFF"/>
            <w:vAlign w:val="bottom"/>
          </w:tcPr>
          <w:p w14:paraId="75CCA110" w14:textId="77777777" w:rsidR="008E04C3" w:rsidRPr="008E04C3" w:rsidRDefault="008E04C3"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Arial" w:hAnsi="Arial" w:cs="Arial"/>
                <w:color w:val="264A60"/>
                <w:position w:val="0"/>
                <w:sz w:val="18"/>
                <w:szCs w:val="18"/>
                <w:lang w:val="en-US" w:eastAsia="en-ID"/>
              </w:rPr>
            </w:pPr>
          </w:p>
        </w:tc>
        <w:tc>
          <w:tcPr>
            <w:tcW w:w="434" w:type="pct"/>
            <w:tcBorders>
              <w:top w:val="nil"/>
              <w:left w:val="single" w:sz="8" w:space="0" w:color="E0E0E0"/>
              <w:bottom w:val="single" w:sz="8" w:space="0" w:color="152935"/>
              <w:right w:val="single" w:sz="8" w:space="0" w:color="E0E0E0"/>
            </w:tcBorders>
            <w:shd w:val="clear" w:color="auto" w:fill="FFFFFF"/>
            <w:vAlign w:val="bottom"/>
          </w:tcPr>
          <w:p w14:paraId="464BD65A"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8E04C3">
              <w:rPr>
                <w:rFonts w:ascii="Arial" w:hAnsi="Arial" w:cs="Arial"/>
                <w:color w:val="264A60"/>
                <w:position w:val="0"/>
                <w:sz w:val="18"/>
                <w:szCs w:val="18"/>
                <w:lang w:val="en-US" w:eastAsia="en-ID"/>
              </w:rPr>
              <w:t>Lower</w:t>
            </w:r>
          </w:p>
        </w:tc>
        <w:tc>
          <w:tcPr>
            <w:tcW w:w="434" w:type="pct"/>
            <w:tcBorders>
              <w:top w:val="nil"/>
              <w:left w:val="single" w:sz="8" w:space="0" w:color="E0E0E0"/>
              <w:bottom w:val="single" w:sz="8" w:space="0" w:color="152935"/>
              <w:right w:val="nil"/>
            </w:tcBorders>
            <w:shd w:val="clear" w:color="auto" w:fill="FFFFFF"/>
            <w:vAlign w:val="bottom"/>
          </w:tcPr>
          <w:p w14:paraId="666B1821"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8E04C3">
              <w:rPr>
                <w:rFonts w:ascii="Arial" w:hAnsi="Arial" w:cs="Arial"/>
                <w:color w:val="264A60"/>
                <w:position w:val="0"/>
                <w:sz w:val="18"/>
                <w:szCs w:val="18"/>
                <w:lang w:val="en-US" w:eastAsia="en-ID"/>
              </w:rPr>
              <w:t>Upper</w:t>
            </w:r>
          </w:p>
        </w:tc>
      </w:tr>
      <w:tr w:rsidR="008E04C3" w:rsidRPr="008E04C3" w14:paraId="413E8D5D" w14:textId="77777777" w:rsidTr="008E04C3">
        <w:trPr>
          <w:cantSplit/>
        </w:trPr>
        <w:tc>
          <w:tcPr>
            <w:tcW w:w="655" w:type="pct"/>
            <w:vMerge w:val="restart"/>
            <w:tcBorders>
              <w:top w:val="single" w:sz="8" w:space="0" w:color="152935"/>
              <w:left w:val="nil"/>
              <w:bottom w:val="single" w:sz="8" w:space="0" w:color="152935"/>
              <w:right w:val="nil"/>
            </w:tcBorders>
            <w:shd w:val="clear" w:color="auto" w:fill="E0E0E0"/>
          </w:tcPr>
          <w:p w14:paraId="7A7BAC30" w14:textId="64F936A1" w:rsidR="008E04C3" w:rsidRPr="008E04C3" w:rsidRDefault="00A91360" w:rsidP="0023431C">
            <w:pPr>
              <w:suppressAutoHyphens w:val="0"/>
              <w:autoSpaceDE w:val="0"/>
              <w:autoSpaceDN w:val="0"/>
              <w:adjustRightInd w:val="0"/>
              <w:spacing w:after="0" w:line="360" w:lineRule="auto"/>
              <w:ind w:leftChars="0" w:left="60" w:right="60" w:firstLineChars="0" w:firstLine="0"/>
              <w:textDirection w:val="lrTb"/>
              <w:textAlignment w:val="auto"/>
              <w:outlineLvl w:val="9"/>
              <w:rPr>
                <w:rFonts w:ascii="Arial" w:hAnsi="Arial" w:cs="Arial"/>
                <w:color w:val="264A60"/>
                <w:position w:val="0"/>
                <w:sz w:val="18"/>
                <w:szCs w:val="18"/>
                <w:lang w:val="en-US" w:eastAsia="en-ID"/>
              </w:rPr>
            </w:pPr>
            <w:r>
              <w:rPr>
                <w:rFonts w:ascii="Arial" w:hAnsi="Arial" w:cs="Arial"/>
                <w:color w:val="264A60"/>
                <w:position w:val="0"/>
                <w:sz w:val="18"/>
                <w:szCs w:val="18"/>
                <w:lang w:val="en-US" w:eastAsia="en-ID"/>
              </w:rPr>
              <w:t>Quality of Learning</w:t>
            </w:r>
          </w:p>
        </w:tc>
        <w:tc>
          <w:tcPr>
            <w:tcW w:w="723" w:type="pct"/>
            <w:tcBorders>
              <w:top w:val="single" w:sz="8" w:space="0" w:color="152935"/>
              <w:left w:val="nil"/>
              <w:bottom w:val="single" w:sz="8" w:space="0" w:color="AEAEAE"/>
              <w:right w:val="nil"/>
            </w:tcBorders>
            <w:shd w:val="clear" w:color="auto" w:fill="E0E0E0"/>
          </w:tcPr>
          <w:p w14:paraId="7589B401"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8E04C3">
              <w:rPr>
                <w:rFonts w:ascii="Arial" w:hAnsi="Arial" w:cs="Arial"/>
                <w:color w:val="264A60"/>
                <w:position w:val="0"/>
                <w:sz w:val="18"/>
                <w:szCs w:val="18"/>
                <w:lang w:val="en-US" w:eastAsia="en-ID"/>
              </w:rPr>
              <w:t>Equal variances assumed</w:t>
            </w:r>
          </w:p>
        </w:tc>
        <w:tc>
          <w:tcPr>
            <w:tcW w:w="434" w:type="pct"/>
            <w:tcBorders>
              <w:top w:val="single" w:sz="8" w:space="0" w:color="152935"/>
              <w:left w:val="nil"/>
              <w:bottom w:val="single" w:sz="8" w:space="0" w:color="AEAEAE"/>
              <w:right w:val="single" w:sz="8" w:space="0" w:color="E0E0E0"/>
            </w:tcBorders>
            <w:shd w:val="clear" w:color="auto" w:fill="FFFFFF"/>
          </w:tcPr>
          <w:p w14:paraId="3ECB9342"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8E04C3">
              <w:rPr>
                <w:rFonts w:ascii="Arial" w:hAnsi="Arial" w:cs="Arial"/>
                <w:color w:val="010205"/>
                <w:position w:val="0"/>
                <w:sz w:val="18"/>
                <w:szCs w:val="18"/>
                <w:lang w:val="en-US" w:eastAsia="en-ID"/>
              </w:rPr>
              <w:t>.089</w:t>
            </w:r>
          </w:p>
        </w:tc>
        <w:tc>
          <w:tcPr>
            <w:tcW w:w="434" w:type="pct"/>
            <w:tcBorders>
              <w:top w:val="single" w:sz="8" w:space="0" w:color="152935"/>
              <w:left w:val="single" w:sz="8" w:space="0" w:color="E0E0E0"/>
              <w:bottom w:val="single" w:sz="8" w:space="0" w:color="AEAEAE"/>
              <w:right w:val="single" w:sz="8" w:space="0" w:color="E0E0E0"/>
            </w:tcBorders>
            <w:shd w:val="clear" w:color="auto" w:fill="FFFFFF"/>
          </w:tcPr>
          <w:p w14:paraId="22DD1F6C"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8E04C3">
              <w:rPr>
                <w:rFonts w:ascii="Arial" w:hAnsi="Arial" w:cs="Arial"/>
                <w:color w:val="010205"/>
                <w:position w:val="0"/>
                <w:sz w:val="18"/>
                <w:szCs w:val="18"/>
                <w:lang w:val="en-US" w:eastAsia="en-ID"/>
              </w:rPr>
              <w:t>.767</w:t>
            </w:r>
          </w:p>
        </w:tc>
        <w:tc>
          <w:tcPr>
            <w:tcW w:w="302" w:type="pct"/>
            <w:tcBorders>
              <w:top w:val="single" w:sz="8" w:space="0" w:color="152935"/>
              <w:left w:val="single" w:sz="8" w:space="0" w:color="E0E0E0"/>
              <w:bottom w:val="single" w:sz="8" w:space="0" w:color="AEAEAE"/>
              <w:right w:val="single" w:sz="8" w:space="0" w:color="E0E0E0"/>
            </w:tcBorders>
            <w:shd w:val="clear" w:color="auto" w:fill="FFFFFF"/>
          </w:tcPr>
          <w:p w14:paraId="180B40E9"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8E04C3">
              <w:rPr>
                <w:rFonts w:ascii="Arial" w:hAnsi="Arial" w:cs="Arial"/>
                <w:color w:val="010205"/>
                <w:position w:val="0"/>
                <w:sz w:val="18"/>
                <w:szCs w:val="18"/>
                <w:lang w:val="en-US" w:eastAsia="en-ID"/>
              </w:rPr>
              <w:t>3.178</w:t>
            </w:r>
          </w:p>
        </w:tc>
        <w:tc>
          <w:tcPr>
            <w:tcW w:w="302" w:type="pct"/>
            <w:tcBorders>
              <w:top w:val="single" w:sz="8" w:space="0" w:color="152935"/>
              <w:left w:val="single" w:sz="8" w:space="0" w:color="E0E0E0"/>
              <w:bottom w:val="single" w:sz="8" w:space="0" w:color="AEAEAE"/>
              <w:right w:val="single" w:sz="8" w:space="0" w:color="E0E0E0"/>
            </w:tcBorders>
            <w:shd w:val="clear" w:color="auto" w:fill="FFFFFF"/>
          </w:tcPr>
          <w:p w14:paraId="02C5F9D9"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8E04C3">
              <w:rPr>
                <w:rFonts w:ascii="Arial" w:hAnsi="Arial" w:cs="Arial"/>
                <w:color w:val="010205"/>
                <w:position w:val="0"/>
                <w:sz w:val="18"/>
                <w:szCs w:val="18"/>
                <w:lang w:val="en-US" w:eastAsia="en-ID"/>
              </w:rPr>
              <w:t>50</w:t>
            </w:r>
          </w:p>
        </w:tc>
        <w:tc>
          <w:tcPr>
            <w:tcW w:w="415" w:type="pct"/>
            <w:tcBorders>
              <w:top w:val="single" w:sz="8" w:space="0" w:color="152935"/>
              <w:left w:val="single" w:sz="8" w:space="0" w:color="E0E0E0"/>
              <w:bottom w:val="single" w:sz="8" w:space="0" w:color="AEAEAE"/>
              <w:right w:val="single" w:sz="8" w:space="0" w:color="E0E0E0"/>
            </w:tcBorders>
            <w:shd w:val="clear" w:color="auto" w:fill="FFFFFF"/>
          </w:tcPr>
          <w:p w14:paraId="000EAD16"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8E04C3">
              <w:rPr>
                <w:rFonts w:ascii="Arial" w:hAnsi="Arial" w:cs="Arial"/>
                <w:color w:val="010205"/>
                <w:position w:val="0"/>
                <w:sz w:val="18"/>
                <w:szCs w:val="18"/>
                <w:lang w:val="en-US" w:eastAsia="en-ID"/>
              </w:rPr>
              <w:t>.003</w:t>
            </w:r>
          </w:p>
        </w:tc>
        <w:tc>
          <w:tcPr>
            <w:tcW w:w="434" w:type="pct"/>
            <w:tcBorders>
              <w:top w:val="single" w:sz="8" w:space="0" w:color="152935"/>
              <w:left w:val="single" w:sz="8" w:space="0" w:color="E0E0E0"/>
              <w:bottom w:val="single" w:sz="8" w:space="0" w:color="AEAEAE"/>
              <w:right w:val="single" w:sz="8" w:space="0" w:color="E0E0E0"/>
            </w:tcBorders>
            <w:shd w:val="clear" w:color="auto" w:fill="FFFFFF"/>
          </w:tcPr>
          <w:p w14:paraId="4E12E1C3"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8E04C3">
              <w:rPr>
                <w:rFonts w:ascii="Arial" w:hAnsi="Arial" w:cs="Arial"/>
                <w:color w:val="010205"/>
                <w:position w:val="0"/>
                <w:sz w:val="18"/>
                <w:szCs w:val="18"/>
                <w:lang w:val="en-US" w:eastAsia="en-ID"/>
              </w:rPr>
              <w:t>5.923</w:t>
            </w:r>
          </w:p>
        </w:tc>
        <w:tc>
          <w:tcPr>
            <w:tcW w:w="434" w:type="pct"/>
            <w:tcBorders>
              <w:top w:val="single" w:sz="8" w:space="0" w:color="152935"/>
              <w:left w:val="single" w:sz="8" w:space="0" w:color="E0E0E0"/>
              <w:bottom w:val="single" w:sz="8" w:space="0" w:color="AEAEAE"/>
              <w:right w:val="single" w:sz="8" w:space="0" w:color="E0E0E0"/>
            </w:tcBorders>
            <w:shd w:val="clear" w:color="auto" w:fill="FFFFFF"/>
          </w:tcPr>
          <w:p w14:paraId="456BCC3A"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8E04C3">
              <w:rPr>
                <w:rFonts w:ascii="Arial" w:hAnsi="Arial" w:cs="Arial"/>
                <w:color w:val="010205"/>
                <w:position w:val="0"/>
                <w:sz w:val="18"/>
                <w:szCs w:val="18"/>
                <w:lang w:val="en-US" w:eastAsia="en-ID"/>
              </w:rPr>
              <w:t>1.864</w:t>
            </w:r>
          </w:p>
        </w:tc>
        <w:tc>
          <w:tcPr>
            <w:tcW w:w="434" w:type="pct"/>
            <w:tcBorders>
              <w:top w:val="single" w:sz="8" w:space="0" w:color="152935"/>
              <w:left w:val="single" w:sz="8" w:space="0" w:color="E0E0E0"/>
              <w:bottom w:val="single" w:sz="8" w:space="0" w:color="AEAEAE"/>
              <w:right w:val="single" w:sz="8" w:space="0" w:color="E0E0E0"/>
            </w:tcBorders>
            <w:shd w:val="clear" w:color="auto" w:fill="FFFFFF"/>
          </w:tcPr>
          <w:p w14:paraId="5386A689"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8E04C3">
              <w:rPr>
                <w:rFonts w:ascii="Arial" w:hAnsi="Arial" w:cs="Arial"/>
                <w:color w:val="010205"/>
                <w:position w:val="0"/>
                <w:sz w:val="18"/>
                <w:szCs w:val="18"/>
                <w:lang w:val="en-US" w:eastAsia="en-ID"/>
              </w:rPr>
              <w:t>2.179</w:t>
            </w:r>
          </w:p>
        </w:tc>
        <w:tc>
          <w:tcPr>
            <w:tcW w:w="434" w:type="pct"/>
            <w:tcBorders>
              <w:top w:val="single" w:sz="8" w:space="0" w:color="152935"/>
              <w:left w:val="single" w:sz="8" w:space="0" w:color="E0E0E0"/>
              <w:bottom w:val="single" w:sz="8" w:space="0" w:color="AEAEAE"/>
              <w:right w:val="nil"/>
            </w:tcBorders>
            <w:shd w:val="clear" w:color="auto" w:fill="FFFFFF"/>
          </w:tcPr>
          <w:p w14:paraId="6FAFAAF6"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8E04C3">
              <w:rPr>
                <w:rFonts w:ascii="Arial" w:hAnsi="Arial" w:cs="Arial"/>
                <w:color w:val="010205"/>
                <w:position w:val="0"/>
                <w:sz w:val="18"/>
                <w:szCs w:val="18"/>
                <w:lang w:val="en-US" w:eastAsia="en-ID"/>
              </w:rPr>
              <w:t>9.667</w:t>
            </w:r>
          </w:p>
        </w:tc>
      </w:tr>
      <w:tr w:rsidR="008E04C3" w:rsidRPr="008E04C3" w14:paraId="7C02E770" w14:textId="77777777" w:rsidTr="008E04C3">
        <w:trPr>
          <w:cantSplit/>
        </w:trPr>
        <w:tc>
          <w:tcPr>
            <w:tcW w:w="655" w:type="pct"/>
            <w:vMerge/>
            <w:tcBorders>
              <w:top w:val="single" w:sz="8" w:space="0" w:color="152935"/>
              <w:left w:val="nil"/>
              <w:bottom w:val="single" w:sz="8" w:space="0" w:color="152935"/>
              <w:right w:val="nil"/>
            </w:tcBorders>
            <w:shd w:val="clear" w:color="auto" w:fill="E0E0E0"/>
          </w:tcPr>
          <w:p w14:paraId="17C1F524" w14:textId="77777777" w:rsidR="008E04C3" w:rsidRPr="008E04C3" w:rsidRDefault="008E04C3"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Arial" w:hAnsi="Arial" w:cs="Arial"/>
                <w:color w:val="010205"/>
                <w:position w:val="0"/>
                <w:sz w:val="18"/>
                <w:szCs w:val="18"/>
                <w:lang w:val="en-US" w:eastAsia="en-ID"/>
              </w:rPr>
            </w:pPr>
          </w:p>
        </w:tc>
        <w:tc>
          <w:tcPr>
            <w:tcW w:w="723" w:type="pct"/>
            <w:tcBorders>
              <w:top w:val="single" w:sz="8" w:space="0" w:color="AEAEAE"/>
              <w:left w:val="nil"/>
              <w:bottom w:val="single" w:sz="8" w:space="0" w:color="152935"/>
              <w:right w:val="nil"/>
            </w:tcBorders>
            <w:shd w:val="clear" w:color="auto" w:fill="E0E0E0"/>
          </w:tcPr>
          <w:p w14:paraId="06E61D14"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264A60"/>
                <w:position w:val="0"/>
                <w:sz w:val="18"/>
                <w:szCs w:val="18"/>
                <w:lang w:val="en-US" w:eastAsia="en-ID"/>
              </w:rPr>
            </w:pPr>
            <w:r w:rsidRPr="008E04C3">
              <w:rPr>
                <w:rFonts w:ascii="Arial" w:hAnsi="Arial" w:cs="Arial"/>
                <w:color w:val="264A60"/>
                <w:position w:val="0"/>
                <w:sz w:val="18"/>
                <w:szCs w:val="18"/>
                <w:lang w:val="en-US" w:eastAsia="en-ID"/>
              </w:rPr>
              <w:t>Equal variances not assumed</w:t>
            </w:r>
          </w:p>
        </w:tc>
        <w:tc>
          <w:tcPr>
            <w:tcW w:w="434" w:type="pct"/>
            <w:tcBorders>
              <w:top w:val="single" w:sz="8" w:space="0" w:color="AEAEAE"/>
              <w:left w:val="nil"/>
              <w:bottom w:val="single" w:sz="8" w:space="0" w:color="152935"/>
              <w:right w:val="single" w:sz="8" w:space="0" w:color="E0E0E0"/>
            </w:tcBorders>
            <w:shd w:val="clear" w:color="auto" w:fill="FFFFFF"/>
            <w:vAlign w:val="center"/>
          </w:tcPr>
          <w:p w14:paraId="44F6482E" w14:textId="77777777" w:rsidR="008E04C3" w:rsidRPr="008E04C3" w:rsidRDefault="008E04C3"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imes New Roman" w:hAnsi="Times New Roman" w:cs="Times New Roman"/>
                <w:position w:val="0"/>
                <w:sz w:val="24"/>
                <w:szCs w:val="24"/>
                <w:lang w:val="en-US" w:eastAsia="en-ID"/>
              </w:rPr>
            </w:pPr>
          </w:p>
        </w:tc>
        <w:tc>
          <w:tcPr>
            <w:tcW w:w="434"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373BE43A" w14:textId="77777777" w:rsidR="008E04C3" w:rsidRPr="008E04C3" w:rsidRDefault="008E04C3"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imes New Roman" w:hAnsi="Times New Roman" w:cs="Times New Roman"/>
                <w:position w:val="0"/>
                <w:sz w:val="24"/>
                <w:szCs w:val="24"/>
                <w:lang w:val="en-US" w:eastAsia="en-ID"/>
              </w:rPr>
            </w:pPr>
          </w:p>
        </w:tc>
        <w:tc>
          <w:tcPr>
            <w:tcW w:w="302" w:type="pct"/>
            <w:tcBorders>
              <w:top w:val="single" w:sz="8" w:space="0" w:color="AEAEAE"/>
              <w:left w:val="single" w:sz="8" w:space="0" w:color="E0E0E0"/>
              <w:bottom w:val="single" w:sz="8" w:space="0" w:color="152935"/>
              <w:right w:val="single" w:sz="8" w:space="0" w:color="E0E0E0"/>
            </w:tcBorders>
            <w:shd w:val="clear" w:color="auto" w:fill="FFFFFF"/>
          </w:tcPr>
          <w:p w14:paraId="0FAF64E8"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8E04C3">
              <w:rPr>
                <w:rFonts w:ascii="Arial" w:hAnsi="Arial" w:cs="Arial"/>
                <w:color w:val="010205"/>
                <w:position w:val="0"/>
                <w:sz w:val="18"/>
                <w:szCs w:val="18"/>
                <w:lang w:val="en-US" w:eastAsia="en-ID"/>
              </w:rPr>
              <w:t>3.178</w:t>
            </w:r>
          </w:p>
        </w:tc>
        <w:tc>
          <w:tcPr>
            <w:tcW w:w="302" w:type="pct"/>
            <w:tcBorders>
              <w:top w:val="single" w:sz="8" w:space="0" w:color="AEAEAE"/>
              <w:left w:val="single" w:sz="8" w:space="0" w:color="E0E0E0"/>
              <w:bottom w:val="single" w:sz="8" w:space="0" w:color="152935"/>
              <w:right w:val="single" w:sz="8" w:space="0" w:color="E0E0E0"/>
            </w:tcBorders>
            <w:shd w:val="clear" w:color="auto" w:fill="FFFFFF"/>
          </w:tcPr>
          <w:p w14:paraId="56BED7F8"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8E04C3">
              <w:rPr>
                <w:rFonts w:ascii="Arial" w:hAnsi="Arial" w:cs="Arial"/>
                <w:color w:val="010205"/>
                <w:position w:val="0"/>
                <w:sz w:val="18"/>
                <w:szCs w:val="18"/>
                <w:lang w:val="en-US" w:eastAsia="en-ID"/>
              </w:rPr>
              <w:t>49.006</w:t>
            </w:r>
          </w:p>
        </w:tc>
        <w:tc>
          <w:tcPr>
            <w:tcW w:w="415" w:type="pct"/>
            <w:tcBorders>
              <w:top w:val="single" w:sz="8" w:space="0" w:color="AEAEAE"/>
              <w:left w:val="single" w:sz="8" w:space="0" w:color="E0E0E0"/>
              <w:bottom w:val="single" w:sz="8" w:space="0" w:color="152935"/>
              <w:right w:val="single" w:sz="8" w:space="0" w:color="E0E0E0"/>
            </w:tcBorders>
            <w:shd w:val="clear" w:color="auto" w:fill="FFFFFF"/>
          </w:tcPr>
          <w:p w14:paraId="72702E11"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8E04C3">
              <w:rPr>
                <w:rFonts w:ascii="Arial" w:hAnsi="Arial" w:cs="Arial"/>
                <w:color w:val="010205"/>
                <w:position w:val="0"/>
                <w:sz w:val="18"/>
                <w:szCs w:val="18"/>
                <w:lang w:val="en-US" w:eastAsia="en-ID"/>
              </w:rPr>
              <w:t>.003</w:t>
            </w:r>
          </w:p>
        </w:tc>
        <w:tc>
          <w:tcPr>
            <w:tcW w:w="434" w:type="pct"/>
            <w:tcBorders>
              <w:top w:val="single" w:sz="8" w:space="0" w:color="AEAEAE"/>
              <w:left w:val="single" w:sz="8" w:space="0" w:color="E0E0E0"/>
              <w:bottom w:val="single" w:sz="8" w:space="0" w:color="152935"/>
              <w:right w:val="single" w:sz="8" w:space="0" w:color="E0E0E0"/>
            </w:tcBorders>
            <w:shd w:val="clear" w:color="auto" w:fill="FFFFFF"/>
          </w:tcPr>
          <w:p w14:paraId="54A42E5F"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8E04C3">
              <w:rPr>
                <w:rFonts w:ascii="Arial" w:hAnsi="Arial" w:cs="Arial"/>
                <w:color w:val="010205"/>
                <w:position w:val="0"/>
                <w:sz w:val="18"/>
                <w:szCs w:val="18"/>
                <w:lang w:val="en-US" w:eastAsia="en-ID"/>
              </w:rPr>
              <w:t>5.923</w:t>
            </w:r>
          </w:p>
        </w:tc>
        <w:tc>
          <w:tcPr>
            <w:tcW w:w="434" w:type="pct"/>
            <w:tcBorders>
              <w:top w:val="single" w:sz="8" w:space="0" w:color="AEAEAE"/>
              <w:left w:val="single" w:sz="8" w:space="0" w:color="E0E0E0"/>
              <w:bottom w:val="single" w:sz="8" w:space="0" w:color="152935"/>
              <w:right w:val="single" w:sz="8" w:space="0" w:color="E0E0E0"/>
            </w:tcBorders>
            <w:shd w:val="clear" w:color="auto" w:fill="FFFFFF"/>
          </w:tcPr>
          <w:p w14:paraId="3993D771"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8E04C3">
              <w:rPr>
                <w:rFonts w:ascii="Arial" w:hAnsi="Arial" w:cs="Arial"/>
                <w:color w:val="010205"/>
                <w:position w:val="0"/>
                <w:sz w:val="18"/>
                <w:szCs w:val="18"/>
                <w:lang w:val="en-US" w:eastAsia="en-ID"/>
              </w:rPr>
              <w:t>1.864</w:t>
            </w:r>
          </w:p>
        </w:tc>
        <w:tc>
          <w:tcPr>
            <w:tcW w:w="434" w:type="pct"/>
            <w:tcBorders>
              <w:top w:val="single" w:sz="8" w:space="0" w:color="AEAEAE"/>
              <w:left w:val="single" w:sz="8" w:space="0" w:color="E0E0E0"/>
              <w:bottom w:val="single" w:sz="8" w:space="0" w:color="152935"/>
              <w:right w:val="single" w:sz="8" w:space="0" w:color="E0E0E0"/>
            </w:tcBorders>
            <w:shd w:val="clear" w:color="auto" w:fill="FFFFFF"/>
          </w:tcPr>
          <w:p w14:paraId="77BCD739"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8E04C3">
              <w:rPr>
                <w:rFonts w:ascii="Arial" w:hAnsi="Arial" w:cs="Arial"/>
                <w:color w:val="010205"/>
                <w:position w:val="0"/>
                <w:sz w:val="18"/>
                <w:szCs w:val="18"/>
                <w:lang w:val="en-US" w:eastAsia="en-ID"/>
              </w:rPr>
              <w:t>2.177</w:t>
            </w:r>
          </w:p>
        </w:tc>
        <w:tc>
          <w:tcPr>
            <w:tcW w:w="434" w:type="pct"/>
            <w:tcBorders>
              <w:top w:val="single" w:sz="8" w:space="0" w:color="AEAEAE"/>
              <w:left w:val="single" w:sz="8" w:space="0" w:color="E0E0E0"/>
              <w:bottom w:val="single" w:sz="8" w:space="0" w:color="152935"/>
              <w:right w:val="nil"/>
            </w:tcBorders>
            <w:shd w:val="clear" w:color="auto" w:fill="FFFFFF"/>
          </w:tcPr>
          <w:p w14:paraId="2299A95C" w14:textId="77777777" w:rsidR="008E04C3" w:rsidRPr="008E04C3" w:rsidRDefault="008E04C3" w:rsidP="0023431C">
            <w:pPr>
              <w:suppressAutoHyphens w:val="0"/>
              <w:autoSpaceDE w:val="0"/>
              <w:autoSpaceDN w:val="0"/>
              <w:adjustRightInd w:val="0"/>
              <w:spacing w:after="0" w:line="360" w:lineRule="auto"/>
              <w:ind w:leftChars="0" w:left="60" w:right="60" w:firstLineChars="0" w:firstLine="0"/>
              <w:jc w:val="both"/>
              <w:textDirection w:val="lrTb"/>
              <w:textAlignment w:val="auto"/>
              <w:outlineLvl w:val="9"/>
              <w:rPr>
                <w:rFonts w:ascii="Arial" w:hAnsi="Arial" w:cs="Arial"/>
                <w:color w:val="010205"/>
                <w:position w:val="0"/>
                <w:sz w:val="18"/>
                <w:szCs w:val="18"/>
                <w:lang w:val="en-US" w:eastAsia="en-ID"/>
              </w:rPr>
            </w:pPr>
            <w:r w:rsidRPr="008E04C3">
              <w:rPr>
                <w:rFonts w:ascii="Arial" w:hAnsi="Arial" w:cs="Arial"/>
                <w:color w:val="010205"/>
                <w:position w:val="0"/>
                <w:sz w:val="18"/>
                <w:szCs w:val="18"/>
                <w:lang w:val="en-US" w:eastAsia="en-ID"/>
              </w:rPr>
              <w:t>9.669</w:t>
            </w:r>
          </w:p>
        </w:tc>
      </w:tr>
    </w:tbl>
    <w:p w14:paraId="1675BCA9" w14:textId="77777777" w:rsidR="008E04C3" w:rsidRPr="008E04C3" w:rsidRDefault="008E04C3" w:rsidP="0023431C">
      <w:pPr>
        <w:suppressAutoHyphens w:val="0"/>
        <w:autoSpaceDE w:val="0"/>
        <w:autoSpaceDN w:val="0"/>
        <w:adjustRightInd w:val="0"/>
        <w:spacing w:after="0" w:line="360" w:lineRule="auto"/>
        <w:ind w:leftChars="0" w:left="0" w:firstLineChars="0" w:firstLine="0"/>
        <w:jc w:val="both"/>
        <w:textDirection w:val="lrTb"/>
        <w:textAlignment w:val="auto"/>
        <w:outlineLvl w:val="9"/>
        <w:rPr>
          <w:rFonts w:ascii="Times New Roman" w:hAnsi="Times New Roman" w:cs="Times New Roman"/>
          <w:position w:val="0"/>
          <w:sz w:val="24"/>
          <w:szCs w:val="24"/>
          <w:lang w:val="en-US" w:eastAsia="en-ID"/>
        </w:rPr>
      </w:pPr>
    </w:p>
    <w:p w14:paraId="57336269" w14:textId="77777777" w:rsidR="008A1474" w:rsidRPr="005274E1" w:rsidRDefault="008A1474" w:rsidP="00BD2FF0">
      <w:pPr>
        <w:pStyle w:val="NoSpacing"/>
        <w:spacing w:line="360" w:lineRule="auto"/>
        <w:ind w:firstLine="720"/>
        <w:jc w:val="both"/>
        <w:rPr>
          <w:rFonts w:ascii="Times New Roman" w:hAnsi="Times New Roman" w:cs="Times New Roman"/>
          <w:sz w:val="24"/>
          <w:szCs w:val="24"/>
        </w:rPr>
      </w:pPr>
      <w:r w:rsidRPr="005274E1">
        <w:rPr>
          <w:rFonts w:ascii="Times New Roman" w:hAnsi="Times New Roman" w:cs="Times New Roman"/>
          <w:sz w:val="24"/>
          <w:szCs w:val="24"/>
        </w:rPr>
        <w:t xml:space="preserve">Based </w:t>
      </w:r>
      <w:r w:rsidRPr="005274E1">
        <w:rPr>
          <w:rFonts w:ascii="Times New Roman" w:hAnsi="Times New Roman" w:cs="Times New Roman"/>
          <w:sz w:val="24"/>
          <w:szCs w:val="24"/>
          <w:lang w:val="en"/>
        </w:rPr>
        <w:t>on the Independent Samples Test table above, it can be seen that the significance value is &lt;0.05, so it can be concluded that H0 is rejected and Ha is accepted, so there is a significant (real) difference between the quality of learning with Discovery Learning and learning without Discovery Learning.</w:t>
      </w:r>
    </w:p>
    <w:p w14:paraId="6433C007" w14:textId="77777777" w:rsidR="008E04C3" w:rsidRDefault="008E04C3" w:rsidP="0023431C">
      <w:pPr>
        <w:spacing w:after="0" w:line="360" w:lineRule="auto"/>
        <w:ind w:leftChars="0" w:left="0" w:firstLineChars="0" w:firstLine="0"/>
        <w:jc w:val="both"/>
        <w:rPr>
          <w:rFonts w:ascii="Times New Roman" w:eastAsia="Times New Roman" w:hAnsi="Times New Roman" w:cs="Times New Roman"/>
          <w:sz w:val="24"/>
          <w:szCs w:val="24"/>
        </w:rPr>
      </w:pPr>
    </w:p>
    <w:p w14:paraId="20DEC394" w14:textId="0FC12C45" w:rsidR="0023431C" w:rsidRDefault="008A1474" w:rsidP="00BD2FF0">
      <w:pPr>
        <w:tabs>
          <w:tab w:val="left" w:pos="5097"/>
        </w:tabs>
        <w:spacing w:after="0" w:line="360" w:lineRule="auto"/>
        <w:ind w:left="0" w:hanging="2"/>
        <w:jc w:val="both"/>
        <w:rPr>
          <w:rFonts w:ascii="Times New Roman" w:eastAsia="Times New Roman" w:hAnsi="Times New Roman" w:cs="Times New Roman"/>
          <w:b/>
          <w:sz w:val="24"/>
          <w:szCs w:val="24"/>
          <w:lang w:val="en-US"/>
        </w:rPr>
      </w:pPr>
      <w:bookmarkStart w:id="0" w:name="_Hlk140443279"/>
      <w:r>
        <w:rPr>
          <w:rFonts w:ascii="Times New Roman" w:eastAsia="Times New Roman" w:hAnsi="Times New Roman" w:cs="Times New Roman"/>
          <w:b/>
          <w:sz w:val="24"/>
          <w:szCs w:val="24"/>
          <w:lang w:val="en-US"/>
        </w:rPr>
        <w:t>CONCLUSION</w:t>
      </w:r>
      <w:r w:rsidR="0023431C">
        <w:rPr>
          <w:rFonts w:ascii="Times New Roman" w:eastAsia="Times New Roman" w:hAnsi="Times New Roman" w:cs="Times New Roman"/>
          <w:b/>
          <w:sz w:val="24"/>
          <w:szCs w:val="24"/>
          <w:lang w:val="en-US"/>
        </w:rPr>
        <w:tab/>
      </w:r>
    </w:p>
    <w:p w14:paraId="64BE037C" w14:textId="0D19B5C5" w:rsidR="008A1474" w:rsidRPr="005274E1" w:rsidRDefault="008A1474" w:rsidP="0023431C">
      <w:pPr>
        <w:pStyle w:val="NoSpacing"/>
        <w:spacing w:line="360" w:lineRule="auto"/>
        <w:ind w:hanging="2"/>
        <w:jc w:val="both"/>
        <w:rPr>
          <w:rFonts w:ascii="Times New Roman" w:hAnsi="Times New Roman" w:cs="Times New Roman"/>
          <w:sz w:val="24"/>
        </w:rPr>
      </w:pPr>
      <w:bookmarkStart w:id="1" w:name="_Hlk141272411"/>
      <w:bookmarkEnd w:id="0"/>
      <w:r w:rsidRPr="005274E1">
        <w:rPr>
          <w:rFonts w:ascii="Times New Roman" w:hAnsi="Times New Roman" w:cs="Times New Roman"/>
          <w:sz w:val="24"/>
          <w:lang w:val="en"/>
        </w:rPr>
        <w:t>Based on the results of data analysis, it can be concluded that there are differences in quality between learning using the Discovery Learning method and without Discovery Learning. According to the results of the analysis, the Discovery Learning method is of higher quality than learning without using the Discovery Learning method.</w:t>
      </w:r>
    </w:p>
    <w:bookmarkEnd w:id="1"/>
    <w:p w14:paraId="6898A26E" w14:textId="77777777" w:rsidR="008A1474" w:rsidRPr="005274E1" w:rsidRDefault="008A1474" w:rsidP="008A1474">
      <w:pPr>
        <w:pStyle w:val="NoSpacing"/>
        <w:spacing w:line="360" w:lineRule="auto"/>
        <w:ind w:hanging="2"/>
        <w:jc w:val="both"/>
        <w:rPr>
          <w:rFonts w:ascii="Times New Roman" w:hAnsi="Times New Roman" w:cs="Times New Roman"/>
          <w:i/>
          <w:iCs/>
          <w:szCs w:val="18"/>
        </w:rPr>
      </w:pPr>
    </w:p>
    <w:p w14:paraId="62FBB1F5" w14:textId="5ECC7554" w:rsidR="009D62C5" w:rsidRDefault="005D7E27" w:rsidP="0072052A">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176450" w14:textId="77777777" w:rsidR="009D62C5" w:rsidRDefault="009D62C5" w:rsidP="0072052A">
      <w:pPr>
        <w:spacing w:after="0" w:line="360" w:lineRule="auto"/>
        <w:ind w:left="0" w:hanging="2"/>
        <w:jc w:val="both"/>
        <w:rPr>
          <w:rFonts w:ascii="Times New Roman" w:eastAsia="Times New Roman" w:hAnsi="Times New Roman" w:cs="Times New Roman"/>
          <w:sz w:val="24"/>
          <w:szCs w:val="24"/>
        </w:rPr>
        <w:sectPr w:rsidR="009D62C5" w:rsidSect="009A1883">
          <w:type w:val="continuous"/>
          <w:pgSz w:w="11907" w:h="16839"/>
          <w:pgMar w:top="1843" w:right="1701" w:bottom="1418" w:left="1701" w:header="992" w:footer="992" w:gutter="0"/>
          <w:cols w:space="720"/>
        </w:sectPr>
      </w:pPr>
    </w:p>
    <w:p w14:paraId="1D704594" w14:textId="6C47207E" w:rsidR="009D62C5" w:rsidRDefault="008A1474" w:rsidP="0072052A">
      <w:pPr>
        <w:spacing w:after="0" w:line="276" w:lineRule="auto"/>
        <w:ind w:left="0" w:hanging="2"/>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BIBLIOGRAPHY</w:t>
      </w:r>
    </w:p>
    <w:p w14:paraId="7FB66C51" w14:textId="3056FC48" w:rsidR="008A1474" w:rsidRDefault="008A1474" w:rsidP="0072052A">
      <w:pPr>
        <w:spacing w:after="0" w:line="276" w:lineRule="auto"/>
        <w:ind w:left="0" w:hanging="2"/>
        <w:jc w:val="center"/>
        <w:rPr>
          <w:rFonts w:ascii="Times New Roman" w:eastAsia="Times New Roman" w:hAnsi="Times New Roman" w:cs="Times New Roman"/>
          <w:b/>
          <w:sz w:val="24"/>
          <w:szCs w:val="24"/>
          <w:lang w:val="en-US"/>
        </w:rPr>
      </w:pPr>
    </w:p>
    <w:p w14:paraId="14192A01" w14:textId="77777777" w:rsidR="008A1474" w:rsidRPr="008A1474" w:rsidRDefault="008A1474" w:rsidP="0072052A">
      <w:pPr>
        <w:spacing w:after="0" w:line="276" w:lineRule="auto"/>
        <w:ind w:left="0" w:hanging="2"/>
        <w:jc w:val="center"/>
        <w:rPr>
          <w:rFonts w:ascii="Times New Roman" w:eastAsia="Times New Roman" w:hAnsi="Times New Roman" w:cs="Times New Roman"/>
          <w:sz w:val="24"/>
          <w:szCs w:val="24"/>
          <w:lang w:val="en-US"/>
        </w:rPr>
      </w:pPr>
    </w:p>
    <w:sdt>
      <w:sdtPr>
        <w:rPr>
          <w:rFonts w:ascii="Calibri" w:eastAsia="Calibri" w:hAnsi="Calibri" w:cs="Calibri"/>
          <w:position w:val="-1"/>
          <w:lang w:val="id-ID"/>
        </w:rPr>
        <w:id w:val="111145805"/>
        <w:bibliography/>
      </w:sdtPr>
      <w:sdtEndPr>
        <w:rPr>
          <w:rFonts w:ascii="Times New Roman" w:hAnsi="Times New Roman" w:cs="Times New Roman"/>
          <w:sz w:val="24"/>
        </w:rPr>
      </w:sdtEndPr>
      <w:sdtContent>
        <w:sdt>
          <w:sdtPr>
            <w:rPr>
              <w:rFonts w:ascii="Calibri" w:eastAsia="Calibri" w:hAnsi="Calibri" w:cs="Calibri"/>
              <w:position w:val="-1"/>
              <w:lang w:val="id-ID"/>
            </w:rPr>
            <w:id w:val="-427048428"/>
            <w:docPartObj>
              <w:docPartGallery w:val="Bibliographies"/>
              <w:docPartUnique/>
            </w:docPartObj>
          </w:sdtPr>
          <w:sdtEndPr>
            <w:rPr>
              <w:rFonts w:ascii="Times New Roman" w:hAnsi="Times New Roman" w:cs="Times New Roman"/>
              <w:sz w:val="24"/>
            </w:rPr>
          </w:sdtEndPr>
          <w:sdtContent>
            <w:p w14:paraId="3DE6E40D" w14:textId="750F584C" w:rsidR="0072052A" w:rsidRDefault="0072052A" w:rsidP="008A1474">
              <w:pPr>
                <w:pStyle w:val="NoSpacing"/>
                <w:jc w:val="both"/>
                <w:rPr>
                  <w:rFonts w:ascii="Times New Roman" w:hAnsi="Times New Roman" w:cs="Times New Roman"/>
                  <w:noProof/>
                  <w:sz w:val="24"/>
                  <w:szCs w:val="24"/>
                </w:rPr>
              </w:pPr>
              <w:r w:rsidRPr="008A1474">
                <w:rPr>
                  <w:rFonts w:ascii="Times New Roman" w:hAnsi="Times New Roman" w:cs="Times New Roman"/>
                  <w:sz w:val="24"/>
                  <w:szCs w:val="24"/>
                </w:rPr>
                <w:fldChar w:fldCharType="begin"/>
              </w:r>
              <w:r w:rsidRPr="008A1474">
                <w:rPr>
                  <w:rFonts w:ascii="Times New Roman" w:hAnsi="Times New Roman" w:cs="Times New Roman"/>
                  <w:sz w:val="24"/>
                  <w:szCs w:val="24"/>
                </w:rPr>
                <w:instrText xml:space="preserve"> BIBLIOGRAPHY </w:instrText>
              </w:r>
              <w:r w:rsidRPr="008A1474">
                <w:rPr>
                  <w:rFonts w:ascii="Times New Roman" w:hAnsi="Times New Roman" w:cs="Times New Roman"/>
                  <w:sz w:val="24"/>
                  <w:szCs w:val="24"/>
                </w:rPr>
                <w:fldChar w:fldCharType="separate"/>
              </w:r>
              <w:r w:rsidRPr="008A1474">
                <w:rPr>
                  <w:rFonts w:ascii="Times New Roman" w:hAnsi="Times New Roman" w:cs="Times New Roman"/>
                  <w:noProof/>
                  <w:sz w:val="24"/>
                  <w:szCs w:val="24"/>
                </w:rPr>
                <w:t xml:space="preserve">Batubara, I. H. (2020). Pengaruh Model Pembelajaran Guided Discovery Learning Terhadap Hasil Belajar Pengembangan Silabus Pembelajaran Matematika Pada Masa Pandemic Covid 19. </w:t>
              </w:r>
              <w:r w:rsidRPr="008A1474">
                <w:rPr>
                  <w:rFonts w:ascii="Times New Roman" w:hAnsi="Times New Roman" w:cs="Times New Roman"/>
                  <w:i/>
                  <w:iCs/>
                  <w:noProof/>
                  <w:sz w:val="24"/>
                  <w:szCs w:val="24"/>
                </w:rPr>
                <w:t>Ismail Hanif Batubara</w:t>
              </w:r>
              <w:r w:rsidRPr="008A1474">
                <w:rPr>
                  <w:rFonts w:ascii="Times New Roman" w:hAnsi="Times New Roman" w:cs="Times New Roman"/>
                  <w:noProof/>
                  <w:sz w:val="24"/>
                  <w:szCs w:val="24"/>
                </w:rPr>
                <w:t>, 13.</w:t>
              </w:r>
            </w:p>
            <w:p w14:paraId="68BB62DA" w14:textId="77777777" w:rsidR="008A1474" w:rsidRPr="008A1474" w:rsidRDefault="008A1474" w:rsidP="008A1474">
              <w:pPr>
                <w:pStyle w:val="NoSpacing"/>
                <w:jc w:val="both"/>
                <w:rPr>
                  <w:rFonts w:ascii="Times New Roman" w:hAnsi="Times New Roman" w:cs="Times New Roman"/>
                  <w:noProof/>
                  <w:sz w:val="24"/>
                  <w:szCs w:val="24"/>
                </w:rPr>
              </w:pPr>
            </w:p>
            <w:p w14:paraId="5DC7A6DB" w14:textId="77777777" w:rsidR="0072052A" w:rsidRPr="008A1474" w:rsidRDefault="0072052A" w:rsidP="008A1474">
              <w:pPr>
                <w:pStyle w:val="Bibliography"/>
                <w:ind w:left="0" w:hanging="2"/>
                <w:jc w:val="both"/>
                <w:rPr>
                  <w:rFonts w:ascii="Times New Roman" w:hAnsi="Times New Roman" w:cs="Times New Roman"/>
                  <w:noProof/>
                  <w:sz w:val="24"/>
                  <w:szCs w:val="24"/>
                </w:rPr>
              </w:pPr>
              <w:r w:rsidRPr="008A1474">
                <w:rPr>
                  <w:rFonts w:ascii="Times New Roman" w:hAnsi="Times New Roman" w:cs="Times New Roman"/>
                  <w:noProof/>
                  <w:sz w:val="24"/>
                  <w:szCs w:val="24"/>
                </w:rPr>
                <w:t xml:space="preserve">Handita, Y. (2022). Penerapan Model Discovery Learning Untuk Meningkatkan Keaktifan Belajar Siswa Saat Pandemi. </w:t>
              </w:r>
              <w:r w:rsidRPr="008A1474">
                <w:rPr>
                  <w:rFonts w:ascii="Times New Roman" w:hAnsi="Times New Roman" w:cs="Times New Roman"/>
                  <w:i/>
                  <w:iCs/>
                  <w:noProof/>
                  <w:sz w:val="24"/>
                  <w:szCs w:val="24"/>
                </w:rPr>
                <w:t>Jurnal Derivat</w:t>
              </w:r>
              <w:r w:rsidRPr="008A1474">
                <w:rPr>
                  <w:rFonts w:ascii="Times New Roman" w:hAnsi="Times New Roman" w:cs="Times New Roman"/>
                  <w:noProof/>
                  <w:sz w:val="24"/>
                  <w:szCs w:val="24"/>
                </w:rPr>
                <w:t>, 82. doi:https://doi.org/10.31316/j.derivat.v9i1.2990</w:t>
              </w:r>
            </w:p>
            <w:p w14:paraId="4F58FB1F" w14:textId="77777777" w:rsidR="0072052A" w:rsidRPr="008A1474" w:rsidRDefault="0072052A" w:rsidP="008A1474">
              <w:pPr>
                <w:pStyle w:val="Bibliography"/>
                <w:ind w:left="0" w:hanging="2"/>
                <w:jc w:val="both"/>
                <w:rPr>
                  <w:rFonts w:ascii="Times New Roman" w:hAnsi="Times New Roman" w:cs="Times New Roman"/>
                  <w:noProof/>
                  <w:sz w:val="24"/>
                  <w:szCs w:val="24"/>
                </w:rPr>
              </w:pPr>
              <w:r w:rsidRPr="008A1474">
                <w:rPr>
                  <w:rFonts w:ascii="Times New Roman" w:hAnsi="Times New Roman" w:cs="Times New Roman"/>
                  <w:noProof/>
                  <w:sz w:val="24"/>
                  <w:szCs w:val="24"/>
                </w:rPr>
                <w:t xml:space="preserve">Hasanah, L. S. (2023). Model Pembelajaran Discovery Learning dalam Meningkatkan Hasil Belajar Peserta Didik Pasca Pandemi Covid-19. </w:t>
              </w:r>
              <w:r w:rsidRPr="008A1474">
                <w:rPr>
                  <w:rFonts w:ascii="Times New Roman" w:hAnsi="Times New Roman" w:cs="Times New Roman"/>
                  <w:i/>
                  <w:iCs/>
                  <w:noProof/>
                  <w:sz w:val="24"/>
                  <w:szCs w:val="24"/>
                </w:rPr>
                <w:t>Jurnal TEDC, 17</w:t>
              </w:r>
              <w:r w:rsidRPr="008A1474">
                <w:rPr>
                  <w:rFonts w:ascii="Times New Roman" w:hAnsi="Times New Roman" w:cs="Times New Roman"/>
                  <w:noProof/>
                  <w:sz w:val="24"/>
                  <w:szCs w:val="24"/>
                </w:rPr>
                <w:t>, 76. Diambil kembali dari http://ejournal.poltektedc.ac.id/index.php/tedc/article/view/694/536</w:t>
              </w:r>
            </w:p>
            <w:p w14:paraId="23A6ACC1" w14:textId="77777777" w:rsidR="0072052A" w:rsidRPr="008A1474" w:rsidRDefault="0072052A" w:rsidP="008A1474">
              <w:pPr>
                <w:pStyle w:val="Bibliography"/>
                <w:ind w:left="0" w:hanging="2"/>
                <w:jc w:val="both"/>
                <w:rPr>
                  <w:rFonts w:ascii="Times New Roman" w:hAnsi="Times New Roman" w:cs="Times New Roman"/>
                  <w:noProof/>
                  <w:sz w:val="24"/>
                  <w:szCs w:val="24"/>
                </w:rPr>
              </w:pPr>
              <w:r w:rsidRPr="008A1474">
                <w:rPr>
                  <w:rFonts w:ascii="Times New Roman" w:hAnsi="Times New Roman" w:cs="Times New Roman"/>
                  <w:noProof/>
                  <w:sz w:val="24"/>
                  <w:szCs w:val="24"/>
                </w:rPr>
                <w:t xml:space="preserve">Iwantoro. (2022). Discovery Learning sebagai Inovasi Model Pembelajaran Pendidikan Agama Islam Pasca Pandemi Covid-19. </w:t>
              </w:r>
              <w:r w:rsidRPr="008A1474">
                <w:rPr>
                  <w:rFonts w:ascii="Times New Roman" w:hAnsi="Times New Roman" w:cs="Times New Roman"/>
                  <w:i/>
                  <w:iCs/>
                  <w:noProof/>
                  <w:sz w:val="24"/>
                  <w:szCs w:val="24"/>
                </w:rPr>
                <w:t>JOURNAL OF ISLAMIC EDUCATION</w:t>
              </w:r>
              <w:r w:rsidRPr="008A1474">
                <w:rPr>
                  <w:rFonts w:ascii="Times New Roman" w:hAnsi="Times New Roman" w:cs="Times New Roman"/>
                  <w:noProof/>
                  <w:sz w:val="24"/>
                  <w:szCs w:val="24"/>
                </w:rPr>
                <w:t>, 155.</w:t>
              </w:r>
            </w:p>
            <w:p w14:paraId="4C3E2F72" w14:textId="77777777" w:rsidR="0072052A" w:rsidRPr="008A1474" w:rsidRDefault="0072052A" w:rsidP="008A1474">
              <w:pPr>
                <w:pStyle w:val="Bibliography"/>
                <w:ind w:left="0" w:hanging="2"/>
                <w:jc w:val="both"/>
                <w:rPr>
                  <w:rFonts w:ascii="Times New Roman" w:hAnsi="Times New Roman" w:cs="Times New Roman"/>
                  <w:noProof/>
                  <w:sz w:val="24"/>
                  <w:szCs w:val="24"/>
                </w:rPr>
              </w:pPr>
              <w:r w:rsidRPr="008A1474">
                <w:rPr>
                  <w:rFonts w:ascii="Times New Roman" w:hAnsi="Times New Roman" w:cs="Times New Roman"/>
                  <w:noProof/>
                  <w:sz w:val="24"/>
                  <w:szCs w:val="24"/>
                </w:rPr>
                <w:t xml:space="preserve">Kurniawan, R. (2022). Kajian Studi Literatur Model Pembeajaran Discovery Learning untuk Meningkatkan Hasil Belajar Peserta Didik Pasca Pandemi Covid-19. </w:t>
              </w:r>
              <w:r w:rsidRPr="008A1474">
                <w:rPr>
                  <w:rFonts w:ascii="Times New Roman" w:hAnsi="Times New Roman" w:cs="Times New Roman"/>
                  <w:i/>
                  <w:iCs/>
                  <w:noProof/>
                  <w:sz w:val="24"/>
                  <w:szCs w:val="24"/>
                </w:rPr>
                <w:t>eductum: Jurnal Literasi Pendidikan</w:t>
              </w:r>
              <w:r w:rsidRPr="008A1474">
                <w:rPr>
                  <w:rFonts w:ascii="Times New Roman" w:hAnsi="Times New Roman" w:cs="Times New Roman"/>
                  <w:noProof/>
                  <w:sz w:val="24"/>
                  <w:szCs w:val="24"/>
                </w:rPr>
                <w:t>, 402. doi:https://doi.org/10.56480/eductum.v1i2.773</w:t>
              </w:r>
            </w:p>
            <w:p w14:paraId="08AEFF42" w14:textId="77777777" w:rsidR="0072052A" w:rsidRPr="008A1474" w:rsidRDefault="0072052A" w:rsidP="008A1474">
              <w:pPr>
                <w:pStyle w:val="Bibliography"/>
                <w:ind w:left="0" w:hanging="2"/>
                <w:jc w:val="both"/>
                <w:rPr>
                  <w:rFonts w:ascii="Times New Roman" w:hAnsi="Times New Roman" w:cs="Times New Roman"/>
                  <w:noProof/>
                  <w:sz w:val="24"/>
                  <w:szCs w:val="24"/>
                </w:rPr>
              </w:pPr>
              <w:r w:rsidRPr="008A1474">
                <w:rPr>
                  <w:rFonts w:ascii="Times New Roman" w:hAnsi="Times New Roman" w:cs="Times New Roman"/>
                  <w:noProof/>
                  <w:sz w:val="24"/>
                  <w:szCs w:val="24"/>
                </w:rPr>
                <w:t xml:space="preserve">Lawa, I. D. (2022). Optimalisasi Penerapan Model Discovery Learning untuk Meningkatkan Motivasi dan Hasil Belajar IPA Siswa SD Negeri 37 Cakranegara Pasca Pandemi Covid-19. </w:t>
              </w:r>
              <w:r w:rsidRPr="008A1474">
                <w:rPr>
                  <w:rFonts w:ascii="Times New Roman" w:hAnsi="Times New Roman" w:cs="Times New Roman"/>
                  <w:i/>
                  <w:iCs/>
                  <w:noProof/>
                  <w:sz w:val="24"/>
                  <w:szCs w:val="24"/>
                </w:rPr>
                <w:t>Jurnal Paedagogy</w:t>
              </w:r>
              <w:r w:rsidRPr="008A1474">
                <w:rPr>
                  <w:rFonts w:ascii="Times New Roman" w:hAnsi="Times New Roman" w:cs="Times New Roman"/>
                  <w:noProof/>
                  <w:sz w:val="24"/>
                  <w:szCs w:val="24"/>
                </w:rPr>
                <w:t>, 282-287.</w:t>
              </w:r>
            </w:p>
            <w:p w14:paraId="3C834E75" w14:textId="77777777" w:rsidR="0072052A" w:rsidRPr="008A1474" w:rsidRDefault="0072052A" w:rsidP="008A1474">
              <w:pPr>
                <w:pStyle w:val="Bibliography"/>
                <w:ind w:left="0" w:hanging="2"/>
                <w:jc w:val="both"/>
                <w:rPr>
                  <w:rFonts w:ascii="Times New Roman" w:hAnsi="Times New Roman" w:cs="Times New Roman"/>
                  <w:noProof/>
                  <w:sz w:val="24"/>
                  <w:szCs w:val="24"/>
                </w:rPr>
              </w:pPr>
              <w:r w:rsidRPr="008A1474">
                <w:rPr>
                  <w:rFonts w:ascii="Times New Roman" w:hAnsi="Times New Roman" w:cs="Times New Roman"/>
                  <w:noProof/>
                  <w:sz w:val="24"/>
                  <w:szCs w:val="24"/>
                </w:rPr>
                <w:t xml:space="preserve">ummah, y. s. (2021). Pengaruh Model Discovery Learning Terhadap Hasil Belajar Siswa Kelas V Pada Masa Pandemi Covid-19. </w:t>
              </w:r>
              <w:r w:rsidRPr="008A1474">
                <w:rPr>
                  <w:rFonts w:ascii="Times New Roman" w:hAnsi="Times New Roman" w:cs="Times New Roman"/>
                  <w:i/>
                  <w:iCs/>
                  <w:noProof/>
                  <w:sz w:val="24"/>
                  <w:szCs w:val="24"/>
                </w:rPr>
                <w:t>Jurnal Penelitian Pendidikan Guru Sekolah Dasar</w:t>
              </w:r>
              <w:r w:rsidRPr="008A1474">
                <w:rPr>
                  <w:rFonts w:ascii="Times New Roman" w:hAnsi="Times New Roman" w:cs="Times New Roman"/>
                  <w:noProof/>
                  <w:sz w:val="24"/>
                  <w:szCs w:val="24"/>
                </w:rPr>
                <w:t>, 2502.</w:t>
              </w:r>
            </w:p>
            <w:p w14:paraId="1AD9E0A4" w14:textId="069B9CB4" w:rsidR="0072052A" w:rsidRPr="008A1474" w:rsidRDefault="0072052A" w:rsidP="008A1474">
              <w:pPr>
                <w:ind w:left="0" w:hanging="2"/>
                <w:jc w:val="both"/>
                <w:rPr>
                  <w:rFonts w:ascii="Times New Roman" w:hAnsi="Times New Roman" w:cs="Times New Roman"/>
                  <w:sz w:val="24"/>
                </w:rPr>
              </w:pPr>
              <w:r w:rsidRPr="008A1474">
                <w:rPr>
                  <w:rFonts w:ascii="Times New Roman" w:hAnsi="Times New Roman" w:cs="Times New Roman"/>
                  <w:b/>
                  <w:bCs/>
                  <w:noProof/>
                  <w:sz w:val="24"/>
                  <w:szCs w:val="24"/>
                </w:rPr>
                <w:fldChar w:fldCharType="end"/>
              </w:r>
            </w:p>
          </w:sdtContent>
        </w:sdt>
      </w:sdtContent>
    </w:sdt>
    <w:p w14:paraId="53AC8784" w14:textId="77777777" w:rsidR="009D62C5" w:rsidRPr="008A1474" w:rsidRDefault="009D62C5" w:rsidP="0072052A">
      <w:pPr>
        <w:spacing w:after="0" w:line="276" w:lineRule="auto"/>
        <w:ind w:left="1" w:hanging="3"/>
        <w:jc w:val="both"/>
        <w:rPr>
          <w:rFonts w:ascii="Times New Roman" w:eastAsia="Times New Roman" w:hAnsi="Times New Roman" w:cs="Times New Roman"/>
          <w:color w:val="000000"/>
          <w:sz w:val="28"/>
          <w:szCs w:val="24"/>
        </w:rPr>
      </w:pPr>
    </w:p>
    <w:sectPr w:rsidR="009D62C5" w:rsidRPr="008A1474" w:rsidSect="009A1883">
      <w:headerReference w:type="even" r:id="rId15"/>
      <w:headerReference w:type="default" r:id="rId16"/>
      <w:footerReference w:type="even" r:id="rId17"/>
      <w:pgSz w:w="11907" w:h="16839"/>
      <w:pgMar w:top="1701" w:right="1701" w:bottom="1843" w:left="1701" w:header="680" w:footer="1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04BF6" w14:textId="77777777" w:rsidR="00D33534" w:rsidRDefault="00D33534">
      <w:pPr>
        <w:spacing w:after="0" w:line="240" w:lineRule="auto"/>
        <w:ind w:left="0" w:hanging="2"/>
      </w:pPr>
      <w:r>
        <w:separator/>
      </w:r>
    </w:p>
  </w:endnote>
  <w:endnote w:type="continuationSeparator" w:id="0">
    <w:p w14:paraId="78BC6747" w14:textId="77777777" w:rsidR="00D33534" w:rsidRDefault="00D3353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0358" w14:textId="77777777" w:rsidR="009D62C5" w:rsidRDefault="009D62C5">
    <w:pPr>
      <w:pBdr>
        <w:top w:val="nil"/>
        <w:left w:val="nil"/>
        <w:bottom w:val="single" w:sz="6" w:space="1" w:color="000000"/>
        <w:right w:val="nil"/>
        <w:between w:val="nil"/>
      </w:pBdr>
      <w:tabs>
        <w:tab w:val="center" w:pos="4253"/>
      </w:tabs>
      <w:spacing w:after="0" w:line="240" w:lineRule="auto"/>
      <w:rPr>
        <w:rFonts w:ascii="Times New Roman" w:eastAsia="Times New Roman" w:hAnsi="Times New Roman" w:cs="Times New Roman"/>
        <w:color w:val="000000"/>
        <w:sz w:val="12"/>
        <w:szCs w:val="12"/>
      </w:rPr>
    </w:pPr>
  </w:p>
  <w:p w14:paraId="7797FF03" w14:textId="35CD5DD9" w:rsidR="009D62C5" w:rsidRDefault="005D7E27">
    <w:pPr>
      <w:pBdr>
        <w:top w:val="nil"/>
        <w:left w:val="nil"/>
        <w:bottom w:val="nil"/>
        <w:right w:val="nil"/>
        <w:between w:val="nil"/>
      </w:pBdr>
      <w:tabs>
        <w:tab w:val="center" w:pos="4253"/>
        <w:tab w:val="right" w:pos="8505"/>
      </w:tabs>
      <w:spacing w:before="40" w:after="0" w:line="240" w:lineRule="auto"/>
      <w:ind w:left="0" w:hanging="2"/>
      <w:jc w:val="center"/>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3431C">
      <w:rPr>
        <w:rFonts w:ascii="Times New Roman" w:eastAsia="Times New Roman" w:hAnsi="Times New Roman" w:cs="Times New Roman"/>
        <w:noProof/>
        <w:color w:val="000000"/>
        <w:sz w:val="24"/>
        <w:szCs w:val="24"/>
      </w:rPr>
      <w:t>4</w:t>
    </w:r>
    <w:r>
      <w:rPr>
        <w:rFonts w:ascii="Times New Roman" w:eastAsia="Times New Roman" w:hAnsi="Times New Roman" w:cs="Times New Roman"/>
        <w:color w:val="000000"/>
        <w:sz w:val="24"/>
        <w:szCs w:val="24"/>
      </w:rPr>
      <w:fldChar w:fldCharType="end"/>
    </w:r>
    <w:r>
      <w:rPr>
        <w:color w:val="000000"/>
      </w:rPr>
      <w:t xml:space="preserve">                                                             </w:t>
    </w:r>
    <w:r>
      <w:rPr>
        <w:color w:val="000000"/>
      </w:rPr>
      <w:tab/>
    </w:r>
    <w:r>
      <w:rPr>
        <w:rFonts w:ascii="Times New Roman" w:eastAsia="Times New Roman" w:hAnsi="Times New Roman" w:cs="Times New Roman"/>
        <w:color w:val="000000"/>
        <w:sz w:val="18"/>
        <w:szCs w:val="18"/>
      </w:rPr>
      <w:t>Jilid xx, Nomor y, bulan xxx 2017, halaman 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0BE8" w14:textId="77777777" w:rsidR="00DF4B83" w:rsidRDefault="00DF4B83">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6002" w14:textId="77777777" w:rsidR="00DF4B83" w:rsidRDefault="00DF4B83">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6157" w14:textId="77777777" w:rsidR="009D62C5" w:rsidRDefault="009D62C5">
    <w:pPr>
      <w:pBdr>
        <w:top w:val="nil"/>
        <w:left w:val="nil"/>
        <w:bottom w:val="single" w:sz="6" w:space="1" w:color="000000"/>
        <w:right w:val="nil"/>
        <w:between w:val="nil"/>
      </w:pBdr>
      <w:spacing w:after="0" w:line="240" w:lineRule="auto"/>
      <w:rPr>
        <w:rFonts w:ascii="Times New Roman" w:eastAsia="Times New Roman" w:hAnsi="Times New Roman" w:cs="Times New Roman"/>
        <w:color w:val="000000"/>
        <w:sz w:val="12"/>
        <w:szCs w:val="12"/>
      </w:rPr>
    </w:pPr>
  </w:p>
  <w:p w14:paraId="39EF2624" w14:textId="177BF32F" w:rsidR="009D62C5" w:rsidRDefault="005D7E27">
    <w:pPr>
      <w:pBdr>
        <w:top w:val="nil"/>
        <w:left w:val="nil"/>
        <w:bottom w:val="nil"/>
        <w:right w:val="nil"/>
        <w:between w:val="nil"/>
      </w:pBdr>
      <w:tabs>
        <w:tab w:val="center" w:pos="4253"/>
        <w:tab w:val="right" w:pos="8505"/>
      </w:tabs>
      <w:spacing w:after="0" w:line="240" w:lineRule="auto"/>
      <w:ind w:left="0" w:hanging="2"/>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3431C">
      <w:rPr>
        <w:rFonts w:ascii="Times New Roman" w:eastAsia="Times New Roman" w:hAnsi="Times New Roman" w:cs="Times New Roman"/>
        <w:noProof/>
        <w:color w:val="000000"/>
        <w:sz w:val="24"/>
        <w:szCs w:val="24"/>
      </w:rPr>
      <w:t>8</w:t>
    </w:r>
    <w:r>
      <w:rPr>
        <w:rFonts w:ascii="Times New Roman" w:eastAsia="Times New Roman" w:hAnsi="Times New Roman" w:cs="Times New Roman"/>
        <w:color w:val="000000"/>
        <w:sz w:val="24"/>
        <w:szCs w:val="24"/>
      </w:rPr>
      <w:fldChar w:fldCharType="end"/>
    </w:r>
    <w:r>
      <w:rPr>
        <w:color w:val="000000"/>
      </w:rPr>
      <w:t xml:space="preserve">                                                            </w:t>
    </w:r>
    <w:r>
      <w:rPr>
        <w:color w:val="000000"/>
      </w:rPr>
      <w:tab/>
    </w:r>
    <w:r>
      <w:rPr>
        <w:color w:val="000000"/>
      </w:rPr>
      <w:tab/>
    </w:r>
    <w:r>
      <w:rPr>
        <w:rFonts w:ascii="Times New Roman" w:eastAsia="Times New Roman" w:hAnsi="Times New Roman" w:cs="Times New Roman"/>
        <w:color w:val="000000"/>
        <w:sz w:val="18"/>
        <w:szCs w:val="18"/>
      </w:rPr>
      <w:t>Jilid xx, Nomor y, bulan xxx 2017, halaman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0D965" w14:textId="77777777" w:rsidR="00D33534" w:rsidRDefault="00D33534">
      <w:pPr>
        <w:spacing w:after="0" w:line="240" w:lineRule="auto"/>
        <w:ind w:left="0" w:hanging="2"/>
      </w:pPr>
      <w:r>
        <w:separator/>
      </w:r>
    </w:p>
  </w:footnote>
  <w:footnote w:type="continuationSeparator" w:id="0">
    <w:p w14:paraId="07BBA4BD" w14:textId="77777777" w:rsidR="00D33534" w:rsidRDefault="00D3353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0E02" w14:textId="7C40CA3B" w:rsidR="009D62C5" w:rsidRDefault="0014005A" w:rsidP="0014005A">
    <w:pPr>
      <w:pBdr>
        <w:top w:val="nil"/>
        <w:left w:val="nil"/>
        <w:bottom w:val="nil"/>
        <w:right w:val="nil"/>
        <w:between w:val="nil"/>
      </w:pBdr>
      <w:spacing w:after="0" w:line="240" w:lineRule="auto"/>
      <w:ind w:left="0" w:hanging="2"/>
      <w:jc w:val="right"/>
      <w:rPr>
        <w:i/>
        <w:iCs/>
        <w:color w:val="000000"/>
        <w:lang w:val="en-US"/>
      </w:rPr>
    </w:pPr>
    <w:r w:rsidRPr="0014005A">
      <w:rPr>
        <w:i/>
        <w:iCs/>
        <w:color w:val="000000"/>
        <w:lang w:val="en-US"/>
      </w:rPr>
      <w:t>1</w:t>
    </w:r>
    <w:r w:rsidRPr="0014005A">
      <w:rPr>
        <w:i/>
        <w:iCs/>
        <w:color w:val="000000"/>
        <w:vertAlign w:val="superscript"/>
        <w:lang w:val="en-US"/>
      </w:rPr>
      <w:t>st</w:t>
    </w:r>
    <w:r w:rsidRPr="0014005A">
      <w:rPr>
        <w:i/>
        <w:iCs/>
        <w:color w:val="000000"/>
        <w:lang w:val="en-US"/>
      </w:rPr>
      <w:t xml:space="preserve"> International Conference on Child Education 2023</w:t>
    </w:r>
  </w:p>
  <w:p w14:paraId="4B0D27CE" w14:textId="77777777" w:rsidR="0014005A" w:rsidRPr="0014005A" w:rsidRDefault="0014005A" w:rsidP="0014005A">
    <w:pPr>
      <w:pBdr>
        <w:top w:val="nil"/>
        <w:left w:val="nil"/>
        <w:bottom w:val="nil"/>
        <w:right w:val="nil"/>
        <w:between w:val="nil"/>
      </w:pBdr>
      <w:spacing w:after="0" w:line="240" w:lineRule="auto"/>
      <w:ind w:left="0" w:hanging="2"/>
      <w:jc w:val="right"/>
      <w:rPr>
        <w:i/>
        <w:iCs/>
        <w:color w:val="00000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5150" w14:textId="77777777" w:rsidR="00DF4B83" w:rsidRDefault="00DF4B8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1A6E" w14:textId="77777777" w:rsidR="00DF4B83" w:rsidRDefault="00DF4B83">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7646" w14:textId="77777777" w:rsidR="009D62C5" w:rsidRDefault="009D62C5">
    <w:pPr>
      <w:pBdr>
        <w:top w:val="nil"/>
        <w:left w:val="nil"/>
        <w:bottom w:val="nil"/>
        <w:right w:val="nil"/>
        <w:between w:val="nil"/>
      </w:pBdr>
      <w:spacing w:after="0"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478A" w14:textId="77777777" w:rsidR="009D62C5" w:rsidRDefault="009D62C5">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2C5"/>
    <w:rsid w:val="00025285"/>
    <w:rsid w:val="00035A3A"/>
    <w:rsid w:val="00064C8D"/>
    <w:rsid w:val="00097906"/>
    <w:rsid w:val="000B4B50"/>
    <w:rsid w:val="0014005A"/>
    <w:rsid w:val="00182901"/>
    <w:rsid w:val="001C1B79"/>
    <w:rsid w:val="00231BF7"/>
    <w:rsid w:val="00232F61"/>
    <w:rsid w:val="0023431C"/>
    <w:rsid w:val="00373CF5"/>
    <w:rsid w:val="003C2C17"/>
    <w:rsid w:val="00467CA7"/>
    <w:rsid w:val="004701F8"/>
    <w:rsid w:val="00570D3A"/>
    <w:rsid w:val="005715C1"/>
    <w:rsid w:val="00582526"/>
    <w:rsid w:val="0058361C"/>
    <w:rsid w:val="00587E61"/>
    <w:rsid w:val="005D7E27"/>
    <w:rsid w:val="005F48CF"/>
    <w:rsid w:val="0061758B"/>
    <w:rsid w:val="006C63D5"/>
    <w:rsid w:val="0072052A"/>
    <w:rsid w:val="00721CAF"/>
    <w:rsid w:val="007F4EA5"/>
    <w:rsid w:val="008A1474"/>
    <w:rsid w:val="008E04C3"/>
    <w:rsid w:val="009343C9"/>
    <w:rsid w:val="00975859"/>
    <w:rsid w:val="0097608A"/>
    <w:rsid w:val="009A1883"/>
    <w:rsid w:val="009A7AAA"/>
    <w:rsid w:val="009D62C5"/>
    <w:rsid w:val="00A91360"/>
    <w:rsid w:val="00B01DBE"/>
    <w:rsid w:val="00B05AF4"/>
    <w:rsid w:val="00B51324"/>
    <w:rsid w:val="00BA5008"/>
    <w:rsid w:val="00BD2FF0"/>
    <w:rsid w:val="00C416D7"/>
    <w:rsid w:val="00CC39AB"/>
    <w:rsid w:val="00D1657E"/>
    <w:rsid w:val="00D33534"/>
    <w:rsid w:val="00D438F5"/>
    <w:rsid w:val="00DB72EB"/>
    <w:rsid w:val="00DC76C2"/>
    <w:rsid w:val="00DE1F61"/>
    <w:rsid w:val="00DF4B83"/>
    <w:rsid w:val="00E069C8"/>
    <w:rsid w:val="00E24979"/>
    <w:rsid w:val="00E65DEF"/>
    <w:rsid w:val="00EA0C20"/>
    <w:rsid w:val="00EA16AC"/>
    <w:rsid w:val="00EB0429"/>
    <w:rsid w:val="00EC6CBD"/>
    <w:rsid w:val="00ED38F4"/>
    <w:rsid w:val="00F11697"/>
    <w:rsid w:val="00F50E5B"/>
    <w:rsid w:val="00F85676"/>
    <w:rsid w:val="00FA61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1F602A"/>
  <w15:docId w15:val="{4EC7DBDD-E76E-4715-92C6-307846BA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link w:val="Heading1Char"/>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customStyle="1" w:styleId="fontstyle01">
    <w:name w:val="fontstyle01"/>
    <w:rPr>
      <w:rFonts w:ascii="Times New Roman" w:hAnsi="Times New Roman" w:cs="Times New Roman"/>
      <w:iCs/>
      <w:color w:val="000000"/>
      <w:w w:val="100"/>
      <w:position w:val="-1"/>
      <w:sz w:val="20"/>
      <w:szCs w:val="20"/>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qFormat/>
    <w:rPr>
      <w:rFonts w:ascii="Times New Roman" w:hAnsi="Times New Roman" w:cs="Times New Roman"/>
      <w:sz w:val="24"/>
      <w:szCs w:val="24"/>
    </w:rPr>
  </w:style>
  <w:style w:type="paragraph" w:styleId="ListParagraph">
    <w:name w:val="List Paragraph"/>
    <w:basedOn w:val="Normal"/>
    <w:pPr>
      <w:ind w:left="720"/>
      <w:contextualSpacing/>
    </w:pPr>
  </w:style>
  <w:style w:type="paragraph" w:styleId="BodyText2">
    <w:name w:val="Body Text 2"/>
    <w:basedOn w:val="Normal"/>
    <w:qFormat/>
    <w:pPr>
      <w:spacing w:after="120" w:line="480" w:lineRule="auto"/>
    </w:pPr>
  </w:style>
  <w:style w:type="character" w:customStyle="1" w:styleId="BodyText2Char">
    <w:name w:val="Body Text 2 Char"/>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table" w:customStyle="1" w:styleId="LightShading1">
    <w:name w:val="Light Shading1"/>
    <w:basedOn w:val="TableNormal"/>
    <w:pPr>
      <w:suppressAutoHyphens/>
      <w:spacing w:after="0" w:line="240" w:lineRule="auto"/>
      <w:ind w:leftChars="-1" w:left="-1" w:hangingChars="1" w:hanging="1"/>
      <w:textDirection w:val="btLr"/>
      <w:textAlignment w:val="top"/>
      <w:outlineLvl w:val="0"/>
    </w:pPr>
    <w:rPr>
      <w:color w:val="000000"/>
      <w:position w:val="-1"/>
      <w:lang w:val="en-US"/>
    </w:rPr>
    <w:tblPr>
      <w:tblStyleRowBandSize w:val="1"/>
      <w:tblStyleColBandSize w:val="1"/>
      <w:tblBorders>
        <w:top w:val="single" w:sz="8" w:space="0" w:color="000000"/>
        <w:bottom w:val="single" w:sz="8" w:space="0" w:color="000000"/>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28" w:type="dxa"/>
        <w:right w:w="28" w:type="dxa"/>
      </w:tblCellMar>
    </w:tblPr>
  </w:style>
  <w:style w:type="character" w:customStyle="1" w:styleId="Heading1Char">
    <w:name w:val="Heading 1 Char"/>
    <w:basedOn w:val="DefaultParagraphFont"/>
    <w:link w:val="Heading1"/>
    <w:uiPriority w:val="9"/>
    <w:rsid w:val="0072052A"/>
    <w:rPr>
      <w:b/>
      <w:position w:val="-1"/>
      <w:sz w:val="48"/>
      <w:szCs w:val="48"/>
      <w:lang w:eastAsia="en-US"/>
    </w:rPr>
  </w:style>
  <w:style w:type="paragraph" w:styleId="Bibliography">
    <w:name w:val="Bibliography"/>
    <w:basedOn w:val="Normal"/>
    <w:next w:val="Normal"/>
    <w:uiPriority w:val="37"/>
    <w:unhideWhenUsed/>
    <w:rsid w:val="0072052A"/>
  </w:style>
  <w:style w:type="paragraph" w:styleId="NoSpacing">
    <w:name w:val="No Spacing"/>
    <w:uiPriority w:val="1"/>
    <w:qFormat/>
    <w:rsid w:val="00FA61B5"/>
    <w:pPr>
      <w:spacing w:after="0" w:line="240" w:lineRule="auto"/>
    </w:pPr>
    <w:rPr>
      <w:rFonts w:asciiTheme="minorHAnsi" w:eastAsiaTheme="minorHAnsi" w:hAnsiTheme="minorHAnsi" w:cstheme="minorBidi"/>
      <w:lang w:val="en-US" w:eastAsia="en-US"/>
    </w:rPr>
  </w:style>
  <w:style w:type="character" w:customStyle="1" w:styleId="y2iqfc">
    <w:name w:val="y2iqfc"/>
    <w:basedOn w:val="DefaultParagraphFont"/>
    <w:rsid w:val="00BA5008"/>
  </w:style>
  <w:style w:type="character" w:styleId="UnresolvedMention">
    <w:name w:val="Unresolved Mention"/>
    <w:basedOn w:val="DefaultParagraphFont"/>
    <w:uiPriority w:val="99"/>
    <w:semiHidden/>
    <w:unhideWhenUsed/>
    <w:rsid w:val="00D16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4752">
      <w:bodyDiv w:val="1"/>
      <w:marLeft w:val="0"/>
      <w:marRight w:val="0"/>
      <w:marTop w:val="0"/>
      <w:marBottom w:val="0"/>
      <w:divBdr>
        <w:top w:val="none" w:sz="0" w:space="0" w:color="auto"/>
        <w:left w:val="none" w:sz="0" w:space="0" w:color="auto"/>
        <w:bottom w:val="none" w:sz="0" w:space="0" w:color="auto"/>
        <w:right w:val="none" w:sz="0" w:space="0" w:color="auto"/>
      </w:divBdr>
      <w:divsChild>
        <w:div w:id="1025445406">
          <w:marLeft w:val="0"/>
          <w:marRight w:val="0"/>
          <w:marTop w:val="0"/>
          <w:marBottom w:val="0"/>
          <w:divBdr>
            <w:top w:val="none" w:sz="0" w:space="0" w:color="auto"/>
            <w:left w:val="none" w:sz="0" w:space="0" w:color="auto"/>
            <w:bottom w:val="none" w:sz="0" w:space="0" w:color="auto"/>
            <w:right w:val="none" w:sz="0" w:space="0" w:color="auto"/>
          </w:divBdr>
        </w:div>
        <w:div w:id="397172271">
          <w:marLeft w:val="0"/>
          <w:marRight w:val="0"/>
          <w:marTop w:val="0"/>
          <w:marBottom w:val="0"/>
          <w:divBdr>
            <w:top w:val="none" w:sz="0" w:space="0" w:color="auto"/>
            <w:left w:val="none" w:sz="0" w:space="0" w:color="auto"/>
            <w:bottom w:val="none" w:sz="0" w:space="0" w:color="auto"/>
            <w:right w:val="none" w:sz="0" w:space="0" w:color="auto"/>
          </w:divBdr>
        </w:div>
        <w:div w:id="1460421022">
          <w:marLeft w:val="0"/>
          <w:marRight w:val="0"/>
          <w:marTop w:val="0"/>
          <w:marBottom w:val="0"/>
          <w:divBdr>
            <w:top w:val="none" w:sz="0" w:space="0" w:color="auto"/>
            <w:left w:val="none" w:sz="0" w:space="0" w:color="auto"/>
            <w:bottom w:val="none" w:sz="0" w:space="0" w:color="auto"/>
            <w:right w:val="none" w:sz="0" w:space="0" w:color="auto"/>
          </w:divBdr>
        </w:div>
        <w:div w:id="1548302486">
          <w:marLeft w:val="0"/>
          <w:marRight w:val="0"/>
          <w:marTop w:val="0"/>
          <w:marBottom w:val="0"/>
          <w:divBdr>
            <w:top w:val="none" w:sz="0" w:space="0" w:color="auto"/>
            <w:left w:val="none" w:sz="0" w:space="0" w:color="auto"/>
            <w:bottom w:val="none" w:sz="0" w:space="0" w:color="auto"/>
            <w:right w:val="none" w:sz="0" w:space="0" w:color="auto"/>
          </w:divBdr>
        </w:div>
        <w:div w:id="1514606115">
          <w:marLeft w:val="0"/>
          <w:marRight w:val="0"/>
          <w:marTop w:val="0"/>
          <w:marBottom w:val="0"/>
          <w:divBdr>
            <w:top w:val="none" w:sz="0" w:space="0" w:color="auto"/>
            <w:left w:val="none" w:sz="0" w:space="0" w:color="auto"/>
            <w:bottom w:val="none" w:sz="0" w:space="0" w:color="auto"/>
            <w:right w:val="none" w:sz="0" w:space="0" w:color="auto"/>
          </w:divBdr>
        </w:div>
        <w:div w:id="1411002215">
          <w:marLeft w:val="0"/>
          <w:marRight w:val="0"/>
          <w:marTop w:val="0"/>
          <w:marBottom w:val="0"/>
          <w:divBdr>
            <w:top w:val="none" w:sz="0" w:space="0" w:color="auto"/>
            <w:left w:val="none" w:sz="0" w:space="0" w:color="auto"/>
            <w:bottom w:val="none" w:sz="0" w:space="0" w:color="auto"/>
            <w:right w:val="none" w:sz="0" w:space="0" w:color="auto"/>
          </w:divBdr>
        </w:div>
        <w:div w:id="691496053">
          <w:marLeft w:val="0"/>
          <w:marRight w:val="0"/>
          <w:marTop w:val="0"/>
          <w:marBottom w:val="0"/>
          <w:divBdr>
            <w:top w:val="none" w:sz="0" w:space="0" w:color="auto"/>
            <w:left w:val="none" w:sz="0" w:space="0" w:color="auto"/>
            <w:bottom w:val="none" w:sz="0" w:space="0" w:color="auto"/>
            <w:right w:val="none" w:sz="0" w:space="0" w:color="auto"/>
          </w:divBdr>
        </w:div>
        <w:div w:id="303049143">
          <w:marLeft w:val="0"/>
          <w:marRight w:val="0"/>
          <w:marTop w:val="0"/>
          <w:marBottom w:val="0"/>
          <w:divBdr>
            <w:top w:val="none" w:sz="0" w:space="0" w:color="auto"/>
            <w:left w:val="none" w:sz="0" w:space="0" w:color="auto"/>
            <w:bottom w:val="none" w:sz="0" w:space="0" w:color="auto"/>
            <w:right w:val="none" w:sz="0" w:space="0" w:color="auto"/>
          </w:divBdr>
        </w:div>
        <w:div w:id="1978871236">
          <w:marLeft w:val="0"/>
          <w:marRight w:val="0"/>
          <w:marTop w:val="0"/>
          <w:marBottom w:val="0"/>
          <w:divBdr>
            <w:top w:val="none" w:sz="0" w:space="0" w:color="auto"/>
            <w:left w:val="none" w:sz="0" w:space="0" w:color="auto"/>
            <w:bottom w:val="none" w:sz="0" w:space="0" w:color="auto"/>
            <w:right w:val="none" w:sz="0" w:space="0" w:color="auto"/>
          </w:divBdr>
        </w:div>
        <w:div w:id="1293050643">
          <w:marLeft w:val="0"/>
          <w:marRight w:val="0"/>
          <w:marTop w:val="0"/>
          <w:marBottom w:val="0"/>
          <w:divBdr>
            <w:top w:val="none" w:sz="0" w:space="0" w:color="auto"/>
            <w:left w:val="none" w:sz="0" w:space="0" w:color="auto"/>
            <w:bottom w:val="none" w:sz="0" w:space="0" w:color="auto"/>
            <w:right w:val="none" w:sz="0" w:space="0" w:color="auto"/>
          </w:divBdr>
        </w:div>
      </w:divsChild>
    </w:div>
    <w:div w:id="155845366">
      <w:bodyDiv w:val="1"/>
      <w:marLeft w:val="0"/>
      <w:marRight w:val="0"/>
      <w:marTop w:val="0"/>
      <w:marBottom w:val="0"/>
      <w:divBdr>
        <w:top w:val="none" w:sz="0" w:space="0" w:color="auto"/>
        <w:left w:val="none" w:sz="0" w:space="0" w:color="auto"/>
        <w:bottom w:val="none" w:sz="0" w:space="0" w:color="auto"/>
        <w:right w:val="none" w:sz="0" w:space="0" w:color="auto"/>
      </w:divBdr>
    </w:div>
    <w:div w:id="221335553">
      <w:bodyDiv w:val="1"/>
      <w:marLeft w:val="0"/>
      <w:marRight w:val="0"/>
      <w:marTop w:val="0"/>
      <w:marBottom w:val="0"/>
      <w:divBdr>
        <w:top w:val="none" w:sz="0" w:space="0" w:color="auto"/>
        <w:left w:val="none" w:sz="0" w:space="0" w:color="auto"/>
        <w:bottom w:val="none" w:sz="0" w:space="0" w:color="auto"/>
        <w:right w:val="none" w:sz="0" w:space="0" w:color="auto"/>
      </w:divBdr>
    </w:div>
    <w:div w:id="297417533">
      <w:bodyDiv w:val="1"/>
      <w:marLeft w:val="0"/>
      <w:marRight w:val="0"/>
      <w:marTop w:val="0"/>
      <w:marBottom w:val="0"/>
      <w:divBdr>
        <w:top w:val="none" w:sz="0" w:space="0" w:color="auto"/>
        <w:left w:val="none" w:sz="0" w:space="0" w:color="auto"/>
        <w:bottom w:val="none" w:sz="0" w:space="0" w:color="auto"/>
        <w:right w:val="none" w:sz="0" w:space="0" w:color="auto"/>
      </w:divBdr>
      <w:divsChild>
        <w:div w:id="187257053">
          <w:marLeft w:val="0"/>
          <w:marRight w:val="0"/>
          <w:marTop w:val="0"/>
          <w:marBottom w:val="0"/>
          <w:divBdr>
            <w:top w:val="none" w:sz="0" w:space="0" w:color="auto"/>
            <w:left w:val="none" w:sz="0" w:space="0" w:color="auto"/>
            <w:bottom w:val="none" w:sz="0" w:space="0" w:color="auto"/>
            <w:right w:val="none" w:sz="0" w:space="0" w:color="auto"/>
          </w:divBdr>
        </w:div>
        <w:div w:id="1605502914">
          <w:marLeft w:val="0"/>
          <w:marRight w:val="0"/>
          <w:marTop w:val="0"/>
          <w:marBottom w:val="0"/>
          <w:divBdr>
            <w:top w:val="none" w:sz="0" w:space="0" w:color="auto"/>
            <w:left w:val="none" w:sz="0" w:space="0" w:color="auto"/>
            <w:bottom w:val="none" w:sz="0" w:space="0" w:color="auto"/>
            <w:right w:val="none" w:sz="0" w:space="0" w:color="auto"/>
          </w:divBdr>
        </w:div>
        <w:div w:id="639001252">
          <w:marLeft w:val="0"/>
          <w:marRight w:val="0"/>
          <w:marTop w:val="0"/>
          <w:marBottom w:val="0"/>
          <w:divBdr>
            <w:top w:val="none" w:sz="0" w:space="0" w:color="auto"/>
            <w:left w:val="none" w:sz="0" w:space="0" w:color="auto"/>
            <w:bottom w:val="none" w:sz="0" w:space="0" w:color="auto"/>
            <w:right w:val="none" w:sz="0" w:space="0" w:color="auto"/>
          </w:divBdr>
        </w:div>
        <w:div w:id="1209025659">
          <w:marLeft w:val="0"/>
          <w:marRight w:val="0"/>
          <w:marTop w:val="0"/>
          <w:marBottom w:val="0"/>
          <w:divBdr>
            <w:top w:val="none" w:sz="0" w:space="0" w:color="auto"/>
            <w:left w:val="none" w:sz="0" w:space="0" w:color="auto"/>
            <w:bottom w:val="none" w:sz="0" w:space="0" w:color="auto"/>
            <w:right w:val="none" w:sz="0" w:space="0" w:color="auto"/>
          </w:divBdr>
        </w:div>
        <w:div w:id="1286430345">
          <w:marLeft w:val="0"/>
          <w:marRight w:val="0"/>
          <w:marTop w:val="0"/>
          <w:marBottom w:val="0"/>
          <w:divBdr>
            <w:top w:val="none" w:sz="0" w:space="0" w:color="auto"/>
            <w:left w:val="none" w:sz="0" w:space="0" w:color="auto"/>
            <w:bottom w:val="none" w:sz="0" w:space="0" w:color="auto"/>
            <w:right w:val="none" w:sz="0" w:space="0" w:color="auto"/>
          </w:divBdr>
        </w:div>
        <w:div w:id="1570917601">
          <w:marLeft w:val="0"/>
          <w:marRight w:val="0"/>
          <w:marTop w:val="0"/>
          <w:marBottom w:val="0"/>
          <w:divBdr>
            <w:top w:val="none" w:sz="0" w:space="0" w:color="auto"/>
            <w:left w:val="none" w:sz="0" w:space="0" w:color="auto"/>
            <w:bottom w:val="none" w:sz="0" w:space="0" w:color="auto"/>
            <w:right w:val="none" w:sz="0" w:space="0" w:color="auto"/>
          </w:divBdr>
        </w:div>
        <w:div w:id="2007437753">
          <w:marLeft w:val="0"/>
          <w:marRight w:val="0"/>
          <w:marTop w:val="0"/>
          <w:marBottom w:val="0"/>
          <w:divBdr>
            <w:top w:val="none" w:sz="0" w:space="0" w:color="auto"/>
            <w:left w:val="none" w:sz="0" w:space="0" w:color="auto"/>
            <w:bottom w:val="none" w:sz="0" w:space="0" w:color="auto"/>
            <w:right w:val="none" w:sz="0" w:space="0" w:color="auto"/>
          </w:divBdr>
        </w:div>
        <w:div w:id="2133012163">
          <w:marLeft w:val="0"/>
          <w:marRight w:val="0"/>
          <w:marTop w:val="0"/>
          <w:marBottom w:val="0"/>
          <w:divBdr>
            <w:top w:val="none" w:sz="0" w:space="0" w:color="auto"/>
            <w:left w:val="none" w:sz="0" w:space="0" w:color="auto"/>
            <w:bottom w:val="none" w:sz="0" w:space="0" w:color="auto"/>
            <w:right w:val="none" w:sz="0" w:space="0" w:color="auto"/>
          </w:divBdr>
        </w:div>
        <w:div w:id="216745212">
          <w:marLeft w:val="0"/>
          <w:marRight w:val="0"/>
          <w:marTop w:val="0"/>
          <w:marBottom w:val="0"/>
          <w:divBdr>
            <w:top w:val="none" w:sz="0" w:space="0" w:color="auto"/>
            <w:left w:val="none" w:sz="0" w:space="0" w:color="auto"/>
            <w:bottom w:val="none" w:sz="0" w:space="0" w:color="auto"/>
            <w:right w:val="none" w:sz="0" w:space="0" w:color="auto"/>
          </w:divBdr>
        </w:div>
        <w:div w:id="280696398">
          <w:marLeft w:val="0"/>
          <w:marRight w:val="0"/>
          <w:marTop w:val="0"/>
          <w:marBottom w:val="0"/>
          <w:divBdr>
            <w:top w:val="none" w:sz="0" w:space="0" w:color="auto"/>
            <w:left w:val="none" w:sz="0" w:space="0" w:color="auto"/>
            <w:bottom w:val="none" w:sz="0" w:space="0" w:color="auto"/>
            <w:right w:val="none" w:sz="0" w:space="0" w:color="auto"/>
          </w:divBdr>
        </w:div>
        <w:div w:id="1044258455">
          <w:marLeft w:val="0"/>
          <w:marRight w:val="0"/>
          <w:marTop w:val="0"/>
          <w:marBottom w:val="0"/>
          <w:divBdr>
            <w:top w:val="none" w:sz="0" w:space="0" w:color="auto"/>
            <w:left w:val="none" w:sz="0" w:space="0" w:color="auto"/>
            <w:bottom w:val="none" w:sz="0" w:space="0" w:color="auto"/>
            <w:right w:val="none" w:sz="0" w:space="0" w:color="auto"/>
          </w:divBdr>
        </w:div>
        <w:div w:id="621770134">
          <w:marLeft w:val="0"/>
          <w:marRight w:val="0"/>
          <w:marTop w:val="0"/>
          <w:marBottom w:val="0"/>
          <w:divBdr>
            <w:top w:val="none" w:sz="0" w:space="0" w:color="auto"/>
            <w:left w:val="none" w:sz="0" w:space="0" w:color="auto"/>
            <w:bottom w:val="none" w:sz="0" w:space="0" w:color="auto"/>
            <w:right w:val="none" w:sz="0" w:space="0" w:color="auto"/>
          </w:divBdr>
        </w:div>
        <w:div w:id="436870711">
          <w:marLeft w:val="0"/>
          <w:marRight w:val="0"/>
          <w:marTop w:val="0"/>
          <w:marBottom w:val="0"/>
          <w:divBdr>
            <w:top w:val="none" w:sz="0" w:space="0" w:color="auto"/>
            <w:left w:val="none" w:sz="0" w:space="0" w:color="auto"/>
            <w:bottom w:val="none" w:sz="0" w:space="0" w:color="auto"/>
            <w:right w:val="none" w:sz="0" w:space="0" w:color="auto"/>
          </w:divBdr>
        </w:div>
        <w:div w:id="1095202922">
          <w:marLeft w:val="0"/>
          <w:marRight w:val="0"/>
          <w:marTop w:val="0"/>
          <w:marBottom w:val="0"/>
          <w:divBdr>
            <w:top w:val="none" w:sz="0" w:space="0" w:color="auto"/>
            <w:left w:val="none" w:sz="0" w:space="0" w:color="auto"/>
            <w:bottom w:val="none" w:sz="0" w:space="0" w:color="auto"/>
            <w:right w:val="none" w:sz="0" w:space="0" w:color="auto"/>
          </w:divBdr>
        </w:div>
        <w:div w:id="364989343">
          <w:marLeft w:val="0"/>
          <w:marRight w:val="0"/>
          <w:marTop w:val="0"/>
          <w:marBottom w:val="0"/>
          <w:divBdr>
            <w:top w:val="none" w:sz="0" w:space="0" w:color="auto"/>
            <w:left w:val="none" w:sz="0" w:space="0" w:color="auto"/>
            <w:bottom w:val="none" w:sz="0" w:space="0" w:color="auto"/>
            <w:right w:val="none" w:sz="0" w:space="0" w:color="auto"/>
          </w:divBdr>
        </w:div>
        <w:div w:id="506597557">
          <w:marLeft w:val="0"/>
          <w:marRight w:val="0"/>
          <w:marTop w:val="0"/>
          <w:marBottom w:val="0"/>
          <w:divBdr>
            <w:top w:val="none" w:sz="0" w:space="0" w:color="auto"/>
            <w:left w:val="none" w:sz="0" w:space="0" w:color="auto"/>
            <w:bottom w:val="none" w:sz="0" w:space="0" w:color="auto"/>
            <w:right w:val="none" w:sz="0" w:space="0" w:color="auto"/>
          </w:divBdr>
        </w:div>
        <w:div w:id="168522242">
          <w:marLeft w:val="0"/>
          <w:marRight w:val="0"/>
          <w:marTop w:val="0"/>
          <w:marBottom w:val="0"/>
          <w:divBdr>
            <w:top w:val="none" w:sz="0" w:space="0" w:color="auto"/>
            <w:left w:val="none" w:sz="0" w:space="0" w:color="auto"/>
            <w:bottom w:val="none" w:sz="0" w:space="0" w:color="auto"/>
            <w:right w:val="none" w:sz="0" w:space="0" w:color="auto"/>
          </w:divBdr>
        </w:div>
        <w:div w:id="1940747837">
          <w:marLeft w:val="0"/>
          <w:marRight w:val="0"/>
          <w:marTop w:val="0"/>
          <w:marBottom w:val="0"/>
          <w:divBdr>
            <w:top w:val="none" w:sz="0" w:space="0" w:color="auto"/>
            <w:left w:val="none" w:sz="0" w:space="0" w:color="auto"/>
            <w:bottom w:val="none" w:sz="0" w:space="0" w:color="auto"/>
            <w:right w:val="none" w:sz="0" w:space="0" w:color="auto"/>
          </w:divBdr>
        </w:div>
        <w:div w:id="992755566">
          <w:marLeft w:val="0"/>
          <w:marRight w:val="0"/>
          <w:marTop w:val="0"/>
          <w:marBottom w:val="0"/>
          <w:divBdr>
            <w:top w:val="none" w:sz="0" w:space="0" w:color="auto"/>
            <w:left w:val="none" w:sz="0" w:space="0" w:color="auto"/>
            <w:bottom w:val="none" w:sz="0" w:space="0" w:color="auto"/>
            <w:right w:val="none" w:sz="0" w:space="0" w:color="auto"/>
          </w:divBdr>
        </w:div>
        <w:div w:id="161167594">
          <w:marLeft w:val="0"/>
          <w:marRight w:val="0"/>
          <w:marTop w:val="0"/>
          <w:marBottom w:val="0"/>
          <w:divBdr>
            <w:top w:val="none" w:sz="0" w:space="0" w:color="auto"/>
            <w:left w:val="none" w:sz="0" w:space="0" w:color="auto"/>
            <w:bottom w:val="none" w:sz="0" w:space="0" w:color="auto"/>
            <w:right w:val="none" w:sz="0" w:space="0" w:color="auto"/>
          </w:divBdr>
        </w:div>
        <w:div w:id="2015954061">
          <w:marLeft w:val="0"/>
          <w:marRight w:val="0"/>
          <w:marTop w:val="0"/>
          <w:marBottom w:val="0"/>
          <w:divBdr>
            <w:top w:val="none" w:sz="0" w:space="0" w:color="auto"/>
            <w:left w:val="none" w:sz="0" w:space="0" w:color="auto"/>
            <w:bottom w:val="none" w:sz="0" w:space="0" w:color="auto"/>
            <w:right w:val="none" w:sz="0" w:space="0" w:color="auto"/>
          </w:divBdr>
        </w:div>
        <w:div w:id="399795252">
          <w:marLeft w:val="0"/>
          <w:marRight w:val="0"/>
          <w:marTop w:val="0"/>
          <w:marBottom w:val="0"/>
          <w:divBdr>
            <w:top w:val="none" w:sz="0" w:space="0" w:color="auto"/>
            <w:left w:val="none" w:sz="0" w:space="0" w:color="auto"/>
            <w:bottom w:val="none" w:sz="0" w:space="0" w:color="auto"/>
            <w:right w:val="none" w:sz="0" w:space="0" w:color="auto"/>
          </w:divBdr>
        </w:div>
        <w:div w:id="998341166">
          <w:marLeft w:val="0"/>
          <w:marRight w:val="0"/>
          <w:marTop w:val="0"/>
          <w:marBottom w:val="0"/>
          <w:divBdr>
            <w:top w:val="none" w:sz="0" w:space="0" w:color="auto"/>
            <w:left w:val="none" w:sz="0" w:space="0" w:color="auto"/>
            <w:bottom w:val="none" w:sz="0" w:space="0" w:color="auto"/>
            <w:right w:val="none" w:sz="0" w:space="0" w:color="auto"/>
          </w:divBdr>
        </w:div>
        <w:div w:id="1846627796">
          <w:marLeft w:val="0"/>
          <w:marRight w:val="0"/>
          <w:marTop w:val="0"/>
          <w:marBottom w:val="0"/>
          <w:divBdr>
            <w:top w:val="none" w:sz="0" w:space="0" w:color="auto"/>
            <w:left w:val="none" w:sz="0" w:space="0" w:color="auto"/>
            <w:bottom w:val="none" w:sz="0" w:space="0" w:color="auto"/>
            <w:right w:val="none" w:sz="0" w:space="0" w:color="auto"/>
          </w:divBdr>
        </w:div>
        <w:div w:id="1728796718">
          <w:marLeft w:val="0"/>
          <w:marRight w:val="0"/>
          <w:marTop w:val="0"/>
          <w:marBottom w:val="0"/>
          <w:divBdr>
            <w:top w:val="none" w:sz="0" w:space="0" w:color="auto"/>
            <w:left w:val="none" w:sz="0" w:space="0" w:color="auto"/>
            <w:bottom w:val="none" w:sz="0" w:space="0" w:color="auto"/>
            <w:right w:val="none" w:sz="0" w:space="0" w:color="auto"/>
          </w:divBdr>
        </w:div>
        <w:div w:id="193885906">
          <w:marLeft w:val="0"/>
          <w:marRight w:val="0"/>
          <w:marTop w:val="0"/>
          <w:marBottom w:val="0"/>
          <w:divBdr>
            <w:top w:val="none" w:sz="0" w:space="0" w:color="auto"/>
            <w:left w:val="none" w:sz="0" w:space="0" w:color="auto"/>
            <w:bottom w:val="none" w:sz="0" w:space="0" w:color="auto"/>
            <w:right w:val="none" w:sz="0" w:space="0" w:color="auto"/>
          </w:divBdr>
        </w:div>
        <w:div w:id="2089039964">
          <w:marLeft w:val="0"/>
          <w:marRight w:val="0"/>
          <w:marTop w:val="0"/>
          <w:marBottom w:val="0"/>
          <w:divBdr>
            <w:top w:val="none" w:sz="0" w:space="0" w:color="auto"/>
            <w:left w:val="none" w:sz="0" w:space="0" w:color="auto"/>
            <w:bottom w:val="none" w:sz="0" w:space="0" w:color="auto"/>
            <w:right w:val="none" w:sz="0" w:space="0" w:color="auto"/>
          </w:divBdr>
        </w:div>
        <w:div w:id="1169102057">
          <w:marLeft w:val="0"/>
          <w:marRight w:val="0"/>
          <w:marTop w:val="0"/>
          <w:marBottom w:val="0"/>
          <w:divBdr>
            <w:top w:val="none" w:sz="0" w:space="0" w:color="auto"/>
            <w:left w:val="none" w:sz="0" w:space="0" w:color="auto"/>
            <w:bottom w:val="none" w:sz="0" w:space="0" w:color="auto"/>
            <w:right w:val="none" w:sz="0" w:space="0" w:color="auto"/>
          </w:divBdr>
        </w:div>
        <w:div w:id="971593834">
          <w:marLeft w:val="0"/>
          <w:marRight w:val="0"/>
          <w:marTop w:val="0"/>
          <w:marBottom w:val="0"/>
          <w:divBdr>
            <w:top w:val="none" w:sz="0" w:space="0" w:color="auto"/>
            <w:left w:val="none" w:sz="0" w:space="0" w:color="auto"/>
            <w:bottom w:val="none" w:sz="0" w:space="0" w:color="auto"/>
            <w:right w:val="none" w:sz="0" w:space="0" w:color="auto"/>
          </w:divBdr>
        </w:div>
        <w:div w:id="1826118699">
          <w:marLeft w:val="0"/>
          <w:marRight w:val="0"/>
          <w:marTop w:val="0"/>
          <w:marBottom w:val="0"/>
          <w:divBdr>
            <w:top w:val="none" w:sz="0" w:space="0" w:color="auto"/>
            <w:left w:val="none" w:sz="0" w:space="0" w:color="auto"/>
            <w:bottom w:val="none" w:sz="0" w:space="0" w:color="auto"/>
            <w:right w:val="none" w:sz="0" w:space="0" w:color="auto"/>
          </w:divBdr>
        </w:div>
        <w:div w:id="2069261175">
          <w:marLeft w:val="0"/>
          <w:marRight w:val="0"/>
          <w:marTop w:val="0"/>
          <w:marBottom w:val="0"/>
          <w:divBdr>
            <w:top w:val="none" w:sz="0" w:space="0" w:color="auto"/>
            <w:left w:val="none" w:sz="0" w:space="0" w:color="auto"/>
            <w:bottom w:val="none" w:sz="0" w:space="0" w:color="auto"/>
            <w:right w:val="none" w:sz="0" w:space="0" w:color="auto"/>
          </w:divBdr>
        </w:div>
        <w:div w:id="1772119250">
          <w:marLeft w:val="0"/>
          <w:marRight w:val="0"/>
          <w:marTop w:val="0"/>
          <w:marBottom w:val="0"/>
          <w:divBdr>
            <w:top w:val="none" w:sz="0" w:space="0" w:color="auto"/>
            <w:left w:val="none" w:sz="0" w:space="0" w:color="auto"/>
            <w:bottom w:val="none" w:sz="0" w:space="0" w:color="auto"/>
            <w:right w:val="none" w:sz="0" w:space="0" w:color="auto"/>
          </w:divBdr>
        </w:div>
        <w:div w:id="1786541668">
          <w:marLeft w:val="0"/>
          <w:marRight w:val="0"/>
          <w:marTop w:val="0"/>
          <w:marBottom w:val="0"/>
          <w:divBdr>
            <w:top w:val="none" w:sz="0" w:space="0" w:color="auto"/>
            <w:left w:val="none" w:sz="0" w:space="0" w:color="auto"/>
            <w:bottom w:val="none" w:sz="0" w:space="0" w:color="auto"/>
            <w:right w:val="none" w:sz="0" w:space="0" w:color="auto"/>
          </w:divBdr>
        </w:div>
      </w:divsChild>
    </w:div>
    <w:div w:id="678123604">
      <w:bodyDiv w:val="1"/>
      <w:marLeft w:val="0"/>
      <w:marRight w:val="0"/>
      <w:marTop w:val="0"/>
      <w:marBottom w:val="0"/>
      <w:divBdr>
        <w:top w:val="none" w:sz="0" w:space="0" w:color="auto"/>
        <w:left w:val="none" w:sz="0" w:space="0" w:color="auto"/>
        <w:bottom w:val="none" w:sz="0" w:space="0" w:color="auto"/>
        <w:right w:val="none" w:sz="0" w:space="0" w:color="auto"/>
      </w:divBdr>
    </w:div>
    <w:div w:id="864752529">
      <w:bodyDiv w:val="1"/>
      <w:marLeft w:val="0"/>
      <w:marRight w:val="0"/>
      <w:marTop w:val="0"/>
      <w:marBottom w:val="0"/>
      <w:divBdr>
        <w:top w:val="none" w:sz="0" w:space="0" w:color="auto"/>
        <w:left w:val="none" w:sz="0" w:space="0" w:color="auto"/>
        <w:bottom w:val="none" w:sz="0" w:space="0" w:color="auto"/>
        <w:right w:val="none" w:sz="0" w:space="0" w:color="auto"/>
      </w:divBdr>
    </w:div>
    <w:div w:id="1222713580">
      <w:bodyDiv w:val="1"/>
      <w:marLeft w:val="0"/>
      <w:marRight w:val="0"/>
      <w:marTop w:val="0"/>
      <w:marBottom w:val="0"/>
      <w:divBdr>
        <w:top w:val="none" w:sz="0" w:space="0" w:color="auto"/>
        <w:left w:val="none" w:sz="0" w:space="0" w:color="auto"/>
        <w:bottom w:val="none" w:sz="0" w:space="0" w:color="auto"/>
        <w:right w:val="none" w:sz="0" w:space="0" w:color="auto"/>
      </w:divBdr>
    </w:div>
    <w:div w:id="1346783786">
      <w:bodyDiv w:val="1"/>
      <w:marLeft w:val="0"/>
      <w:marRight w:val="0"/>
      <w:marTop w:val="0"/>
      <w:marBottom w:val="0"/>
      <w:divBdr>
        <w:top w:val="none" w:sz="0" w:space="0" w:color="auto"/>
        <w:left w:val="none" w:sz="0" w:space="0" w:color="auto"/>
        <w:bottom w:val="none" w:sz="0" w:space="0" w:color="auto"/>
        <w:right w:val="none" w:sz="0" w:space="0" w:color="auto"/>
      </w:divBdr>
      <w:divsChild>
        <w:div w:id="640891793">
          <w:marLeft w:val="0"/>
          <w:marRight w:val="0"/>
          <w:marTop w:val="0"/>
          <w:marBottom w:val="0"/>
          <w:divBdr>
            <w:top w:val="none" w:sz="0" w:space="0" w:color="auto"/>
            <w:left w:val="none" w:sz="0" w:space="0" w:color="auto"/>
            <w:bottom w:val="none" w:sz="0" w:space="0" w:color="auto"/>
            <w:right w:val="none" w:sz="0" w:space="0" w:color="auto"/>
          </w:divBdr>
          <w:divsChild>
            <w:div w:id="1220702727">
              <w:marLeft w:val="0"/>
              <w:marRight w:val="0"/>
              <w:marTop w:val="0"/>
              <w:marBottom w:val="0"/>
              <w:divBdr>
                <w:top w:val="none" w:sz="0" w:space="0" w:color="auto"/>
                <w:left w:val="none" w:sz="0" w:space="0" w:color="auto"/>
                <w:bottom w:val="none" w:sz="0" w:space="0" w:color="auto"/>
                <w:right w:val="none" w:sz="0" w:space="0" w:color="auto"/>
              </w:divBdr>
              <w:divsChild>
                <w:div w:id="1184317756">
                  <w:marLeft w:val="0"/>
                  <w:marRight w:val="0"/>
                  <w:marTop w:val="0"/>
                  <w:marBottom w:val="0"/>
                  <w:divBdr>
                    <w:top w:val="none" w:sz="0" w:space="0" w:color="auto"/>
                    <w:left w:val="none" w:sz="0" w:space="0" w:color="auto"/>
                    <w:bottom w:val="none" w:sz="0" w:space="0" w:color="auto"/>
                    <w:right w:val="none" w:sz="0" w:space="0" w:color="auto"/>
                  </w:divBdr>
                  <w:divsChild>
                    <w:div w:id="611011231">
                      <w:marLeft w:val="0"/>
                      <w:marRight w:val="0"/>
                      <w:marTop w:val="0"/>
                      <w:marBottom w:val="0"/>
                      <w:divBdr>
                        <w:top w:val="none" w:sz="0" w:space="0" w:color="auto"/>
                        <w:left w:val="none" w:sz="0" w:space="0" w:color="auto"/>
                        <w:bottom w:val="none" w:sz="0" w:space="0" w:color="auto"/>
                        <w:right w:val="none" w:sz="0" w:space="0" w:color="auto"/>
                      </w:divBdr>
                      <w:divsChild>
                        <w:div w:id="675963662">
                          <w:marLeft w:val="0"/>
                          <w:marRight w:val="0"/>
                          <w:marTop w:val="0"/>
                          <w:marBottom w:val="0"/>
                          <w:divBdr>
                            <w:top w:val="none" w:sz="0" w:space="0" w:color="auto"/>
                            <w:left w:val="none" w:sz="0" w:space="0" w:color="auto"/>
                            <w:bottom w:val="none" w:sz="0" w:space="0" w:color="auto"/>
                            <w:right w:val="none" w:sz="0" w:space="0" w:color="auto"/>
                          </w:divBdr>
                          <w:divsChild>
                            <w:div w:id="1773477794">
                              <w:marLeft w:val="0"/>
                              <w:marRight w:val="0"/>
                              <w:marTop w:val="0"/>
                              <w:marBottom w:val="0"/>
                              <w:divBdr>
                                <w:top w:val="none" w:sz="0" w:space="0" w:color="auto"/>
                                <w:left w:val="none" w:sz="0" w:space="0" w:color="auto"/>
                                <w:bottom w:val="none" w:sz="0" w:space="0" w:color="auto"/>
                                <w:right w:val="none" w:sz="0" w:space="0" w:color="auto"/>
                              </w:divBdr>
                              <w:divsChild>
                                <w:div w:id="1920290137">
                                  <w:marLeft w:val="0"/>
                                  <w:marRight w:val="0"/>
                                  <w:marTop w:val="0"/>
                                  <w:marBottom w:val="0"/>
                                  <w:divBdr>
                                    <w:top w:val="none" w:sz="0" w:space="0" w:color="auto"/>
                                    <w:left w:val="none" w:sz="0" w:space="0" w:color="auto"/>
                                    <w:bottom w:val="none" w:sz="0" w:space="0" w:color="auto"/>
                                    <w:right w:val="none" w:sz="0" w:space="0" w:color="auto"/>
                                  </w:divBdr>
                                  <w:divsChild>
                                    <w:div w:id="1788695244">
                                      <w:marLeft w:val="0"/>
                                      <w:marRight w:val="0"/>
                                      <w:marTop w:val="0"/>
                                      <w:marBottom w:val="0"/>
                                      <w:divBdr>
                                        <w:top w:val="none" w:sz="0" w:space="0" w:color="auto"/>
                                        <w:left w:val="none" w:sz="0" w:space="0" w:color="auto"/>
                                        <w:bottom w:val="none" w:sz="0" w:space="0" w:color="auto"/>
                                        <w:right w:val="none" w:sz="0" w:space="0" w:color="auto"/>
                                      </w:divBdr>
                                    </w:div>
                                    <w:div w:id="1308823322">
                                      <w:marLeft w:val="0"/>
                                      <w:marRight w:val="0"/>
                                      <w:marTop w:val="0"/>
                                      <w:marBottom w:val="0"/>
                                      <w:divBdr>
                                        <w:top w:val="none" w:sz="0" w:space="0" w:color="auto"/>
                                        <w:left w:val="none" w:sz="0" w:space="0" w:color="auto"/>
                                        <w:bottom w:val="none" w:sz="0" w:space="0" w:color="auto"/>
                                        <w:right w:val="none" w:sz="0" w:space="0" w:color="auto"/>
                                      </w:divBdr>
                                      <w:divsChild>
                                        <w:div w:id="316501195">
                                          <w:marLeft w:val="0"/>
                                          <w:marRight w:val="165"/>
                                          <w:marTop w:val="150"/>
                                          <w:marBottom w:val="0"/>
                                          <w:divBdr>
                                            <w:top w:val="none" w:sz="0" w:space="0" w:color="auto"/>
                                            <w:left w:val="none" w:sz="0" w:space="0" w:color="auto"/>
                                            <w:bottom w:val="none" w:sz="0" w:space="0" w:color="auto"/>
                                            <w:right w:val="none" w:sz="0" w:space="0" w:color="auto"/>
                                          </w:divBdr>
                                          <w:divsChild>
                                            <w:div w:id="692271248">
                                              <w:marLeft w:val="0"/>
                                              <w:marRight w:val="0"/>
                                              <w:marTop w:val="0"/>
                                              <w:marBottom w:val="0"/>
                                              <w:divBdr>
                                                <w:top w:val="none" w:sz="0" w:space="0" w:color="auto"/>
                                                <w:left w:val="none" w:sz="0" w:space="0" w:color="auto"/>
                                                <w:bottom w:val="none" w:sz="0" w:space="0" w:color="auto"/>
                                                <w:right w:val="none" w:sz="0" w:space="0" w:color="auto"/>
                                              </w:divBdr>
                                              <w:divsChild>
                                                <w:div w:id="20163778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0325660">
      <w:bodyDiv w:val="1"/>
      <w:marLeft w:val="0"/>
      <w:marRight w:val="0"/>
      <w:marTop w:val="0"/>
      <w:marBottom w:val="0"/>
      <w:divBdr>
        <w:top w:val="none" w:sz="0" w:space="0" w:color="auto"/>
        <w:left w:val="none" w:sz="0" w:space="0" w:color="auto"/>
        <w:bottom w:val="none" w:sz="0" w:space="0" w:color="auto"/>
        <w:right w:val="none" w:sz="0" w:space="0" w:color="auto"/>
      </w:divBdr>
      <w:divsChild>
        <w:div w:id="1344865630">
          <w:marLeft w:val="0"/>
          <w:marRight w:val="0"/>
          <w:marTop w:val="0"/>
          <w:marBottom w:val="0"/>
          <w:divBdr>
            <w:top w:val="none" w:sz="0" w:space="0" w:color="auto"/>
            <w:left w:val="none" w:sz="0" w:space="0" w:color="auto"/>
            <w:bottom w:val="none" w:sz="0" w:space="0" w:color="auto"/>
            <w:right w:val="none" w:sz="0" w:space="0" w:color="auto"/>
          </w:divBdr>
        </w:div>
        <w:div w:id="1776166425">
          <w:marLeft w:val="0"/>
          <w:marRight w:val="0"/>
          <w:marTop w:val="0"/>
          <w:marBottom w:val="0"/>
          <w:divBdr>
            <w:top w:val="none" w:sz="0" w:space="0" w:color="auto"/>
            <w:left w:val="none" w:sz="0" w:space="0" w:color="auto"/>
            <w:bottom w:val="none" w:sz="0" w:space="0" w:color="auto"/>
            <w:right w:val="none" w:sz="0" w:space="0" w:color="auto"/>
          </w:divBdr>
        </w:div>
        <w:div w:id="245454425">
          <w:marLeft w:val="0"/>
          <w:marRight w:val="0"/>
          <w:marTop w:val="0"/>
          <w:marBottom w:val="0"/>
          <w:divBdr>
            <w:top w:val="none" w:sz="0" w:space="0" w:color="auto"/>
            <w:left w:val="none" w:sz="0" w:space="0" w:color="auto"/>
            <w:bottom w:val="none" w:sz="0" w:space="0" w:color="auto"/>
            <w:right w:val="none" w:sz="0" w:space="0" w:color="auto"/>
          </w:divBdr>
        </w:div>
        <w:div w:id="904296896">
          <w:marLeft w:val="0"/>
          <w:marRight w:val="0"/>
          <w:marTop w:val="0"/>
          <w:marBottom w:val="0"/>
          <w:divBdr>
            <w:top w:val="none" w:sz="0" w:space="0" w:color="auto"/>
            <w:left w:val="none" w:sz="0" w:space="0" w:color="auto"/>
            <w:bottom w:val="none" w:sz="0" w:space="0" w:color="auto"/>
            <w:right w:val="none" w:sz="0" w:space="0" w:color="auto"/>
          </w:divBdr>
        </w:div>
      </w:divsChild>
    </w:div>
    <w:div w:id="2048212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put000@gmail.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48Gj/1yM5HUJuxt9QnVLIzuaA==">CgMxLjAaDQoBMBIICgYIBTICCAE4AHIcMEIzcEloTXphaXFEWU5FeEtlVFF5Y0VwRWRXYw==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Has23</b:Tag>
    <b:SourceType>JournalArticle</b:SourceType>
    <b:Guid>{90D55E20-130C-4829-8600-0CC0341678CE}</b:Guid>
    <b:Author>
      <b:Author>
        <b:NameList>
          <b:Person>
            <b:Last>Hasanah</b:Last>
            <b:First>Laeny</b:First>
            <b:Middle>Siti</b:Middle>
          </b:Person>
        </b:NameList>
      </b:Author>
    </b:Author>
    <b:Title>Model Pembelajaran Discovery Learning dalam Meningkatkan Hasil Belajar Peserta Didik Pasca Pandemi Covid-19</b:Title>
    <b:JournalName>Jurnal TEDC</b:JournalName>
    <b:Year>2023</b:Year>
    <b:Pages>76</b:Pages>
    <b:Volume>17</b:Volume>
    <b:URL>http://ejournal.poltektedc.ac.id/index.php/tedc/article/view/694/536</b:URL>
    <b:RefOrder>1</b:RefOrder>
  </b:Source>
  <b:Source>
    <b:Tag>IDe22</b:Tag>
    <b:SourceType>JournalArticle</b:SourceType>
    <b:Guid>{04E3A235-AF15-4C76-9F17-832D13A20AD1}</b:Guid>
    <b:Author>
      <b:Author>
        <b:NameList>
          <b:Person>
            <b:Last>Lawa</b:Last>
            <b:First>I</b:First>
            <b:Middle>Dewa Gede</b:Middle>
          </b:Person>
        </b:NameList>
      </b:Author>
    </b:Author>
    <b:Title>Optimalisasi Penerapan Model Discovery Learning untuk Meningkatkan Motivasi dan Hasil Belajar IPA Siswa SD Negeri 37 Cakranegara Pasca Pandemi Covid-19</b:Title>
    <b:JournalName>Jurnal Paedagogy</b:JournalName>
    <b:Year>2022</b:Year>
    <b:Pages>282-287</b:Pages>
    <b:RefOrder>2</b:RefOrder>
  </b:Source>
  <b:Source>
    <b:Tag>Iwa22</b:Tag>
    <b:SourceType>JournalArticle</b:SourceType>
    <b:Guid>{92EC9E30-AD1F-404C-9BCB-DBD0D4222F12}</b:Guid>
    <b:Author>
      <b:Author>
        <b:NameList>
          <b:Person>
            <b:Last>Iwantoro</b:Last>
          </b:Person>
        </b:NameList>
      </b:Author>
    </b:Author>
    <b:Title>Discovery Learning sebagai Inovasi Model Pembelajaran Pendidikan Agama Islam Pasca Pandemi Covid-19</b:Title>
    <b:JournalName>JOURNAL OF ISLAMIC EDUCATION</b:JournalName>
    <b:Year>2022</b:Year>
    <b:Pages>155</b:Pages>
    <b:RefOrder>3</b:RefOrder>
  </b:Source>
  <b:Source>
    <b:Tag>Han22</b:Tag>
    <b:SourceType>JournalArticle</b:SourceType>
    <b:Guid>{7C23AEF4-AEA2-4027-A34D-A89CA0890250}</b:Guid>
    <b:Author>
      <b:Author>
        <b:NameList>
          <b:Person>
            <b:Last>Handita</b:Last>
            <b:First>Yoga</b:First>
          </b:Person>
        </b:NameList>
      </b:Author>
    </b:Author>
    <b:Title>Penerapan Model Discovery Learning Untuk Meningkatkan Keaktifan Belajar Siswa Saat Pandemi</b:Title>
    <b:JournalName>Jurnal Derivat</b:JournalName>
    <b:Year>2022</b:Year>
    <b:Pages>82</b:Pages>
    <b:URL>https://journal.upy.ac.id/index.php/derivat/article/view/2990/2113</b:URL>
    <b:DOI>https://doi.org/10.31316/j.derivat.v9i1.2990</b:DOI>
    <b:RefOrder>4</b:RefOrder>
  </b:Source>
  <b:Source>
    <b:Tag>Kur22</b:Tag>
    <b:SourceType>JournalArticle</b:SourceType>
    <b:Guid>{FCEF2F99-86DE-42BC-B288-8A1D900DDCC4}</b:Guid>
    <b:Author>
      <b:Author>
        <b:NameList>
          <b:Person>
            <b:Last>Kurniawan</b:Last>
            <b:First>Rizki</b:First>
          </b:Person>
        </b:NameList>
      </b:Author>
    </b:Author>
    <b:Title>Kajian Studi Literatur Model Pembeajaran Discovery Learning untuk Meningkatkan Hasil Belajar Peserta Didik Pasca Pandemi Covid-19</b:Title>
    <b:JournalName>eductum: Jurnal Literasi Pendidikan</b:JournalName>
    <b:Year>2022</b:Year>
    <b:Pages>402</b:Pages>
    <b:URL>http://journal.citradharma.org/index.php/eductum/article/view/773/353</b:URL>
    <b:DOI>https://doi.org/10.56480/eductum.v1i2.773</b:DOI>
    <b:RefOrder>5</b:RefOrder>
  </b:Source>
  <b:Source>
    <b:Tag>yun21</b:Tag>
    <b:SourceType>JournalArticle</b:SourceType>
    <b:Guid>{EEE47694-5D65-4058-8A07-D5CA76FB832C}</b:Guid>
    <b:Author>
      <b:Author>
        <b:NameList>
          <b:Person>
            <b:Last>ummah</b:Last>
            <b:First>yunis</b:First>
            <b:Middle>shofiyul</b:Middle>
          </b:Person>
        </b:NameList>
      </b:Author>
    </b:Author>
    <b:Title>Pengaruh Model Discovery Learning Terhadap Hasil Belajar Siswa Kelas V Pada Masa Pandemi Covid-19</b:Title>
    <b:JournalName>Jurnal Penelitian Pendidikan Guru Sekolah Dasar</b:JournalName>
    <b:Year>2021</b:Year>
    <b:Pages>2502</b:Pages>
    <b:RefOrder>6</b:RefOrder>
  </b:Source>
  <b:Source>
    <b:Tag>Ism20</b:Tag>
    <b:SourceType>JournalArticle</b:SourceType>
    <b:Guid>{A96688C1-4D1D-41C1-A1E8-2AEAE7613743}</b:Guid>
    <b:Author>
      <b:Author>
        <b:NameList>
          <b:Person>
            <b:Last>Batubara</b:Last>
            <b:First>Ismail</b:First>
            <b:Middle>Hanif</b:Middle>
          </b:Person>
        </b:NameList>
      </b:Author>
    </b:Author>
    <b:Title>Pengaruh Model Pembelajaran Guided Discovery Learning Terhadap Hasil Belajar Pengembangan Silabus Pembelajaran Matematika Pada Masa Pandemic Covid 19</b:Title>
    <b:JournalName>Ismail Hanif Batubara</b:JournalName>
    <b:Year>2020</b:Year>
    <b:Pages>13</b:Pages>
    <b:RefOrder>7</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F48FBC-391E-42FD-B13D-37D6F8E6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7</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gilang</dc:creator>
  <cp:lastModifiedBy>Dwiky Agung W</cp:lastModifiedBy>
  <cp:revision>24</cp:revision>
  <dcterms:created xsi:type="dcterms:W3CDTF">2023-07-16T13:06:00Z</dcterms:created>
  <dcterms:modified xsi:type="dcterms:W3CDTF">2023-08-24T16:35:00Z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f982684a030dc86446ec25f2e85d37f23f8810758ac94f92be9ec5ee9ee6546a</vt:lpwstr>
  </property>
</Properties>
</file>