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B6D4" w14:textId="6BA6D1B2" w:rsidR="00874FC9" w:rsidRPr="00181C82" w:rsidRDefault="00B47828" w:rsidP="00874FC9">
      <w:pPr>
        <w:jc w:val="center"/>
        <w:rPr>
          <w:b/>
        </w:rPr>
      </w:pPr>
      <w:r w:rsidRPr="00B47828">
        <w:rPr>
          <w:b/>
          <w:sz w:val="28"/>
          <w:szCs w:val="28"/>
        </w:rPr>
        <w:t xml:space="preserve">PENERAPAN METODE </w:t>
      </w:r>
      <w:r w:rsidR="00846329" w:rsidRPr="00846329">
        <w:rPr>
          <w:b/>
          <w:i/>
          <w:sz w:val="28"/>
          <w:szCs w:val="28"/>
        </w:rPr>
        <w:t>LAGRANGE MULTIPLIER</w:t>
      </w:r>
      <w:r w:rsidRPr="00B47828">
        <w:rPr>
          <w:b/>
          <w:sz w:val="28"/>
          <w:szCs w:val="28"/>
        </w:rPr>
        <w:t xml:space="preserve"> UNTUK MEMINIMALKAN BIAYA PERSEDIAAN MATERIAL PLAT DI </w:t>
      </w:r>
      <w:r w:rsidR="00B27618">
        <w:rPr>
          <w:b/>
          <w:sz w:val="28"/>
          <w:szCs w:val="28"/>
        </w:rPr>
        <w:t>PT. PAL INDONESIA</w:t>
      </w:r>
      <w:r w:rsidRPr="00B47828">
        <w:rPr>
          <w:b/>
          <w:sz w:val="28"/>
          <w:szCs w:val="28"/>
        </w:rPr>
        <w:t xml:space="preserve"> (PERSERO)</w:t>
      </w:r>
    </w:p>
    <w:p w14:paraId="060ACED7" w14:textId="77777777" w:rsidR="00874FC9" w:rsidRDefault="00874FC9" w:rsidP="00874FC9">
      <w:pPr>
        <w:jc w:val="center"/>
      </w:pPr>
    </w:p>
    <w:p w14:paraId="67ADD031" w14:textId="629DC43F" w:rsidR="008E5883" w:rsidRPr="008E5883" w:rsidRDefault="002621A3" w:rsidP="008E5883">
      <w:pPr>
        <w:pStyle w:val="Default"/>
        <w:jc w:val="center"/>
      </w:pPr>
      <w:r>
        <w:rPr>
          <w:vertAlign w:val="superscript"/>
        </w:rPr>
        <w:t>1</w:t>
      </w:r>
      <w:r w:rsidR="004739ED">
        <w:t>Agung Setiawan</w:t>
      </w:r>
      <w:r>
        <w:t>,</w:t>
      </w:r>
      <w:r>
        <w:rPr>
          <w:vertAlign w:val="superscript"/>
        </w:rPr>
        <w:t xml:space="preserve"> 2</w:t>
      </w:r>
      <w:r w:rsidR="004739ED">
        <w:t>Dira Ernawati</w:t>
      </w:r>
    </w:p>
    <w:p w14:paraId="1218C996" w14:textId="77777777" w:rsidR="008E5883" w:rsidRPr="008E5883" w:rsidRDefault="008E5883" w:rsidP="008E5883">
      <w:pPr>
        <w:pStyle w:val="Default"/>
        <w:jc w:val="center"/>
      </w:pPr>
    </w:p>
    <w:p w14:paraId="5BFA348A" w14:textId="3311DDAA" w:rsidR="008E5883" w:rsidRDefault="008E5883" w:rsidP="008E5883">
      <w:pPr>
        <w:pStyle w:val="Default"/>
        <w:jc w:val="center"/>
      </w:pPr>
      <w:r w:rsidRPr="008E5883">
        <w:rPr>
          <w:vertAlign w:val="superscript"/>
        </w:rPr>
        <w:t xml:space="preserve">1 </w:t>
      </w:r>
      <w:r w:rsidR="00DB195F">
        <w:t>Universitas Pembangunan Nasional “Veteran” Jawa Timur</w:t>
      </w:r>
      <w:r w:rsidRPr="008E5883">
        <w:t>,</w:t>
      </w:r>
    </w:p>
    <w:p w14:paraId="28BE830D" w14:textId="2E461061" w:rsidR="002621A3" w:rsidRPr="008E5883" w:rsidRDefault="00DB195F" w:rsidP="008E5883">
      <w:pPr>
        <w:pStyle w:val="Default"/>
        <w:jc w:val="center"/>
      </w:pPr>
      <w:r>
        <w:t>Jl</w:t>
      </w:r>
      <w:r w:rsidRPr="00DB195F">
        <w:t>. Rungkut Madya No.1, Gn. Anyar, Kec. Gn. Anyar, Surabaya, Jawa Timur</w:t>
      </w:r>
      <w:r w:rsidR="002621A3">
        <w:t xml:space="preserve">, </w:t>
      </w:r>
      <w:r>
        <w:t>Indonesia</w:t>
      </w:r>
    </w:p>
    <w:p w14:paraId="79334F3E" w14:textId="2389C4E2" w:rsidR="002621A3" w:rsidRDefault="002621A3" w:rsidP="008E5883">
      <w:pPr>
        <w:pStyle w:val="Default"/>
        <w:jc w:val="center"/>
      </w:pPr>
    </w:p>
    <w:p w14:paraId="7752CF9D" w14:textId="77777777" w:rsidR="00C4290D" w:rsidRPr="008E5883" w:rsidRDefault="00C4290D" w:rsidP="008E5883">
      <w:pPr>
        <w:pStyle w:val="Default"/>
        <w:jc w:val="center"/>
      </w:pPr>
    </w:p>
    <w:p w14:paraId="4073FA6E" w14:textId="26378E24" w:rsidR="008E5883" w:rsidRPr="00945AD1" w:rsidRDefault="008E5883" w:rsidP="008E5883">
      <w:pPr>
        <w:pStyle w:val="Default"/>
        <w:jc w:val="center"/>
        <w:rPr>
          <w:color w:val="auto"/>
        </w:rPr>
      </w:pPr>
      <w:r w:rsidRPr="00945AD1">
        <w:rPr>
          <w:color w:val="auto"/>
        </w:rPr>
        <w:t xml:space="preserve"> Email: </w:t>
      </w:r>
      <w:hyperlink r:id="rId8" w:history="1">
        <w:r w:rsidR="00531C2D" w:rsidRPr="00945AD1">
          <w:rPr>
            <w:rStyle w:val="Hyperlink"/>
            <w:color w:val="auto"/>
            <w:vertAlign w:val="superscript"/>
          </w:rPr>
          <w:t>1</w:t>
        </w:r>
        <w:r w:rsidR="00531C2D" w:rsidRPr="00945AD1">
          <w:rPr>
            <w:rStyle w:val="Hyperlink"/>
            <w:color w:val="auto"/>
          </w:rPr>
          <w:t>19032010027@student.upnjatim.ac.id</w:t>
        </w:r>
      </w:hyperlink>
      <w:r w:rsidR="00945AD1" w:rsidRPr="00945AD1">
        <w:rPr>
          <w:color w:val="auto"/>
          <w:u w:val="single"/>
        </w:rPr>
        <w:t xml:space="preserve">, </w:t>
      </w:r>
      <w:r w:rsidR="00531C2D" w:rsidRPr="00945AD1">
        <w:rPr>
          <w:color w:val="auto"/>
          <w:vertAlign w:val="superscript"/>
        </w:rPr>
        <w:t>2</w:t>
      </w:r>
      <w:r w:rsidR="00945AD1" w:rsidRPr="00945AD1">
        <w:rPr>
          <w:color w:val="auto"/>
          <w:u w:val="single"/>
        </w:rPr>
        <w:t>Dira.ti</w:t>
      </w:r>
      <w:r w:rsidR="00531C2D" w:rsidRPr="00945AD1">
        <w:rPr>
          <w:color w:val="auto"/>
          <w:u w:val="single"/>
        </w:rPr>
        <w:t>@upnjatim.</w:t>
      </w:r>
      <w:r w:rsidR="00945AD1" w:rsidRPr="00945AD1">
        <w:rPr>
          <w:color w:val="auto"/>
          <w:u w:val="single"/>
        </w:rPr>
        <w:t>ac.id</w:t>
      </w:r>
    </w:p>
    <w:p w14:paraId="3C5B2002" w14:textId="77777777" w:rsidR="008E5883" w:rsidRPr="001F3FB2" w:rsidRDefault="008E5883" w:rsidP="00874FC9">
      <w:pPr>
        <w:jc w:val="center"/>
      </w:pPr>
    </w:p>
    <w:p w14:paraId="6C212133" w14:textId="1D471A5B" w:rsidR="00874FC9" w:rsidRDefault="00BB527C" w:rsidP="00871978">
      <w:pPr>
        <w:ind w:left="851" w:right="2"/>
        <w:jc w:val="both"/>
      </w:pPr>
      <w:r>
        <w:rPr>
          <w:noProof/>
        </w:rPr>
        <mc:AlternateContent>
          <mc:Choice Requires="wps">
            <w:drawing>
              <wp:anchor distT="0" distB="0" distL="114300" distR="114300" simplePos="0" relativeHeight="251657728" behindDoc="0" locked="0" layoutInCell="1" allowOverlap="1" wp14:anchorId="09D0A77A" wp14:editId="24B5A274">
                <wp:simplePos x="0" y="0"/>
                <wp:positionH relativeFrom="column">
                  <wp:posOffset>0</wp:posOffset>
                </wp:positionH>
                <wp:positionV relativeFrom="paragraph">
                  <wp:posOffset>76835</wp:posOffset>
                </wp:positionV>
                <wp:extent cx="1919605" cy="24657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246570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512850" w14:textId="77777777" w:rsidR="00182CDE" w:rsidRPr="00D6517A" w:rsidRDefault="00182CDE" w:rsidP="00874FC9">
                            <w:pPr>
                              <w:pBdr>
                                <w:top w:val="single" w:sz="4" w:space="1" w:color="auto"/>
                              </w:pBdr>
                              <w:rPr>
                                <w:b/>
                                <w:sz w:val="20"/>
                                <w:szCs w:val="20"/>
                              </w:rPr>
                            </w:pPr>
                            <w:r w:rsidRPr="00D6517A">
                              <w:rPr>
                                <w:b/>
                                <w:sz w:val="20"/>
                                <w:szCs w:val="20"/>
                              </w:rPr>
                              <w:t xml:space="preserve">Tersedia Online di </w:t>
                            </w:r>
                          </w:p>
                          <w:p w14:paraId="2A8459A8" w14:textId="77777777" w:rsidR="00182CDE" w:rsidRPr="00D6517A" w:rsidRDefault="00A3775C" w:rsidP="00874FC9">
                            <w:pPr>
                              <w:pBdr>
                                <w:top w:val="single" w:sz="4" w:space="1" w:color="auto"/>
                                <w:bottom w:val="single" w:sz="4" w:space="1" w:color="auto"/>
                              </w:pBdr>
                              <w:rPr>
                                <w:sz w:val="20"/>
                                <w:szCs w:val="20"/>
                              </w:rPr>
                            </w:pPr>
                            <w:hyperlink r:id="rId9" w:history="1">
                              <w:r w:rsidR="00182CDE" w:rsidRPr="00D6517A">
                                <w:rPr>
                                  <w:rStyle w:val="Hyperlink"/>
                                  <w:color w:val="auto"/>
                                  <w:sz w:val="20"/>
                                  <w:szCs w:val="20"/>
                                  <w:u w:val="none"/>
                                </w:rPr>
                                <w:t>http://www.jurnal.unublitar.ac.id/index.php/briliant</w:t>
                              </w:r>
                            </w:hyperlink>
                          </w:p>
                          <w:p w14:paraId="32705EA5" w14:textId="77777777" w:rsidR="00182CDE" w:rsidRPr="00D6517A" w:rsidRDefault="00182CDE" w:rsidP="00874FC9">
                            <w:pPr>
                              <w:pBdr>
                                <w:bottom w:val="single" w:sz="4" w:space="1" w:color="auto"/>
                              </w:pBdr>
                              <w:rPr>
                                <w:b/>
                                <w:i/>
                                <w:sz w:val="20"/>
                                <w:szCs w:val="20"/>
                              </w:rPr>
                            </w:pPr>
                          </w:p>
                          <w:p w14:paraId="1BEBA6E7" w14:textId="77777777" w:rsidR="00182CDE" w:rsidRPr="00D6517A" w:rsidRDefault="00182CDE" w:rsidP="00874FC9">
                            <w:pPr>
                              <w:rPr>
                                <w:b/>
                                <w:sz w:val="20"/>
                                <w:szCs w:val="20"/>
                              </w:rPr>
                            </w:pPr>
                            <w:r w:rsidRPr="00D6517A">
                              <w:rPr>
                                <w:b/>
                                <w:sz w:val="20"/>
                                <w:szCs w:val="20"/>
                              </w:rPr>
                              <w:t>Sejarah Artikel</w:t>
                            </w:r>
                          </w:p>
                          <w:p w14:paraId="3A6E9FEB" w14:textId="77777777" w:rsidR="00182CDE" w:rsidRPr="00D6517A" w:rsidRDefault="00182CDE" w:rsidP="00874FC9">
                            <w:pPr>
                              <w:pBdr>
                                <w:top w:val="single" w:sz="4" w:space="1" w:color="auto"/>
                                <w:bottom w:val="single" w:sz="4" w:space="1" w:color="auto"/>
                              </w:pBdr>
                              <w:rPr>
                                <w:sz w:val="20"/>
                                <w:szCs w:val="20"/>
                              </w:rPr>
                            </w:pPr>
                            <w:r w:rsidRPr="00D6517A">
                              <w:rPr>
                                <w:sz w:val="20"/>
                                <w:szCs w:val="20"/>
                              </w:rPr>
                              <w:t xml:space="preserve">Diterima pada </w:t>
                            </w:r>
                          </w:p>
                          <w:p w14:paraId="40F9D675" w14:textId="77777777" w:rsidR="00182CDE" w:rsidRPr="00D6517A" w:rsidRDefault="00182CDE" w:rsidP="00874FC9">
                            <w:pPr>
                              <w:pBdr>
                                <w:top w:val="single" w:sz="4" w:space="1" w:color="auto"/>
                                <w:bottom w:val="single" w:sz="4" w:space="1" w:color="auto"/>
                              </w:pBdr>
                              <w:rPr>
                                <w:sz w:val="20"/>
                                <w:szCs w:val="20"/>
                              </w:rPr>
                            </w:pPr>
                            <w:r>
                              <w:rPr>
                                <w:sz w:val="20"/>
                                <w:szCs w:val="20"/>
                              </w:rPr>
                              <w:t xml:space="preserve">Disetuji pada </w:t>
                            </w:r>
                          </w:p>
                          <w:p w14:paraId="4BA52969" w14:textId="77777777" w:rsidR="00182CDE" w:rsidRPr="00D6517A" w:rsidRDefault="00182CDE" w:rsidP="00874FC9">
                            <w:pPr>
                              <w:pBdr>
                                <w:top w:val="single" w:sz="4" w:space="1" w:color="auto"/>
                                <w:bottom w:val="single" w:sz="4" w:space="1" w:color="auto"/>
                              </w:pBdr>
                              <w:rPr>
                                <w:sz w:val="20"/>
                                <w:szCs w:val="20"/>
                              </w:rPr>
                            </w:pPr>
                            <w:r w:rsidRPr="00D6517A">
                              <w:rPr>
                                <w:sz w:val="20"/>
                                <w:szCs w:val="20"/>
                              </w:rPr>
                              <w:t xml:space="preserve">Dipublikasikan pada </w:t>
                            </w:r>
                          </w:p>
                          <w:p w14:paraId="1A3271FF" w14:textId="77777777" w:rsidR="00182CDE" w:rsidRPr="00D6517A" w:rsidRDefault="00182CDE" w:rsidP="00874FC9">
                            <w:pPr>
                              <w:pBdr>
                                <w:bottom w:val="single" w:sz="4" w:space="1" w:color="auto"/>
                              </w:pBdr>
                              <w:rPr>
                                <w:sz w:val="20"/>
                                <w:szCs w:val="20"/>
                              </w:rPr>
                            </w:pPr>
                          </w:p>
                          <w:p w14:paraId="0514B40C" w14:textId="03BFB38D" w:rsidR="00182CDE" w:rsidRPr="001C5CFB" w:rsidRDefault="00182CDE" w:rsidP="001C5CFB">
                            <w:pPr>
                              <w:pBdr>
                                <w:bottom w:val="single" w:sz="4" w:space="1" w:color="auto"/>
                              </w:pBdr>
                              <w:ind w:right="849"/>
                              <w:rPr>
                                <w:b/>
                                <w:sz w:val="20"/>
                                <w:szCs w:val="20"/>
                              </w:rPr>
                            </w:pPr>
                            <w:r w:rsidRPr="00D6517A">
                              <w:rPr>
                                <w:b/>
                                <w:sz w:val="20"/>
                                <w:szCs w:val="20"/>
                              </w:rPr>
                              <w:t xml:space="preserve">Kata Kunci: </w:t>
                            </w:r>
                          </w:p>
                          <w:p w14:paraId="0222DA56" w14:textId="77777777" w:rsidR="00D1238F" w:rsidRPr="009111AA" w:rsidRDefault="00D1238F" w:rsidP="00D1238F">
                            <w:pPr>
                              <w:pBdr>
                                <w:top w:val="nil"/>
                                <w:left w:val="nil"/>
                                <w:bottom w:val="nil"/>
                                <w:right w:val="nil"/>
                                <w:between w:val="nil"/>
                              </w:pBdr>
                              <w:spacing w:line="200" w:lineRule="auto"/>
                              <w:rPr>
                                <w:i/>
                                <w:color w:val="000000"/>
                                <w:sz w:val="20"/>
                                <w:szCs w:val="14"/>
                              </w:rPr>
                            </w:pPr>
                            <w:r w:rsidRPr="009111AA">
                              <w:rPr>
                                <w:i/>
                                <w:color w:val="000000"/>
                                <w:sz w:val="20"/>
                                <w:szCs w:val="14"/>
                              </w:rPr>
                              <w:t>Lagrange Multiplier</w:t>
                            </w:r>
                          </w:p>
                          <w:p w14:paraId="1F5EF8FD" w14:textId="6A93D0D0" w:rsidR="00182CDE" w:rsidRDefault="00182CDE" w:rsidP="009111AA">
                            <w:pPr>
                              <w:pBdr>
                                <w:top w:val="nil"/>
                                <w:left w:val="nil"/>
                                <w:bottom w:val="nil"/>
                                <w:right w:val="nil"/>
                                <w:between w:val="nil"/>
                              </w:pBdr>
                              <w:spacing w:line="200" w:lineRule="auto"/>
                              <w:rPr>
                                <w:color w:val="000000"/>
                                <w:sz w:val="20"/>
                                <w:szCs w:val="14"/>
                              </w:rPr>
                            </w:pPr>
                            <w:r>
                              <w:rPr>
                                <w:color w:val="000000"/>
                                <w:sz w:val="20"/>
                                <w:szCs w:val="14"/>
                              </w:rPr>
                              <w:t>Peramalan</w:t>
                            </w:r>
                          </w:p>
                          <w:p w14:paraId="00E4DB98" w14:textId="23A53295" w:rsidR="00182CDE" w:rsidRPr="001C5CFB" w:rsidRDefault="00182CDE" w:rsidP="009111AA">
                            <w:pPr>
                              <w:pBdr>
                                <w:top w:val="nil"/>
                                <w:left w:val="nil"/>
                                <w:bottom w:val="nil"/>
                                <w:right w:val="nil"/>
                                <w:between w:val="nil"/>
                              </w:pBdr>
                              <w:spacing w:line="200" w:lineRule="auto"/>
                              <w:rPr>
                                <w:color w:val="000000"/>
                                <w:sz w:val="20"/>
                                <w:szCs w:val="14"/>
                              </w:rPr>
                            </w:pPr>
                            <w:r>
                              <w:rPr>
                                <w:color w:val="000000"/>
                                <w:sz w:val="20"/>
                                <w:szCs w:val="14"/>
                              </w:rPr>
                              <w:t>Persediaan</w:t>
                            </w:r>
                          </w:p>
                          <w:p w14:paraId="35212627" w14:textId="77777777" w:rsidR="00182CDE" w:rsidRDefault="00182CDE" w:rsidP="00874FC9">
                            <w:pPr>
                              <w:pBdr>
                                <w:bottom w:val="single" w:sz="4" w:space="1" w:color="auto"/>
                              </w:pBdr>
                              <w:rPr>
                                <w:sz w:val="20"/>
                                <w:szCs w:val="20"/>
                              </w:rPr>
                            </w:pPr>
                            <w:bookmarkStart w:id="0" w:name="_GoBack"/>
                            <w:bookmarkEnd w:id="0"/>
                          </w:p>
                          <w:p w14:paraId="53C1839A" w14:textId="77777777" w:rsidR="00182CDE" w:rsidRDefault="00182CDE" w:rsidP="00874FC9">
                            <w:pPr>
                              <w:pBdr>
                                <w:bottom w:val="single" w:sz="4" w:space="1" w:color="auto"/>
                              </w:pBdr>
                              <w:rPr>
                                <w:sz w:val="20"/>
                                <w:szCs w:val="20"/>
                              </w:rPr>
                            </w:pPr>
                          </w:p>
                          <w:p w14:paraId="41E29831" w14:textId="77777777" w:rsidR="00182CDE" w:rsidRPr="00CE01EE" w:rsidRDefault="00182CDE" w:rsidP="00874FC9">
                            <w:pPr>
                              <w:pBdr>
                                <w:bottom w:val="single" w:sz="4" w:space="1" w:color="auto"/>
                              </w:pBdr>
                              <w:rPr>
                                <w:sz w:val="20"/>
                                <w:szCs w:val="20"/>
                              </w:rPr>
                            </w:pPr>
                          </w:p>
                          <w:p w14:paraId="2CF56333" w14:textId="77777777" w:rsidR="00182CDE" w:rsidRDefault="00182CDE" w:rsidP="00874FC9">
                            <w:pPr>
                              <w:pBdr>
                                <w:bottom w:val="single" w:sz="4" w:space="1" w:color="auto"/>
                              </w:pBdr>
                              <w:rPr>
                                <w:sz w:val="20"/>
                                <w:szCs w:val="20"/>
                              </w:rPr>
                            </w:pPr>
                          </w:p>
                          <w:p w14:paraId="5CEB555F" w14:textId="77777777" w:rsidR="00182CDE" w:rsidRPr="00CE01EE" w:rsidRDefault="00182CDE" w:rsidP="00874FC9">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D0A77A" id="_x0000_t202" coordsize="21600,21600" o:spt="202" path="m,l,21600r21600,l21600,xe">
                <v:stroke joinstyle="miter"/>
                <v:path gradientshapeok="t" o:connecttype="rect"/>
              </v:shapetype>
              <v:shape id="Text Box 2" o:spid="_x0000_s1026" type="#_x0000_t202" style="position:absolute;left:0;text-align:left;margin-left:0;margin-top:6.05pt;width:151.15pt;height:19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" stroked="f" strokeweight="5pt">
                <v:stroke linestyle="thickThin"/>
                <v:shadow color="#868686"/>
                <v:path arrowok="t"/>
                <v:textbox>
                  <w:txbxContent>
                    <w:p w14:paraId="1E512850" w14:textId="77777777" w:rsidR="00182CDE" w:rsidRPr="00D6517A" w:rsidRDefault="00182CDE" w:rsidP="00874FC9">
                      <w:pPr>
                        <w:pBdr>
                          <w:top w:val="single" w:sz="4" w:space="1" w:color="auto"/>
                        </w:pBdr>
                        <w:rPr>
                          <w:b/>
                          <w:sz w:val="20"/>
                          <w:szCs w:val="20"/>
                        </w:rPr>
                      </w:pPr>
                      <w:r w:rsidRPr="00D6517A">
                        <w:rPr>
                          <w:b/>
                          <w:sz w:val="20"/>
                          <w:szCs w:val="20"/>
                        </w:rPr>
                        <w:t xml:space="preserve">Tersedia Online di </w:t>
                      </w:r>
                    </w:p>
                    <w:p w14:paraId="2A8459A8" w14:textId="77777777" w:rsidR="00182CDE" w:rsidRPr="00D6517A" w:rsidRDefault="00A3775C" w:rsidP="00874FC9">
                      <w:pPr>
                        <w:pBdr>
                          <w:top w:val="single" w:sz="4" w:space="1" w:color="auto"/>
                          <w:bottom w:val="single" w:sz="4" w:space="1" w:color="auto"/>
                        </w:pBdr>
                        <w:rPr>
                          <w:sz w:val="20"/>
                          <w:szCs w:val="20"/>
                        </w:rPr>
                      </w:pPr>
                      <w:hyperlink r:id="rId10" w:history="1">
                        <w:r w:rsidR="00182CDE" w:rsidRPr="00D6517A">
                          <w:rPr>
                            <w:rStyle w:val="Hyperlink"/>
                            <w:color w:val="auto"/>
                            <w:sz w:val="20"/>
                            <w:szCs w:val="20"/>
                            <w:u w:val="none"/>
                          </w:rPr>
                          <w:t>http://www.jurnal.unublitar.ac.id/index.php/briliant</w:t>
                        </w:r>
                      </w:hyperlink>
                    </w:p>
                    <w:p w14:paraId="32705EA5" w14:textId="77777777" w:rsidR="00182CDE" w:rsidRPr="00D6517A" w:rsidRDefault="00182CDE" w:rsidP="00874FC9">
                      <w:pPr>
                        <w:pBdr>
                          <w:bottom w:val="single" w:sz="4" w:space="1" w:color="auto"/>
                        </w:pBdr>
                        <w:rPr>
                          <w:b/>
                          <w:i/>
                          <w:sz w:val="20"/>
                          <w:szCs w:val="20"/>
                        </w:rPr>
                      </w:pPr>
                    </w:p>
                    <w:p w14:paraId="1BEBA6E7" w14:textId="77777777" w:rsidR="00182CDE" w:rsidRPr="00D6517A" w:rsidRDefault="00182CDE" w:rsidP="00874FC9">
                      <w:pPr>
                        <w:rPr>
                          <w:b/>
                          <w:sz w:val="20"/>
                          <w:szCs w:val="20"/>
                        </w:rPr>
                      </w:pPr>
                      <w:r w:rsidRPr="00D6517A">
                        <w:rPr>
                          <w:b/>
                          <w:sz w:val="20"/>
                          <w:szCs w:val="20"/>
                        </w:rPr>
                        <w:t>Sejarah Artikel</w:t>
                      </w:r>
                    </w:p>
                    <w:p w14:paraId="3A6E9FEB" w14:textId="77777777" w:rsidR="00182CDE" w:rsidRPr="00D6517A" w:rsidRDefault="00182CDE" w:rsidP="00874FC9">
                      <w:pPr>
                        <w:pBdr>
                          <w:top w:val="single" w:sz="4" w:space="1" w:color="auto"/>
                          <w:bottom w:val="single" w:sz="4" w:space="1" w:color="auto"/>
                        </w:pBdr>
                        <w:rPr>
                          <w:sz w:val="20"/>
                          <w:szCs w:val="20"/>
                        </w:rPr>
                      </w:pPr>
                      <w:r w:rsidRPr="00D6517A">
                        <w:rPr>
                          <w:sz w:val="20"/>
                          <w:szCs w:val="20"/>
                        </w:rPr>
                        <w:t xml:space="preserve">Diterima pada </w:t>
                      </w:r>
                    </w:p>
                    <w:p w14:paraId="40F9D675" w14:textId="77777777" w:rsidR="00182CDE" w:rsidRPr="00D6517A" w:rsidRDefault="00182CDE" w:rsidP="00874FC9">
                      <w:pPr>
                        <w:pBdr>
                          <w:top w:val="single" w:sz="4" w:space="1" w:color="auto"/>
                          <w:bottom w:val="single" w:sz="4" w:space="1" w:color="auto"/>
                        </w:pBdr>
                        <w:rPr>
                          <w:sz w:val="20"/>
                          <w:szCs w:val="20"/>
                        </w:rPr>
                      </w:pPr>
                      <w:r>
                        <w:rPr>
                          <w:sz w:val="20"/>
                          <w:szCs w:val="20"/>
                        </w:rPr>
                        <w:t xml:space="preserve">Disetuji pada </w:t>
                      </w:r>
                    </w:p>
                    <w:p w14:paraId="4BA52969" w14:textId="77777777" w:rsidR="00182CDE" w:rsidRPr="00D6517A" w:rsidRDefault="00182CDE" w:rsidP="00874FC9">
                      <w:pPr>
                        <w:pBdr>
                          <w:top w:val="single" w:sz="4" w:space="1" w:color="auto"/>
                          <w:bottom w:val="single" w:sz="4" w:space="1" w:color="auto"/>
                        </w:pBdr>
                        <w:rPr>
                          <w:sz w:val="20"/>
                          <w:szCs w:val="20"/>
                        </w:rPr>
                      </w:pPr>
                      <w:r w:rsidRPr="00D6517A">
                        <w:rPr>
                          <w:sz w:val="20"/>
                          <w:szCs w:val="20"/>
                        </w:rPr>
                        <w:t xml:space="preserve">Dipublikasikan pada </w:t>
                      </w:r>
                    </w:p>
                    <w:p w14:paraId="1A3271FF" w14:textId="77777777" w:rsidR="00182CDE" w:rsidRPr="00D6517A" w:rsidRDefault="00182CDE" w:rsidP="00874FC9">
                      <w:pPr>
                        <w:pBdr>
                          <w:bottom w:val="single" w:sz="4" w:space="1" w:color="auto"/>
                        </w:pBdr>
                        <w:rPr>
                          <w:sz w:val="20"/>
                          <w:szCs w:val="20"/>
                        </w:rPr>
                      </w:pPr>
                    </w:p>
                    <w:p w14:paraId="0514B40C" w14:textId="03BFB38D" w:rsidR="00182CDE" w:rsidRPr="001C5CFB" w:rsidRDefault="00182CDE" w:rsidP="001C5CFB">
                      <w:pPr>
                        <w:pBdr>
                          <w:bottom w:val="single" w:sz="4" w:space="1" w:color="auto"/>
                        </w:pBdr>
                        <w:ind w:right="849"/>
                        <w:rPr>
                          <w:b/>
                          <w:sz w:val="20"/>
                          <w:szCs w:val="20"/>
                        </w:rPr>
                      </w:pPr>
                      <w:r w:rsidRPr="00D6517A">
                        <w:rPr>
                          <w:b/>
                          <w:sz w:val="20"/>
                          <w:szCs w:val="20"/>
                        </w:rPr>
                        <w:t xml:space="preserve">Kata Kunci: </w:t>
                      </w:r>
                    </w:p>
                    <w:p w14:paraId="0222DA56" w14:textId="77777777" w:rsidR="00D1238F" w:rsidRPr="009111AA" w:rsidRDefault="00D1238F" w:rsidP="00D1238F">
                      <w:pPr>
                        <w:pBdr>
                          <w:top w:val="nil"/>
                          <w:left w:val="nil"/>
                          <w:bottom w:val="nil"/>
                          <w:right w:val="nil"/>
                          <w:between w:val="nil"/>
                        </w:pBdr>
                        <w:spacing w:line="200" w:lineRule="auto"/>
                        <w:rPr>
                          <w:i/>
                          <w:color w:val="000000"/>
                          <w:sz w:val="20"/>
                          <w:szCs w:val="14"/>
                        </w:rPr>
                      </w:pPr>
                      <w:r w:rsidRPr="009111AA">
                        <w:rPr>
                          <w:i/>
                          <w:color w:val="000000"/>
                          <w:sz w:val="20"/>
                          <w:szCs w:val="14"/>
                        </w:rPr>
                        <w:t>Lagrange Multiplier</w:t>
                      </w:r>
                    </w:p>
                    <w:p w14:paraId="1F5EF8FD" w14:textId="6A93D0D0" w:rsidR="00182CDE" w:rsidRDefault="00182CDE" w:rsidP="009111AA">
                      <w:pPr>
                        <w:pBdr>
                          <w:top w:val="nil"/>
                          <w:left w:val="nil"/>
                          <w:bottom w:val="nil"/>
                          <w:right w:val="nil"/>
                          <w:between w:val="nil"/>
                        </w:pBdr>
                        <w:spacing w:line="200" w:lineRule="auto"/>
                        <w:rPr>
                          <w:color w:val="000000"/>
                          <w:sz w:val="20"/>
                          <w:szCs w:val="14"/>
                        </w:rPr>
                      </w:pPr>
                      <w:r>
                        <w:rPr>
                          <w:color w:val="000000"/>
                          <w:sz w:val="20"/>
                          <w:szCs w:val="14"/>
                        </w:rPr>
                        <w:t>Peramalan</w:t>
                      </w:r>
                    </w:p>
                    <w:p w14:paraId="00E4DB98" w14:textId="23A53295" w:rsidR="00182CDE" w:rsidRPr="001C5CFB" w:rsidRDefault="00182CDE" w:rsidP="009111AA">
                      <w:pPr>
                        <w:pBdr>
                          <w:top w:val="nil"/>
                          <w:left w:val="nil"/>
                          <w:bottom w:val="nil"/>
                          <w:right w:val="nil"/>
                          <w:between w:val="nil"/>
                        </w:pBdr>
                        <w:spacing w:line="200" w:lineRule="auto"/>
                        <w:rPr>
                          <w:color w:val="000000"/>
                          <w:sz w:val="20"/>
                          <w:szCs w:val="14"/>
                        </w:rPr>
                      </w:pPr>
                      <w:r>
                        <w:rPr>
                          <w:color w:val="000000"/>
                          <w:sz w:val="20"/>
                          <w:szCs w:val="14"/>
                        </w:rPr>
                        <w:t>Persediaan</w:t>
                      </w:r>
                    </w:p>
                    <w:p w14:paraId="35212627" w14:textId="77777777" w:rsidR="00182CDE" w:rsidRDefault="00182CDE" w:rsidP="00874FC9">
                      <w:pPr>
                        <w:pBdr>
                          <w:bottom w:val="single" w:sz="4" w:space="1" w:color="auto"/>
                        </w:pBdr>
                        <w:rPr>
                          <w:sz w:val="20"/>
                          <w:szCs w:val="20"/>
                        </w:rPr>
                      </w:pPr>
                      <w:bookmarkStart w:id="1" w:name="_GoBack"/>
                      <w:bookmarkEnd w:id="1"/>
                    </w:p>
                    <w:p w14:paraId="53C1839A" w14:textId="77777777" w:rsidR="00182CDE" w:rsidRDefault="00182CDE" w:rsidP="00874FC9">
                      <w:pPr>
                        <w:pBdr>
                          <w:bottom w:val="single" w:sz="4" w:space="1" w:color="auto"/>
                        </w:pBdr>
                        <w:rPr>
                          <w:sz w:val="20"/>
                          <w:szCs w:val="20"/>
                        </w:rPr>
                      </w:pPr>
                    </w:p>
                    <w:p w14:paraId="41E29831" w14:textId="77777777" w:rsidR="00182CDE" w:rsidRPr="00CE01EE" w:rsidRDefault="00182CDE" w:rsidP="00874FC9">
                      <w:pPr>
                        <w:pBdr>
                          <w:bottom w:val="single" w:sz="4" w:space="1" w:color="auto"/>
                        </w:pBdr>
                        <w:rPr>
                          <w:sz w:val="20"/>
                          <w:szCs w:val="20"/>
                        </w:rPr>
                      </w:pPr>
                    </w:p>
                    <w:p w14:paraId="2CF56333" w14:textId="77777777" w:rsidR="00182CDE" w:rsidRDefault="00182CDE" w:rsidP="00874FC9">
                      <w:pPr>
                        <w:pBdr>
                          <w:bottom w:val="single" w:sz="4" w:space="1" w:color="auto"/>
                        </w:pBdr>
                        <w:rPr>
                          <w:sz w:val="20"/>
                          <w:szCs w:val="20"/>
                        </w:rPr>
                      </w:pPr>
                    </w:p>
                    <w:p w14:paraId="5CEB555F" w14:textId="77777777" w:rsidR="00182CDE" w:rsidRPr="00CE01EE" w:rsidRDefault="00182CDE" w:rsidP="00874FC9">
                      <w:pPr>
                        <w:pBdr>
                          <w:bottom w:val="single" w:sz="4" w:space="1" w:color="auto"/>
                        </w:pBdr>
                        <w:rPr>
                          <w:sz w:val="20"/>
                          <w:szCs w:val="20"/>
                        </w:rPr>
                      </w:pPr>
                    </w:p>
                  </w:txbxContent>
                </v:textbox>
                <w10:wrap type="square"/>
              </v:shape>
            </w:pict>
          </mc:Fallback>
        </mc:AlternateContent>
      </w:r>
      <w:r w:rsidR="00874FC9" w:rsidRPr="00D6517A">
        <w:rPr>
          <w:b/>
          <w:sz w:val="20"/>
          <w:szCs w:val="20"/>
        </w:rPr>
        <w:t>Abstrak</w:t>
      </w:r>
      <w:r w:rsidR="00874FC9" w:rsidRPr="001F3FB2">
        <w:t>:</w:t>
      </w:r>
      <w:r w:rsidR="00874FC9" w:rsidRPr="00D6517A">
        <w:rPr>
          <w:sz w:val="20"/>
          <w:szCs w:val="20"/>
        </w:rPr>
        <w:t xml:space="preserve"> </w:t>
      </w:r>
      <w:r w:rsidR="00871978" w:rsidRPr="00871978">
        <w:rPr>
          <w:sz w:val="20"/>
          <w:szCs w:val="20"/>
        </w:rPr>
        <w:t>P</w:t>
      </w:r>
      <w:r w:rsidR="00846329">
        <w:rPr>
          <w:sz w:val="20"/>
          <w:szCs w:val="20"/>
        </w:rPr>
        <w:t>T</w:t>
      </w:r>
      <w:r w:rsidR="00871978" w:rsidRPr="00871978">
        <w:rPr>
          <w:sz w:val="20"/>
          <w:szCs w:val="20"/>
        </w:rPr>
        <w:t>. P</w:t>
      </w:r>
      <w:r w:rsidR="00846329">
        <w:rPr>
          <w:sz w:val="20"/>
          <w:szCs w:val="20"/>
        </w:rPr>
        <w:t>AL</w:t>
      </w:r>
      <w:r w:rsidR="00871978" w:rsidRPr="00871978">
        <w:rPr>
          <w:sz w:val="20"/>
          <w:szCs w:val="20"/>
        </w:rPr>
        <w:t xml:space="preserve"> Indonesia adalah </w:t>
      </w:r>
      <w:r w:rsidR="003F267B">
        <w:rPr>
          <w:sz w:val="20"/>
          <w:szCs w:val="20"/>
        </w:rPr>
        <w:t>industri</w:t>
      </w:r>
      <w:r w:rsidR="00871978" w:rsidRPr="00871978">
        <w:rPr>
          <w:sz w:val="20"/>
          <w:szCs w:val="20"/>
        </w:rPr>
        <w:t xml:space="preserve"> galangan kapal terbesar di Indonesia. </w:t>
      </w:r>
      <w:r w:rsidR="00846329" w:rsidRPr="001907CA">
        <w:rPr>
          <w:color w:val="000000"/>
          <w:sz w:val="20"/>
          <w:szCs w:val="20"/>
          <w:lang w:val="id"/>
        </w:rPr>
        <w:t xml:space="preserve">Permasalahan yang </w:t>
      </w:r>
      <w:r w:rsidR="00846329" w:rsidRPr="001907CA">
        <w:rPr>
          <w:color w:val="000000"/>
          <w:sz w:val="20"/>
          <w:szCs w:val="20"/>
          <w:lang w:val="en-ID"/>
        </w:rPr>
        <w:t>terjadi ialah</w:t>
      </w:r>
      <w:r w:rsidR="00846329" w:rsidRPr="001907CA">
        <w:rPr>
          <w:color w:val="000000"/>
          <w:sz w:val="20"/>
          <w:szCs w:val="20"/>
          <w:lang w:val="id"/>
        </w:rPr>
        <w:t xml:space="preserve"> kurang optimalnya sistem pengendalian persediaan </w:t>
      </w:r>
      <w:r w:rsidR="00871978" w:rsidRPr="00871978">
        <w:rPr>
          <w:sz w:val="20"/>
          <w:szCs w:val="20"/>
        </w:rPr>
        <w:t>bahan</w:t>
      </w:r>
      <w:r w:rsidR="00846329">
        <w:rPr>
          <w:sz w:val="20"/>
          <w:szCs w:val="20"/>
        </w:rPr>
        <w:t>. Sehingga</w:t>
      </w:r>
      <w:r w:rsidR="00871978" w:rsidRPr="00871978">
        <w:rPr>
          <w:sz w:val="20"/>
          <w:szCs w:val="20"/>
        </w:rPr>
        <w:t xml:space="preserve"> </w:t>
      </w:r>
      <w:r w:rsidR="00846329">
        <w:rPr>
          <w:sz w:val="20"/>
          <w:szCs w:val="20"/>
        </w:rPr>
        <w:t>mengakibatkan</w:t>
      </w:r>
      <w:r w:rsidR="00871978" w:rsidRPr="00871978">
        <w:rPr>
          <w:sz w:val="20"/>
          <w:szCs w:val="20"/>
        </w:rPr>
        <w:t xml:space="preserve"> pembengkakan biaya </w:t>
      </w:r>
      <w:r w:rsidR="003B2644">
        <w:rPr>
          <w:sz w:val="20"/>
          <w:szCs w:val="20"/>
        </w:rPr>
        <w:t>persediaan</w:t>
      </w:r>
      <w:r w:rsidR="00871978" w:rsidRPr="00871978">
        <w:rPr>
          <w:sz w:val="20"/>
          <w:szCs w:val="20"/>
        </w:rPr>
        <w:t xml:space="preserve"> dan </w:t>
      </w:r>
      <w:r w:rsidR="00846329" w:rsidRPr="00846329">
        <w:rPr>
          <w:i/>
          <w:sz w:val="20"/>
          <w:szCs w:val="20"/>
        </w:rPr>
        <w:t>overcapacity</w:t>
      </w:r>
      <w:r w:rsidR="00871978" w:rsidRPr="00871978">
        <w:rPr>
          <w:sz w:val="20"/>
          <w:szCs w:val="20"/>
        </w:rPr>
        <w:t xml:space="preserve"> gudang. Penelitian ini bertujuan untuk menentukan jumlah optimal </w:t>
      </w:r>
      <w:r w:rsidR="003B2644">
        <w:rPr>
          <w:sz w:val="20"/>
          <w:szCs w:val="20"/>
        </w:rPr>
        <w:t>persediaan</w:t>
      </w:r>
      <w:r w:rsidR="00871978" w:rsidRPr="00871978">
        <w:rPr>
          <w:sz w:val="20"/>
          <w:szCs w:val="20"/>
        </w:rPr>
        <w:t xml:space="preserve"> bahan baku untuk meminimalkan total </w:t>
      </w:r>
      <w:r w:rsidR="00BF4D7D">
        <w:rPr>
          <w:i/>
          <w:sz w:val="20"/>
          <w:szCs w:val="20"/>
        </w:rPr>
        <w:t>inventory</w:t>
      </w:r>
      <w:r w:rsidR="00871978" w:rsidRPr="00871978">
        <w:rPr>
          <w:sz w:val="20"/>
          <w:szCs w:val="20"/>
        </w:rPr>
        <w:t xml:space="preserve"> </w:t>
      </w:r>
      <w:r w:rsidR="00440499" w:rsidRPr="00440499">
        <w:rPr>
          <w:i/>
          <w:sz w:val="20"/>
          <w:szCs w:val="20"/>
        </w:rPr>
        <w:t>cost</w:t>
      </w:r>
      <w:r w:rsidR="00440499">
        <w:rPr>
          <w:sz w:val="20"/>
          <w:szCs w:val="20"/>
        </w:rPr>
        <w:t xml:space="preserve"> </w:t>
      </w:r>
      <w:r w:rsidR="00871978" w:rsidRPr="00871978">
        <w:rPr>
          <w:sz w:val="20"/>
          <w:szCs w:val="20"/>
        </w:rPr>
        <w:t xml:space="preserve">dan ruang penyimpanan. Metode yang digunakan adalah </w:t>
      </w:r>
      <w:r w:rsidR="00846329" w:rsidRPr="00846329">
        <w:rPr>
          <w:i/>
          <w:sz w:val="20"/>
          <w:szCs w:val="20"/>
        </w:rPr>
        <w:t>Lagrange Multiplier</w:t>
      </w:r>
      <w:r w:rsidR="00871978" w:rsidRPr="00871978">
        <w:rPr>
          <w:sz w:val="20"/>
          <w:szCs w:val="20"/>
        </w:rPr>
        <w:t xml:space="preserve">. Berdasarkan hasil penelitian, metode </w:t>
      </w:r>
      <w:r w:rsidR="00846329" w:rsidRPr="00846329">
        <w:rPr>
          <w:i/>
          <w:sz w:val="20"/>
          <w:szCs w:val="20"/>
        </w:rPr>
        <w:t>Lagrange Multiplier</w:t>
      </w:r>
      <w:r w:rsidR="00846329" w:rsidRPr="00871978">
        <w:rPr>
          <w:sz w:val="20"/>
          <w:szCs w:val="20"/>
        </w:rPr>
        <w:t xml:space="preserve"> </w:t>
      </w:r>
      <w:r w:rsidR="00871978" w:rsidRPr="00871978">
        <w:rPr>
          <w:sz w:val="20"/>
          <w:szCs w:val="20"/>
        </w:rPr>
        <w:t xml:space="preserve">memperoleh total ruang penyimpanan baru 507 </w:t>
      </w:r>
      <w:r w:rsidR="00846329" w:rsidRPr="00C35E53">
        <w:rPr>
          <w:sz w:val="22"/>
          <w:szCs w:val="22"/>
          <w:lang w:val="en-ID"/>
        </w:rPr>
        <w:t xml:space="preserve"> </w:t>
      </w:r>
      <m:oMath>
        <m:sSup>
          <m:sSupPr>
            <m:ctrlPr>
              <w:rPr>
                <w:rFonts w:ascii="Cambria Math" w:hAnsi="Cambria Math"/>
                <w:i/>
                <w:sz w:val="22"/>
                <w:szCs w:val="22"/>
                <w:lang w:val="en-ID"/>
              </w:rPr>
            </m:ctrlPr>
          </m:sSupPr>
          <m:e>
            <m:r>
              <w:rPr>
                <w:rFonts w:ascii="Cambria Math" w:hAnsi="Cambria Math"/>
                <w:sz w:val="22"/>
                <w:szCs w:val="22"/>
                <w:lang w:val="en-ID"/>
              </w:rPr>
              <m:t>m</m:t>
            </m:r>
          </m:e>
          <m:sup>
            <m:r>
              <w:rPr>
                <w:rFonts w:ascii="Cambria Math" w:hAnsi="Cambria Math"/>
                <w:sz w:val="22"/>
                <w:szCs w:val="22"/>
                <w:lang w:val="en-ID"/>
              </w:rPr>
              <m:t>2</m:t>
            </m:r>
          </m:sup>
        </m:sSup>
      </m:oMath>
      <w:r w:rsidR="00871978" w:rsidRPr="00871978">
        <w:rPr>
          <w:sz w:val="20"/>
          <w:szCs w:val="20"/>
        </w:rPr>
        <w:t xml:space="preserve">. Nilai ini </w:t>
      </w:r>
      <w:r w:rsidR="00C73F98">
        <w:rPr>
          <w:sz w:val="20"/>
          <w:szCs w:val="20"/>
        </w:rPr>
        <w:t>memperlihatkan</w:t>
      </w:r>
      <w:r w:rsidR="00871978" w:rsidRPr="00871978">
        <w:rPr>
          <w:sz w:val="20"/>
          <w:szCs w:val="20"/>
        </w:rPr>
        <w:t xml:space="preserve"> </w:t>
      </w:r>
      <w:r w:rsidR="00C73F98">
        <w:rPr>
          <w:sz w:val="20"/>
          <w:szCs w:val="20"/>
        </w:rPr>
        <w:t>keadaan</w:t>
      </w:r>
      <w:r w:rsidR="00871978" w:rsidRPr="00871978">
        <w:rPr>
          <w:sz w:val="20"/>
          <w:szCs w:val="20"/>
        </w:rPr>
        <w:t xml:space="preserve"> optimal karena pesanan </w:t>
      </w:r>
      <w:r w:rsidR="00FC7662">
        <w:rPr>
          <w:sz w:val="20"/>
          <w:szCs w:val="20"/>
        </w:rPr>
        <w:t>tidak melebihi</w:t>
      </w:r>
      <w:r w:rsidR="00871978" w:rsidRPr="00871978">
        <w:rPr>
          <w:sz w:val="20"/>
          <w:szCs w:val="20"/>
        </w:rPr>
        <w:t xml:space="preserve"> kapasitas </w:t>
      </w:r>
      <w:r w:rsidR="00FC7662">
        <w:rPr>
          <w:sz w:val="20"/>
          <w:szCs w:val="20"/>
        </w:rPr>
        <w:t>penyimpanan</w:t>
      </w:r>
      <w:r w:rsidR="00871978" w:rsidRPr="00871978">
        <w:rPr>
          <w:sz w:val="20"/>
          <w:szCs w:val="20"/>
        </w:rPr>
        <w:t xml:space="preserve"> PT. Pal Indonesia </w:t>
      </w:r>
      <w:r w:rsidR="00FC7662">
        <w:rPr>
          <w:sz w:val="20"/>
          <w:szCs w:val="20"/>
        </w:rPr>
        <w:t>yaitu</w:t>
      </w:r>
      <w:r w:rsidR="00BF6385">
        <w:rPr>
          <w:sz w:val="20"/>
          <w:szCs w:val="20"/>
        </w:rPr>
        <w:t xml:space="preserve"> </w:t>
      </w:r>
      <w:r w:rsidR="00871978" w:rsidRPr="00871978">
        <w:rPr>
          <w:sz w:val="20"/>
          <w:szCs w:val="20"/>
        </w:rPr>
        <w:t>510</w:t>
      </w:r>
      <w:r w:rsidR="003E38F4">
        <w:rPr>
          <w:sz w:val="22"/>
          <w:szCs w:val="22"/>
        </w:rPr>
        <w:t xml:space="preserve"> </w:t>
      </w:r>
      <m:oMath>
        <m:sSup>
          <m:sSupPr>
            <m:ctrlPr>
              <w:rPr>
                <w:rFonts w:ascii="Cambria Math" w:hAnsi="Cambria Math"/>
                <w:i/>
                <w:sz w:val="22"/>
                <w:szCs w:val="22"/>
                <w:lang w:val="en-ID"/>
              </w:rPr>
            </m:ctrlPr>
          </m:sSupPr>
          <m:e>
            <m:r>
              <w:rPr>
                <w:rFonts w:ascii="Cambria Math" w:hAnsi="Cambria Math"/>
                <w:sz w:val="22"/>
                <w:szCs w:val="22"/>
                <w:lang w:val="en-ID"/>
              </w:rPr>
              <m:t>m</m:t>
            </m:r>
          </m:e>
          <m:sup>
            <m:r>
              <w:rPr>
                <w:rFonts w:ascii="Cambria Math" w:hAnsi="Cambria Math"/>
                <w:sz w:val="22"/>
                <w:szCs w:val="22"/>
                <w:lang w:val="en-ID"/>
              </w:rPr>
              <m:t>2</m:t>
            </m:r>
          </m:sup>
        </m:sSup>
      </m:oMath>
      <w:r w:rsidR="00846329">
        <w:rPr>
          <w:sz w:val="22"/>
          <w:szCs w:val="22"/>
          <w:lang w:val="en-ID"/>
        </w:rPr>
        <w:t xml:space="preserve"> </w:t>
      </w:r>
      <w:r w:rsidR="00871978" w:rsidRPr="00871978">
        <w:rPr>
          <w:sz w:val="20"/>
          <w:szCs w:val="20"/>
        </w:rPr>
        <w:t xml:space="preserve">dengan jumlah pemesanan setiap jenis </w:t>
      </w:r>
      <w:r w:rsidR="00846329">
        <w:rPr>
          <w:sz w:val="20"/>
          <w:szCs w:val="20"/>
        </w:rPr>
        <w:t>plat</w:t>
      </w:r>
      <w:r w:rsidR="00871978" w:rsidRPr="00871978">
        <w:rPr>
          <w:sz w:val="20"/>
          <w:szCs w:val="20"/>
        </w:rPr>
        <w:t xml:space="preserve"> sebagai berikut </w:t>
      </w:r>
      <w:r w:rsidR="00846329">
        <w:rPr>
          <w:sz w:val="20"/>
          <w:szCs w:val="20"/>
        </w:rPr>
        <w:t>plat</w:t>
      </w:r>
      <w:r w:rsidR="00871978" w:rsidRPr="00871978">
        <w:rPr>
          <w:sz w:val="20"/>
          <w:szCs w:val="20"/>
        </w:rPr>
        <w:t xml:space="preserve"> 8 mm </w:t>
      </w:r>
      <w:proofErr w:type="gramStart"/>
      <w:r w:rsidR="00871978" w:rsidRPr="00871978">
        <w:rPr>
          <w:sz w:val="20"/>
          <w:szCs w:val="20"/>
        </w:rPr>
        <w:t>27 ton</w:t>
      </w:r>
      <w:proofErr w:type="gramEnd"/>
      <w:r w:rsidR="00871978" w:rsidRPr="00871978">
        <w:rPr>
          <w:sz w:val="20"/>
          <w:szCs w:val="20"/>
        </w:rPr>
        <w:t xml:space="preserve">, </w:t>
      </w:r>
      <w:r w:rsidR="00846329">
        <w:rPr>
          <w:sz w:val="20"/>
          <w:szCs w:val="20"/>
        </w:rPr>
        <w:t>plat</w:t>
      </w:r>
      <w:r w:rsidR="00871978" w:rsidRPr="00871978">
        <w:rPr>
          <w:sz w:val="20"/>
          <w:szCs w:val="20"/>
        </w:rPr>
        <w:t xml:space="preserve"> 9 mm dari 28 ton, </w:t>
      </w:r>
      <w:r w:rsidR="00846329">
        <w:rPr>
          <w:sz w:val="20"/>
          <w:szCs w:val="20"/>
        </w:rPr>
        <w:t>plat</w:t>
      </w:r>
      <w:r w:rsidR="00871978" w:rsidRPr="00871978">
        <w:rPr>
          <w:sz w:val="20"/>
          <w:szCs w:val="20"/>
        </w:rPr>
        <w:t xml:space="preserve"> 11 mm dari 35 ton, dan metode </w:t>
      </w:r>
      <w:r w:rsidR="00C73F98">
        <w:rPr>
          <w:sz w:val="20"/>
          <w:szCs w:val="20"/>
        </w:rPr>
        <w:t xml:space="preserve">usulan </w:t>
      </w:r>
      <w:r w:rsidR="00846329" w:rsidRPr="00846329">
        <w:rPr>
          <w:i/>
          <w:sz w:val="20"/>
          <w:szCs w:val="20"/>
        </w:rPr>
        <w:t>Lagrange Multiplier</w:t>
      </w:r>
      <w:r w:rsidR="00846329" w:rsidRPr="00871978">
        <w:rPr>
          <w:sz w:val="20"/>
          <w:szCs w:val="20"/>
        </w:rPr>
        <w:t xml:space="preserve"> </w:t>
      </w:r>
      <w:r w:rsidR="00871978" w:rsidRPr="00871978">
        <w:rPr>
          <w:sz w:val="20"/>
          <w:szCs w:val="20"/>
        </w:rPr>
        <w:t xml:space="preserve">dapat meminimalkan total </w:t>
      </w:r>
      <w:r w:rsidR="00FC7662" w:rsidRPr="00FC7662">
        <w:rPr>
          <w:i/>
          <w:sz w:val="20"/>
          <w:szCs w:val="20"/>
        </w:rPr>
        <w:t>inventory cost</w:t>
      </w:r>
      <w:r w:rsidR="00871978" w:rsidRPr="00871978">
        <w:rPr>
          <w:sz w:val="20"/>
          <w:szCs w:val="20"/>
        </w:rPr>
        <w:t xml:space="preserve"> sebesar Rp 387.180.637.</w:t>
      </w:r>
    </w:p>
    <w:p w14:paraId="7B7277DE" w14:textId="77777777" w:rsidR="009C7B07" w:rsidRPr="00702FBA" w:rsidRDefault="009C7B07" w:rsidP="00874FC9">
      <w:pPr>
        <w:tabs>
          <w:tab w:val="left" w:pos="0"/>
        </w:tabs>
        <w:jc w:val="both"/>
      </w:pPr>
    </w:p>
    <w:p w14:paraId="34A1A3BE" w14:textId="77777777" w:rsidR="00786500" w:rsidRDefault="00786500" w:rsidP="009C7B07">
      <w:pPr>
        <w:pStyle w:val="Default"/>
        <w:rPr>
          <w:b/>
          <w:bCs/>
          <w:sz w:val="22"/>
          <w:szCs w:val="22"/>
        </w:rPr>
      </w:pPr>
    </w:p>
    <w:p w14:paraId="716D83BF" w14:textId="05D0C1A6" w:rsidR="009C7B07" w:rsidRDefault="009C7B07" w:rsidP="009C7B07">
      <w:pPr>
        <w:pStyle w:val="Default"/>
        <w:rPr>
          <w:sz w:val="22"/>
          <w:szCs w:val="22"/>
        </w:rPr>
      </w:pPr>
      <w:r>
        <w:rPr>
          <w:b/>
          <w:bCs/>
          <w:sz w:val="22"/>
          <w:szCs w:val="22"/>
        </w:rPr>
        <w:t xml:space="preserve">PENDAHULUAN </w:t>
      </w:r>
    </w:p>
    <w:p w14:paraId="43E5ACB4" w14:textId="4FD6DF38" w:rsidR="00DB7407" w:rsidRDefault="00DB195F" w:rsidP="00E60730">
      <w:pPr>
        <w:pStyle w:val="Default"/>
        <w:ind w:firstLine="567"/>
        <w:jc w:val="both"/>
      </w:pPr>
      <w:r w:rsidRPr="00DB195F">
        <w:t>Di era globalisasi, dunia bisnis tumbuh lebih cepat, sehingga perusahaan harus bekerja lebih keras untuk menghadapi persaingan dalam mempertahankan operasi mereka</w:t>
      </w:r>
      <w:r w:rsidR="00B47828">
        <w:t xml:space="preserve"> </w:t>
      </w:r>
      <w:r w:rsidR="00B47828">
        <w:fldChar w:fldCharType="begin" w:fldLock="1"/>
      </w:r>
      <w:r w:rsidR="00B27618">
        <w:instrText>ADDIN CSL_CITATION {"citationItems":[{"id":"ITEM-1","itemData":{"DOI":"10.35800/jjs.v10i2.24874","ISSN":"2088-8899","abstract":"Abstract. This study aims to analyze the causes of losses at PT Sumber Alfaria Trijaya Tbk Branch Manado. This study was using qualitative method with case study approach. Data were obtained through in-depth interview technique, documentation study and observation. Key informants were determined by using purposive sampling that they meet the criteria set out to obtain accurate and precise information. Triangulation techniques were used to test the validity of data and data sources. The transcript data described from the interview results were analyzed using analytical methods consisting of the giving of themes/coding, conceptualizing scientific statements and interpreting them in a narrative form. The result of this research shows that there were 6 (six) causes of losses at PT Sumber Alfaria Trijaya Tbk Branch Manado, there were expansion, age of the company, fraud, insufficient internal control, human resource competency, and business competition among industries. The efforts made are reward and punishment strategies, improvement of human resources, and increasing sales by increasing franchise stores. Recommendations are to improve compliance, attitudes and responsibilities of employees for the work given to them, to improve the commitment of leaders to be more assertive and to improve supervision and internal control in order to enhance employee integrity to reduce the potential of fraud.Keywords: Retail, Compliance, Internal Control, FraudAbstrak. Penelitian ini bertujuan untuk menganalisis penyebab kerugian pada PT Sumber Alfaria Trijaya Tbk Cabang Manado. Penelitian ini adalah penelitian kualitatif dengan pendekatan studi kasus. Data diperoleh melalui teknik wawancara mendalam, observasi dan studi dokumentasi. Informan kunci ditetapkan secara purposive sampling dengan syarat memenuhi kriteria yang ditetapkan untuk mendapatkan informasi yang tepat dan akurat. Teknik triangulasi digunakan untuk menguji validitas data dan sumber data. Data transkrip yang diuraikan dari hasil wawancara dianalisis menggunakan metode analisis yang terdiri dari pemberian tema/coding, konseptualisasi pernyataan ilmiah dan menginterpretasikannya dalam bentuk narasi. Hasil penelitian menunjukkan bahwa terdapat 6 (enam) penyebab kerugian pada PT Sumber Alfaria Trijaya Tbk Cabang Manado, yaitu ekspansi, umur perusahaan, adanya fraud, pengendalian internal yang kurang memadai, kompetensi sumber daya manusia, serta persaingan usaha sesama industri. Upaya yang dilakukan yaitu ada…","author":[{"dropping-particle":"","family":"Asmianti","given":"Siti","non-dropping-particle":"","parse-names":false,"suffix":""},{"dropping-particle":"","family":"Nangoi","given":"Grace","non-dropping-particle":"","parse-names":false,"suffix":""},{"dropping-particle":"","family":"Warongan","given":"Jessy","non-dropping-particle":"","parse-names":false,"suffix":""}],"container-title":"Jurnal Riset Akuntansi Dan Auditing \"Goodwill\"","id":"ITEM-1","issue":"2","issued":{"date-parts":[["2019"]]},"page":"14","title":"Analisis Penyebab Kerugian Pada PT Sumber Alfaria Trijaya Tbk Cabang Manado","type":"article-journal","volume":"10"},"uris":["http://www.mendeley.com/documents/?uuid=9e4729da-ba9d-4222-a2c4-8671e5c741ab"]}],"mendeley":{"formattedCitation":"(Asmianti et al., 2019)","plainTextFormattedCitation":"(Asmianti et al., 2019)","previouslyFormattedCitation":"[1]"},"properties":{"noteIndex":0},"schema":"https://github.com/citation-style-language/schema/raw/master/csl-citation.json"}</w:instrText>
      </w:r>
      <w:r w:rsidR="00B47828">
        <w:fldChar w:fldCharType="separate"/>
      </w:r>
      <w:r w:rsidR="00B27618" w:rsidRPr="00B27618">
        <w:rPr>
          <w:noProof/>
        </w:rPr>
        <w:t>(Asmianti et al., 2019)</w:t>
      </w:r>
      <w:r w:rsidR="00B47828">
        <w:fldChar w:fldCharType="end"/>
      </w:r>
      <w:r w:rsidRPr="00DB195F">
        <w:t xml:space="preserve">. Kompetisi ini </w:t>
      </w:r>
      <w:r w:rsidR="00BE467B">
        <w:t>memicu</w:t>
      </w:r>
      <w:r w:rsidRPr="00DB195F">
        <w:t xml:space="preserve"> </w:t>
      </w:r>
      <w:r w:rsidR="00AA5E01">
        <w:t>pada</w:t>
      </w:r>
      <w:r w:rsidRPr="00DB195F">
        <w:t xml:space="preserve"> </w:t>
      </w:r>
      <w:r w:rsidR="00BE467B">
        <w:t>industri</w:t>
      </w:r>
      <w:r w:rsidRPr="00DB195F">
        <w:t xml:space="preserve"> untuk mengelola </w:t>
      </w:r>
      <w:r w:rsidR="00BE467B">
        <w:t>persediaanya</w:t>
      </w:r>
      <w:r w:rsidRPr="00DB195F">
        <w:t xml:space="preserve"> secara optimal untuk menghasilkan produk berkualitas tinggi dan selalu </w:t>
      </w:r>
      <w:r w:rsidR="00BE467B">
        <w:t>ada</w:t>
      </w:r>
      <w:r w:rsidRPr="00DB195F">
        <w:t xml:space="preserve"> </w:t>
      </w:r>
      <w:r w:rsidR="00004131">
        <w:fldChar w:fldCharType="begin" w:fldLock="1"/>
      </w:r>
      <w:r w:rsidR="00B27618">
        <w:instrText>ADDIN CSL_CITATION {"citationItems":[{"id":"ITEM-1","itemData":{"ISSN":"2685-6972","abstract":"ABSTRAK\n&amp;nbsp;\nParadigma baru dalam Manajemen Sumber daya Manusia saat ini menganggap bahwa sumber daya manusia merupakan aset organisasi yang harus dikelola secara proaktif dan strategik. Karena tantangan terbesar organisasi saat ini adalah unggul dalam kompetisi talenta. Kompetisi talenta merupakan situasi ketika perusahaan saling berlomba mengalahkan pesaing mereka untuk memperoleh talenta terbaik yang ada di pasar tenaga kerja. Salah satu strategi untuk memenangkan talent war ini dengan manajemen talenta yang diimplementasikan untuk menentukan, menemukan, mengembangkan, dan mengelola serta mempertahankan karyawan bertalenta dalam usaha untuk mencapai sasaran strategis dan kebutuhan bisnis masa depan. Penelitian ini menjelaskan bagaimana menerapkan strategi manajemen talenta sebagai strategi untuk mengembangkan sumber daya manusia di organisasi publik sehingga akan melahirkan SDM yang unggul dalam organisasi. Penelitian ini menggunakan pendekatan kualitatif dengan jenis penelitian grounded theory; kajian teori dari penelitian-penelitian sebelumnya untuk memunculkan model penelitian terbaru tentang hubungan talent management dan pengembangan SDM yang unggul. Hasil kajian ditemukan pentingnya menyelaraskan strategi manajemen talenta dengan strategi bisnis, hal ini ditujukan untuk dapat mengembangkan talent mindset sekaligus penciptaan SDM yang unggul di masa kini dan masa depan.\nKata Kunci&amp;nbsp;: Talent Management, Pengembangan SDM yang unggul\n&amp;nbsp;\n&amp;nbsp;\nABSTRACT\nA new paradigm in Human Resource Management recently assumes that human resource is an organizational asset (it is known as human capital) that must be managed proactively and strategically. Because the great challenge of management today is to winning a talent war. The talent war is a situation when company competes each other to beat their competitors for the best talent available in the labor market. One of strategies to win this talent war is with talent management; it is implemented to determine, find, develop, and manage and retain a talented employee in an effort to achieve strategic goal and future business needs. This study explains how to apply a talent management strategy as a strategy to develop human resources in public organizations so that it will produce superior human resources in the organization. This study used a qualitative approach with a grounded theory; theoretical studies from the previous studies to create a new research model on the relationship between talent man…","author":[{"dropping-particle":"","family":"Yuli Angliawati","given":"Ria","non-dropping-particle":"","parse-names":false,"suffix":""},{"dropping-particle":"","family":"Fatimah Maulyan","given":"Feti","non-dropping-particle":"","parse-names":false,"suffix":""}],"container-title":"Jurnal Sains Manajemen","id":"ITEM-1","issue":"2","issued":{"date-parts":[["2020"]]},"page":"28-40","title":"Peran Talent Management Dalam Pembangunan Sdm Yang Unggul","type":"article-journal","volume":"2"},"uris":["http://www.mendeley.com/documents/?uuid=d3f242f4-a1d6-411b-93b1-9e8274a96e49"]}],"mendeley":{"formattedCitation":"(Yuli Angliawati &amp; Fatimah Maulyan, 2020)","plainTextFormattedCitation":"(Yuli Angliawati &amp; Fatimah Maulyan, 2020)","previouslyFormattedCitation":"[2]"},"properties":{"noteIndex":0},"schema":"https://github.com/citation-style-language/schema/raw/master/csl-citation.json"}</w:instrText>
      </w:r>
      <w:r w:rsidR="00004131">
        <w:fldChar w:fldCharType="separate"/>
      </w:r>
      <w:r w:rsidR="00B27618" w:rsidRPr="00B27618">
        <w:rPr>
          <w:noProof/>
        </w:rPr>
        <w:t>(Yuli Angliawati &amp; Fatimah Maulyan, 2020)</w:t>
      </w:r>
      <w:r w:rsidR="00004131">
        <w:fldChar w:fldCharType="end"/>
      </w:r>
      <w:r w:rsidRPr="00DB195F">
        <w:t xml:space="preserve">. </w:t>
      </w:r>
      <w:r w:rsidR="00B27618">
        <w:t>Persediaan</w:t>
      </w:r>
      <w:r w:rsidRPr="00DB195F">
        <w:t xml:space="preserve"> </w:t>
      </w:r>
      <w:r w:rsidR="00BE467B">
        <w:t>merupakan</w:t>
      </w:r>
      <w:r w:rsidRPr="00DB195F">
        <w:t xml:space="preserve"> bahan baku yang disimpan</w:t>
      </w:r>
      <w:r w:rsidR="00BE467B">
        <w:t xml:space="preserve"> disutu tempat</w:t>
      </w:r>
      <w:r w:rsidRPr="00DB195F">
        <w:t xml:space="preserve"> </w:t>
      </w:r>
      <w:r w:rsidR="00004131">
        <w:fldChar w:fldCharType="begin" w:fldLock="1"/>
      </w:r>
      <w:r w:rsidR="00B27618">
        <w:instrText>ADDIN CSL_CITATION {"citationItems":[{"id":"ITEM-1","itemData":{"DOI":"10.25157/jig.v3i02.2978","ISSN":"2656-4424","abstract":"Perencanaan persediaan terhadap bahan baku penting dilakukan agar ketersediaan bahan dapat diatasi. Sampai saat ini perusahaan belum menerapkan metode yang tepat agar persediaan terkendali dengan baik dan siap pada saat dibutuhkan. Metode yang digunakan dalam penelitian ini adalah metode EOQ. Metode ini tepat digunakan karena dapat menganalisis kebutuhan yang dapat menyelesaikan persoalan dalam merencanakan kebutuhan bahan baku secara akurat.\r Hasil penelitian diperoleh frekuensi pemesanan optimal jagung adalah sebesar 22 kali dengan jumlah unit  pemesanan optimalnya adalah 192.662,33 kg/pesanan. Frekuensi pemesanan optimal dedak adalah 20 kali dengan jumlah unit pemesanan optimalnya sebesar 86.114,12 kg/pesanan. Frekuensi pemesanan optimal tetes adalah sebesar 20 kali dengan jumlah unit pemesanan optimalnya adalah sebesar 64.392,26 kg/pesanan. Total penghematan biaya persediaan yang dapat diperoleh perusahaan dengan menggunakan metode EOQ adalah sebesar Rp.2.498.187atau26,22% dari total biaya persediaan yang diterapkan oleh perusahaan.","author":[{"dropping-particle":"","family":"Hilman","given":"Maman","non-dropping-particle":"","parse-names":false,"suffix":""},{"dropping-particle":"","family":"Kusuma Ningrat","given":"Nugraha","non-dropping-particle":"","parse-names":false,"suffix":""}],"container-title":"Jurnal Industrial Galuh","id":"ITEM-1","issue":"02","issued":{"date-parts":[["2021"]]},"page":"54-61","title":"Perencanaan Persediaan Bahan Baku Pakan Ayam Pada Perusahaan Mekar Bakti Layer Dengan Metode Economic Order Quantity Di Kabupaten Ciamis","type":"article-journal","volume":"3"},"uris":["http://www.mendeley.com/documents/?uuid=f7fbb636-18cb-4b20-91ce-fa73c974d93f"]}],"mendeley":{"formattedCitation":"(Hilman &amp; Kusuma Ningrat, 2021)","plainTextFormattedCitation":"(Hilman &amp; Kusuma Ningrat, 2021)","previouslyFormattedCitation":"[3]"},"properties":{"noteIndex":0},"schema":"https://github.com/citation-style-language/schema/raw/master/csl-citation.json"}</w:instrText>
      </w:r>
      <w:r w:rsidR="00004131">
        <w:fldChar w:fldCharType="separate"/>
      </w:r>
      <w:r w:rsidR="00B27618" w:rsidRPr="00B27618">
        <w:rPr>
          <w:noProof/>
        </w:rPr>
        <w:t>(Hilman &amp; Kusuma Ningrat, 2021)</w:t>
      </w:r>
      <w:r w:rsidR="00004131">
        <w:fldChar w:fldCharType="end"/>
      </w:r>
      <w:r w:rsidRPr="00DB195F">
        <w:t xml:space="preserve"> dan digunakan untuk memenuhi </w:t>
      </w:r>
      <w:r w:rsidR="00BE467B">
        <w:t>permintaan</w:t>
      </w:r>
      <w:r w:rsidRPr="00DB195F">
        <w:t xml:space="preserve"> </w:t>
      </w:r>
      <w:r w:rsidR="001622AB">
        <w:t>saat ini</w:t>
      </w:r>
      <w:r w:rsidRPr="00DB195F">
        <w:t xml:space="preserve"> dan </w:t>
      </w:r>
      <w:r w:rsidR="001622AB">
        <w:t>permintaan</w:t>
      </w:r>
      <w:r w:rsidRPr="00DB195F">
        <w:t xml:space="preserve"> </w:t>
      </w:r>
      <w:r w:rsidR="00BE467B">
        <w:t>yang akan datang</w:t>
      </w:r>
      <w:r w:rsidR="00004131">
        <w:t xml:space="preserve"> </w:t>
      </w:r>
      <w:r w:rsidR="00004131">
        <w:fldChar w:fldCharType="begin" w:fldLock="1"/>
      </w:r>
      <w:r w:rsidR="00B27618">
        <w:instrText>ADDIN CSL_CITATION {"citationItems":[{"id":"ITEM-1","itemData":{"author":[{"dropping-particle":"","family":"Syarif","given":"Muhammad","non-dropping-particle":"","parse-names":false,"suffix":""},{"dropping-particle":"","family":"Informatika","given":"Hidayatulloh","non-dropping-particle":"","parse-names":false,"suffix":""}],"container-title":"Teknologipintar.org","id":"ITEM-1","issue":"8","issued":{"date-parts":[["2022"]]},"page":"2022-2023","title":"Rancang Bangun Sistem Prediksi Pembelian Bahan Baku Roti Menggunakan Metode Single Moving Average","type":"article-journal","volume":"2"},"uris":["http://www.mendeley.com/documents/?uuid=a880a7b5-e309-48f2-9547-af871421fcb6"]}],"mendeley":{"formattedCitation":"(Syarif &amp; Informatika, 2022)","plainTextFormattedCitation":"(Syarif &amp; Informatika, 2022)","previouslyFormattedCitation":"[4]"},"properties":{"noteIndex":0},"schema":"https://github.com/citation-style-language/schema/raw/master/csl-citation.json"}</w:instrText>
      </w:r>
      <w:r w:rsidR="00004131">
        <w:fldChar w:fldCharType="separate"/>
      </w:r>
      <w:r w:rsidR="00B27618" w:rsidRPr="00B27618">
        <w:rPr>
          <w:noProof/>
        </w:rPr>
        <w:t>(Syarif &amp; Informatika, 2022)</w:t>
      </w:r>
      <w:r w:rsidR="00004131">
        <w:fldChar w:fldCharType="end"/>
      </w:r>
      <w:r w:rsidRPr="00DB195F">
        <w:t xml:space="preserve">. </w:t>
      </w:r>
      <w:r w:rsidR="00B27618">
        <w:t>Persediaan</w:t>
      </w:r>
      <w:r w:rsidRPr="00DB195F">
        <w:t xml:space="preserve"> dapat dalam bentuk bahan baku, tambahan, dalam proses, atau barang jadi </w:t>
      </w:r>
      <w:r w:rsidR="00004131">
        <w:fldChar w:fldCharType="begin" w:fldLock="1"/>
      </w:r>
      <w:r w:rsidR="00B27618">
        <w:instrText>ADDIN CSL_CITATION {"citationItems":[{"id":"ITEM-1","itemData":{"abstract":"Persediaan bahan baku merupakan aset berharga perusahaan yang berperan penting dalam mendukung aktivitas produksi, sehingga diperlukan pengendalian yang optimal. Perusahaan harus mampu mengendalikan persediaan bahan baku agar tidak terlalu besar dan juga terlalu kecil. Melalui pengendalian persediaan yang optimal, perusahaan dapat meminimalkan biaya persediaan sehingga tujuan perusahaan dapat tercapai. Tujuan dari penelitian ini adalah mengetahui dan menganalisis pengendalian persediaan bahan baku yang diterapkan Moy Restaurant Tonsaru-Tondano. Penelitian ini menggunakan metode deskriptif kuantitatif dengan memaparkan bagaimana pengendalian persediaan bahan baku yang diterapkan perusahaan kemudian data yang diperoleh dianalisis menggunakan metode Economic Order Quantity (EOQ). Data yang digunakan adalah data primer berupa hasil wawancara. Hasil penelitian menunjukkan pengendalian persediaan bahan baku yang diterapkan oleh Moy Restaurant Tonsaru-Tondano belum optimal. Moy Restaurant Tonsaru-Tondano tidak mengalami kehabisan persediaan dalam memenuhi permintaan konsumen, tetapi belum mampu dalam meminimalkan biaya persediaan. Bila dihitung menggunakan menggunakan metode EOQ Moy Restaurant Tonsaru-Tondano dapat menghemat biaya persediaan dengan kuantitas dan frekuensi pembelian bahan baku utama yang lebih sedikit namun memperhitungkan safety stock dan reorder point","author":[{"dropping-particle":"","family":"Karamoy","given":"Windra Yosua Roxane","non-dropping-particle":"","parse-names":false,"suffix":""},{"dropping-particle":"","family":"Jan","given":"Arrazi Bin Hasan","non-dropping-particle":"","parse-names":false,"suffix":""},{"dropping-particle":"","family":"Karuntu","given":"Merlyn Mourah","non-dropping-particle":"","parse-names":false,"suffix":""}],"container-title":"Jurnal EMBA: Jurnal Riset Ekonomi, Manajemen, Bisnis dan Akuntansi","id":"ITEM-1","issue":"1","issued":{"date-parts":[["2022"]]},"page":"510-517","title":"Analisis Persediaan Bahan Baku pada Moy Restaurant Tonsaru di Era Pandemi Covid-19","type":"article-journal","volume":"10"},"uris":["http://www.mendeley.com/documents/?uuid=4377f169-4ec9-4d6c-a876-4deb8bfaddf0"]}],"mendeley":{"formattedCitation":"(Karamoy et al., 2022)","plainTextFormattedCitation":"(Karamoy et al., 2022)","previouslyFormattedCitation":"[5]"},"properties":{"noteIndex":0},"schema":"https://github.com/citation-style-language/schema/raw/master/csl-citation.json"}</w:instrText>
      </w:r>
      <w:r w:rsidR="00004131">
        <w:fldChar w:fldCharType="separate"/>
      </w:r>
      <w:r w:rsidR="00B27618" w:rsidRPr="00B27618">
        <w:rPr>
          <w:noProof/>
        </w:rPr>
        <w:t>(Karamoy et al., 2022)</w:t>
      </w:r>
      <w:r w:rsidR="00004131">
        <w:fldChar w:fldCharType="end"/>
      </w:r>
      <w:r w:rsidRPr="00DB195F">
        <w:t xml:space="preserve">. </w:t>
      </w:r>
      <w:r w:rsidR="009B4C3F" w:rsidRPr="009B4C3F">
        <w:rPr>
          <w:i/>
        </w:rPr>
        <w:t>Inventory</w:t>
      </w:r>
      <w:r w:rsidRPr="00DB195F">
        <w:t xml:space="preserve"> perlu dipertimbangkan karena secara langsung terkait dengan </w:t>
      </w:r>
      <w:r w:rsidR="009B4C3F">
        <w:t>permintaan</w:t>
      </w:r>
      <w:r w:rsidRPr="00DB195F">
        <w:t xml:space="preserve"> yang harus ditanggung oleh perusahaan </w:t>
      </w:r>
      <w:r w:rsidR="00004131">
        <w:fldChar w:fldCharType="begin" w:fldLock="1"/>
      </w:r>
      <w:r w:rsidR="00B27618">
        <w:instrText>ADDIN CSL_CITATION {"citationItems":[{"id":"ITEM-1","itemData":{"DOI":"10.35794/emba.v7i1.22263","ISSN":"2303-1174","abstract":"Abstrak: Persediaan bahan baku merupakan salah satu faktor penting dalam proses produksi. Kekurangan bahan baku akan berakibat pada terhambatnya proses produksi, sebaliknya kelebihan bahan baku akan berakibat pada membengkaknya biaya penyimpanan dan biaya lainnya. Melalui pengendalian persediaan yang optimal, perusahaan dapat menentukan kuantitas pemesanan yang tepat dengan meminimalkan biaya persediaan. Tujuan dari penelitian ini untuk mengetahui dan menganalisis pengendalian persediaan bahan baku yang diterapkan oleh PT. Fortuna Inti Alam. Jenis penelitian ini adalah deskriptif kuantitatif dengan memaparkan bagaimana pengendalian persediaan bahan baku yang diterapkan perusahaan lewat data yang diperoleh dan dianalisis menggunakan metode Economic Order Quantity (EOQ). Data yang digunakan adalah data primer berupa hasil analisis dan wawancara. Hasil penelitian menunjukkan pengendalian persediaan bahan baku yang diterapkan oleh PT. Fortuna Inti Alam masih belum optimal karena perusahaan sering mengalami kekurangan bahan baku dalam melakukan proses produksi. PT. Fortuna Inti Alam sebaiknya mencoba mengaplikasikan metode EOQ dalam hal pengendalian persediaan bahan baku sehingga perusahaan dapat meminimumkan biaya persediaan. Kata Kunci: eoq, pengendalian persediaan, biaya persediaan, safety stock, reorder point, persediaan, bahan baku, kopi. Abstract: Raw material inventory is one of the important factors in the production process. Lact of raw materials will result in inhibition of the production process, while the excess raw materials will result in swelling of storage cost and the other cost. Through optimal inventory control, companies can minimize inventory costs so that the company's objectives can be achieved. The purpose of this research is to know and analyze the inventory control of raw materials which applied by PT. Fortuna Inti Alam. This research uses quantitative descriptive method by describing how the control of raw material inventory applied by the company then the data obtained is analyzed using Economic Order Quantity (EOQ) method. The data used are primary data in the form of interview result. The results showed that raw material inventory control applied by PT. Fortuna Inti Alam has not been optimal yet because the company had run out of raw materials in the production process. The total cost of Coffee raw material inventory using EOQ method is smaller than the method used by the company. Management PT. Fortuna Inti Alam should try to a…","author":[{"dropping-particle":"","family":"Jan","given":"Arrazi Hasan","non-dropping-particle":"","parse-names":false,"suffix":""},{"dropping-particle":"","family":"Tumewu","given":"Ferdinand","non-dropping-particle":"","parse-names":false,"suffix":""}],"container-title":"Jurnal EMBA: Jurnal Riset Ekonomi, Manajemen, Bisnis dan Akuntansi","id":"ITEM-1","issue":"1","issued":{"date-parts":[["2019"]]},"title":"Analisis Economic Order Quantity (Eoq) Pengendalian Persediaan Bahan Baku Kopi Pada Pt. Fortuna Inti Alam","type":"article-journal","volume":"7"},"uris":["http://www.mendeley.com/documents/?uuid=83c6d838-99bd-41c5-b930-9c99e724a199"]}],"mendeley":{"formattedCitation":"(Jan &amp; Tumewu, 2019)","plainTextFormattedCitation":"(Jan &amp; Tumewu, 2019)","previouslyFormattedCitation":"[6]"},"properties":{"noteIndex":0},"schema":"https://github.com/citation-style-language/schema/raw/master/csl-citation.json"}</w:instrText>
      </w:r>
      <w:r w:rsidR="00004131">
        <w:fldChar w:fldCharType="separate"/>
      </w:r>
      <w:r w:rsidR="00B27618" w:rsidRPr="00B27618">
        <w:rPr>
          <w:noProof/>
        </w:rPr>
        <w:t>(Jan &amp; Tumewu, 2019)</w:t>
      </w:r>
      <w:r w:rsidR="00004131">
        <w:fldChar w:fldCharType="end"/>
      </w:r>
      <w:r w:rsidRPr="00DB195F">
        <w:t xml:space="preserve">. Bagian </w:t>
      </w:r>
      <w:r w:rsidR="009B4C3F" w:rsidRPr="009B4C3F">
        <w:rPr>
          <w:i/>
        </w:rPr>
        <w:t>inventory</w:t>
      </w:r>
      <w:r w:rsidRPr="00DB195F">
        <w:t xml:space="preserve"> material atau barang harus dapat </w:t>
      </w:r>
      <w:r w:rsidR="009B4C3F">
        <w:t>mengelola</w:t>
      </w:r>
      <w:r w:rsidRPr="00DB195F">
        <w:t xml:space="preserve"> atau mengatur pasokan </w:t>
      </w:r>
      <w:r w:rsidR="00004131">
        <w:fldChar w:fldCharType="begin" w:fldLock="1"/>
      </w:r>
      <w:r w:rsidR="00B27618">
        <w:instrText>ADDIN CSL_CITATION {"citationItems":[{"id":"ITEM-1","itemData":{"ISBN":"1911150103","author":[{"dropping-particle":"","family":"Trivena","given":"Ni Nyoman Ester Ivon","non-dropping-particle":"","parse-names":false,"suffix":""},{"dropping-particle":"","family":"Pradyani","given":"Ni Luh Putu Sri Purnama","non-dropping-particle":"","parse-names":false,"suffix":""}],"id":"ITEM-1","issued":{"date-parts":[["2022"]]},"page":"69-75","title":"Analisis Pengendalian Biaya Food And Beverage Pada Hotel Villa Lumbung Seminyak","type":"article-journal","volume":"5"},"uris":["http://www.mendeley.com/documents/?uuid=72a8912a-3af9-4a23-b3e1-8e8c3aec0ba7"]}],"mendeley":{"formattedCitation":"(Trivena &amp; Pradyani, 2022)","plainTextFormattedCitation":"(Trivena &amp; Pradyani, 2022)","previouslyFormattedCitation":"[7]"},"properties":{"noteIndex":0},"schema":"https://github.com/citation-style-language/schema/raw/master/csl-citation.json"}</w:instrText>
      </w:r>
      <w:r w:rsidR="00004131">
        <w:fldChar w:fldCharType="separate"/>
      </w:r>
      <w:r w:rsidR="00B27618" w:rsidRPr="00B27618">
        <w:rPr>
          <w:noProof/>
        </w:rPr>
        <w:t>(Trivena &amp; Pradyani, 2022)</w:t>
      </w:r>
      <w:r w:rsidR="00004131">
        <w:fldChar w:fldCharType="end"/>
      </w:r>
      <w:r w:rsidRPr="00DB195F">
        <w:t xml:space="preserve"> sehingga tidak ada kekurangan atau </w:t>
      </w:r>
      <w:r w:rsidR="009B4C3F" w:rsidRPr="009B4C3F">
        <w:rPr>
          <w:i/>
        </w:rPr>
        <w:t>overcapacity</w:t>
      </w:r>
      <w:r w:rsidRPr="00DB195F">
        <w:t xml:space="preserve"> bahan atau barang yang terlalu banyak </w:t>
      </w:r>
      <w:r w:rsidR="00004131">
        <w:fldChar w:fldCharType="begin" w:fldLock="1"/>
      </w:r>
      <w:r w:rsidR="00B27618">
        <w:instrText>ADDIN CSL_CITATION {"citationItems":[{"id":"ITEM-1","itemData":{"DOI":"10.55826/tmit.v1iii.37","ISSN":"2829-0232","abstract":"PT Galih Estetika merupakan usaha yang bergerak pada pengolahan ubi jalar jalar jalar yang berlokasi di Kuningan, Jawa Barat. Perusahaan Ini memeproduksi berbagai macam jenis pengoalahan ubi jalar jalar jalar dengan berbagai macam jenis hasil produknya. Proses produksi yang dilakukan dengan beberapa tahapan tidak menutup kemungkinan mengalami ketidaksesuaian, yang dapat mengakibatkan produk tidak memenuhi standar mutu yang ditetapkan oleh perusahaan. Pada bagian PPIC seringkali menemukan kekurangan dan kelebihan bahan baku. Bahan baku ubi jalar jalar jalar  tersebut akan mengalami hambatan kekurangan dalam proses produksi dan jika kelebihan baku dapat mengakibatkan bahan baku busuk dan tidak dapat dipakai. Sehingga metode Economic Orders Quantity (EOQ) dan Hsin Rau dapat mengendalikan masalah kekurangan dan kelibihan bahan baku dengan data yang diperoleh atau dibutuhkan serta memformulasikan rencana pengendalian bahan baku ubi jalar jalar jalar tesebut. Metode ini digunakan untuk penerapan mengurangi biaya penyimpanan, penghematan ruang, baik untuk ruangan gudang dan ruangan kerja, menyelesaikan masalah-masalah yang timbul dari banyaknya persediaan yang menumpuk sehingga mengurangi resiko yang dapat timbul karena persediaan bahan baku. Kata Kunci : Economic Orders Quantity (EOQ), HSin Rau, Pengendalian, Bahan Baku, Produksi, PPIC","author":[{"dropping-particle":"","family":"Bambang Ismaya","given":"Yudha","non-dropping-particle":"","parse-names":false,"suffix":""},{"dropping-particle":"","family":"Suseno","given":"Suseno","non-dropping-particle":"","parse-names":false,"suffix":""}],"container-title":"Jurnal Teknologi dan Manajemen Industri Terapan","id":"ITEM-1","issue":"2","issued":{"date-parts":[["2022"]]},"page":"123-130","title":"Analisis Pengendalian Bahan Baku Ubi Jalar Jalar Menggunakan Metode Economic Order Quantity (EOQ) Dan H-Sin Rau PT. Galih Estetika Indonesia","type":"article-journal","volume":"1"},"uris":["http://www.mendeley.com/documents/?uuid=291e7547-28da-4013-b034-cd377e232966"]}],"mendeley":{"formattedCitation":"(Bambang Ismaya &amp; Suseno, 2022)","plainTextFormattedCitation":"(Bambang Ismaya &amp; Suseno, 2022)","previouslyFormattedCitation":"[8]"},"properties":{"noteIndex":0},"schema":"https://github.com/citation-style-language/schema/raw/master/csl-citation.json"}</w:instrText>
      </w:r>
      <w:r w:rsidR="00004131">
        <w:fldChar w:fldCharType="separate"/>
      </w:r>
      <w:r w:rsidR="00B27618" w:rsidRPr="00B27618">
        <w:rPr>
          <w:noProof/>
        </w:rPr>
        <w:t>(Bambang Ismaya &amp; Suseno, 2022)</w:t>
      </w:r>
      <w:r w:rsidR="00004131">
        <w:fldChar w:fldCharType="end"/>
      </w:r>
      <w:r w:rsidRPr="00DB195F">
        <w:t xml:space="preserve">. Untuk </w:t>
      </w:r>
      <w:r w:rsidR="009B4C3F">
        <w:t xml:space="preserve">hal </w:t>
      </w:r>
      <w:r w:rsidRPr="00DB195F">
        <w:t xml:space="preserve">mengatasi ini, setiap </w:t>
      </w:r>
      <w:r w:rsidR="009B4C3F">
        <w:t>industri</w:t>
      </w:r>
      <w:r w:rsidRPr="00DB195F">
        <w:t xml:space="preserve"> membutuhkan </w:t>
      </w:r>
      <w:r w:rsidR="009B4C3F" w:rsidRPr="009B4C3F">
        <w:rPr>
          <w:i/>
        </w:rPr>
        <w:t>inventory control</w:t>
      </w:r>
      <w:r w:rsidRPr="00DB195F">
        <w:t xml:space="preserve"> bahan baku yang baik</w:t>
      </w:r>
      <w:r w:rsidR="00004131">
        <w:t xml:space="preserve"> </w:t>
      </w:r>
      <w:r w:rsidR="00004131">
        <w:fldChar w:fldCharType="begin" w:fldLock="1"/>
      </w:r>
      <w:r w:rsidR="00B27618">
        <w:instrText>ADDIN CSL_CITATION {"citationItems":[{"id":"ITEM-1","itemData":{"ISSN":"2655-9943","abstract":"The purpose of this study is to calculate and analyze the amount of safety stock needed by the Singa-raja Pure Tempe Manufacturing Business in Badung Regency. To calculate and analyze the reordering time of Singaraja Pure Tempe Manufacturing Inventory in Badung Regency. To calculate and analyze maximum inventory (maximum inventory) at Singaraja Pure Tempe Business. To find out the total costs incurred by the Singa-raja Pure Tempe business in Badung Regency before and after inventory supervision. This research uses quantitative and quality methods. With the technique of collecting data through observation to companies, interviews with speakers, and documentation. The results showed that the control of the company's soybean raw material supply was still not optimal, because the company was still experiencing irregularities in the supply of raw materials. By using the EOQ method, the average number of economical raw material purchases (EOQ) is 1,996 kg per message with a frequency of 21 orders in one year while the company method the number of purchases is an average of 840.81 kg per message with a frequency purchase 48 times a year, this will lead to waste of ordering costs. The total inventory cost (TIC) issued by the Singaraja Pure Tempe Business 2017 before the supervision of raw material inventory per message costs Rp. 1,497,963, whereas with the availability of inventory control using the EOQ method, once per order spends a control fee of Rp. 1,033,114. The results of the analysis using the EOQ method resulted in savings in ordering costs of Rp.464.26.","author":[{"dropping-particle":"","family":"Cahyani","given":"Ida Ayu Chintia","non-dropping-particle":"","parse-names":false,"suffix":""},{"dropping-particle":"","family":"Pulawan","given":"I Made","non-dropping-particle":"","parse-names":false,"suffix":""},{"dropping-particle":"","family":"Santini","given":"Ni Made","non-dropping-particle":"","parse-names":false,"suffix":""}],"container-title":"Wacana Ekonomi (Jurnal Ekonomi, Bisnis dan Akuntansi)","id":"ITEM-1","issue":"2","issued":{"date-parts":[["2019"]]},"page":"116-125","title":"Analisis Persediaan Bahan Baku Untuk Efektivitas dan Efesiensi Biaya Persediaan Bahan Baku Terhadap Kelancaran Proses Produksi pada Usaha Industri Tempe Murnisingaraja di Kabupaten Badung How to cite (in APA style)","type":"article-journal","volume":"18"},"uris":["http://www.mendeley.com/documents/?uuid=5677d612-4bff-4f34-a73d-c794ac833d74"]}],"mendeley":{"formattedCitation":"(Cahyani et al., 2019)","plainTextFormattedCitation":"(Cahyani et al., 2019)","previouslyFormattedCitation":"[9]"},"properties":{"noteIndex":0},"schema":"https://github.com/citation-style-language/schema/raw/master/csl-citation.json"}</w:instrText>
      </w:r>
      <w:r w:rsidR="00004131">
        <w:fldChar w:fldCharType="separate"/>
      </w:r>
      <w:r w:rsidR="00B27618" w:rsidRPr="00B27618">
        <w:rPr>
          <w:noProof/>
        </w:rPr>
        <w:t>(Cahyani et al., 2019)</w:t>
      </w:r>
      <w:r w:rsidR="00004131">
        <w:fldChar w:fldCharType="end"/>
      </w:r>
      <w:r w:rsidRPr="00DB195F">
        <w:t>.</w:t>
      </w:r>
    </w:p>
    <w:p w14:paraId="100CF9EF" w14:textId="124CF45E" w:rsidR="00DB7407" w:rsidRDefault="00B27618" w:rsidP="00DB7407">
      <w:pPr>
        <w:pStyle w:val="Default"/>
        <w:ind w:firstLine="567"/>
        <w:jc w:val="both"/>
      </w:pPr>
      <w:r>
        <w:lastRenderedPageBreak/>
        <w:t>PT. PAL Indonesia</w:t>
      </w:r>
      <w:r w:rsidR="00DB195F" w:rsidRPr="00DB195F">
        <w:t xml:space="preserve"> adalah </w:t>
      </w:r>
      <w:r w:rsidR="003F267B">
        <w:t>industri</w:t>
      </w:r>
      <w:r w:rsidR="00DB195F" w:rsidRPr="00DB195F">
        <w:t xml:space="preserve"> galangan kapal terbesar di Indonesia </w:t>
      </w:r>
      <w:r w:rsidR="00004131">
        <w:fldChar w:fldCharType="begin" w:fldLock="1"/>
      </w:r>
      <w:r>
        <w:instrText>ADDIN CSL_CITATION {"citationItems":[{"id":"ITEM-1","itemData":{"DOI":"10.30865/jurikom.v9i2.4016","ISSN":"2407-389X","abstract":"PT PAL Indonesia is one of the state-owned enterprises engaged in the shipbuilding industry which has business advantages in shipbuilding and shipbuilding capabilities. Being a fairly large company, PT PAL gets opinions from the public regarding the performance and services provided. Therefore, a sentiment analysis was carried out on public opinion on Twitter social media using data that had been collected into a dataset and processed using Rapidminer tools. This study uses the Naïve Bayes, K-NN and Decision Tree methods to make comparisons by looking at the level of accuracy of the three methods used. The results of the study show that the Naïve Bayes method has an accuracy rate of 84.08% with class precision for pred. positive is 83.65%, pred. Neutral is 97.06%, pred. negative 100%, K-NN method is 83.38% with class precision for pred. positive is 83.05%, pred. Neutral is 96.43%, pred. negative 0.0% and the Decision Tree method is 81.09% with class precision for pred. positive is 81.09%, pred. Neutral is 0.0%, pred. negative 0.0%. The results of this study can show that the Naïve Bayes method has a higher accuracy rate than other methods used with an accuracy rate of 84.08%","author":[{"dropping-particle":"","family":"Pattiiha","given":"Franly Salmon","non-dropping-particle":"","parse-names":false,"suffix":""},{"dropping-particle":"","family":"Hendry","given":"Hendry","non-dropping-particle":"","parse-names":false,"suffix":""}],"container-title":"JURIKOM (Jurnal Riset Komputer)","id":"ITEM-1","issue":"2","issued":{"date-parts":[["2022"]]},"page":"506","title":"Perbandingan Metode K-NN, Naïve Bayes, Decision Tree untuk Analisis Sentimen Tweet Twitter Terkait Opini Terhadap PT PAL Indonesia","type":"article-journal","volume":"9"},"uris":["http://www.mendeley.com/documents/?uuid=542eee1f-4c00-407b-be25-36e6616f276b"]}],"mendeley":{"formattedCitation":"(Pattiiha &amp; Hendry, 2022)","plainTextFormattedCitation":"(Pattiiha &amp; Hendry, 2022)","previouslyFormattedCitation":"[10]"},"properties":{"noteIndex":0},"schema":"https://github.com/citation-style-language/schema/raw/master/csl-citation.json"}</w:instrText>
      </w:r>
      <w:r w:rsidR="00004131">
        <w:fldChar w:fldCharType="separate"/>
      </w:r>
      <w:r w:rsidRPr="00B27618">
        <w:rPr>
          <w:noProof/>
        </w:rPr>
        <w:t>(Pattiiha &amp; Hendry, 2022)</w:t>
      </w:r>
      <w:r w:rsidR="00004131">
        <w:fldChar w:fldCharType="end"/>
      </w:r>
      <w:r w:rsidR="003E38F4">
        <w:t xml:space="preserve"> dan </w:t>
      </w:r>
      <w:r w:rsidR="00BE467B">
        <w:t>merupakan</w:t>
      </w:r>
      <w:r w:rsidR="00DB195F" w:rsidRPr="00DB195F">
        <w:t xml:space="preserve"> </w:t>
      </w:r>
      <w:r w:rsidR="00595E79">
        <w:t>perusahaan</w:t>
      </w:r>
      <w:r w:rsidR="00DB195F" w:rsidRPr="00DB195F">
        <w:t xml:space="preserve"> maritim yang </w:t>
      </w:r>
      <w:r w:rsidR="00BE467B">
        <w:t>membuat</w:t>
      </w:r>
      <w:r w:rsidR="00DB195F" w:rsidRPr="00DB195F">
        <w:t xml:space="preserve"> alat utama sistem pertahanan</w:t>
      </w:r>
      <w:r w:rsidR="00BE467B">
        <w:t xml:space="preserve"> pemerintahan</w:t>
      </w:r>
      <w:r w:rsidR="00DB195F" w:rsidRPr="00DB195F">
        <w:t xml:space="preserve"> Indonesia yang </w:t>
      </w:r>
      <w:r w:rsidR="00BE467B">
        <w:t>mempunyai</w:t>
      </w:r>
      <w:r w:rsidR="00DB195F" w:rsidRPr="00DB195F">
        <w:t xml:space="preserve"> keuntungan membangun. Merancang Kapal </w:t>
      </w:r>
      <w:r w:rsidR="00004131">
        <w:fldChar w:fldCharType="begin" w:fldLock="1"/>
      </w:r>
      <w:r>
        <w:instrText>ADDIN CSL_CITATION {"citationItems":[{"id":"ITEM-1","itemData":{"abstract":"Kerjasama PT PAL Indonesia dengan Damen Schelde Naval Shipbuilding (DSNS) Belanda dalam pembangunan kapal Perusak Kawal Rudal (PKR), selain untuk memenuhi program Minimum Essential Forces (MEF) TNI Angkatan Laut, juga ditujukan untuk memenuhi Undang-Undang no. 16 tentang  Industri  Pertahanan.  Namun PT  PAL  sebagai  Badan  Usaha  Milik  Negara  Industri  Strategis  (BUMNIS) yang bertindak sebagai lead integrator dalam memenuhi kebutuhan alutsista TNI Angkatan Laut   belum   berpengalaman   dalam   membangun   kapal   kombatan   besar.   Selain   itu   dalam   pembangunan  kapal  PT  PAL  hanya  dilibatkan  sebagai  sub  contractor.  Fokus  penelitian  ini  adalah  menganalisis transfer teknologi kapal PKR beserta faktor-faktor yang mempengaruhinya. Kerangka teoritis penelitian ini adalah konsep manajemen teknologi dengan ditinjau dari transfer teknologi yang   dilakukan   oleh   kedua   industri,   serta   faktor   berpengaruh   dalam   pelaksanaan   transfer   teknologi.  Metode  penelitian  yang  digunakan  adalah  kualitatif  dengan  teknik  analisis  data  Soft System  Methodology  (SSM)  dengan  dibantu  software  NVivo  untuk  membantu  dalam  triangulasi  data  dan  menemukan  hubungan  data  dengan  narasumber.  Hasil  penelitian  menunjukkan  PT  PAL  Indonesia  kurang  optimal  dalam  menyerap  ilmu  pada  pelaksanaan  transfer  teknologi  dalam  pembangunan kapal PKR. Selain itu faktor yang berpengaruh dalam transfer teknologi diantaranya adalah dukungan pemerintah, kesiapan PT PAL serta TKDN pada kapal PKR yang minim. Penelitian ini   merumuskan   beberapa   rekomendasi,   yaitu   mengikutsertakan   peran   akademisi   dalam   penyerapan  ilmu  transfer  teknologi,  penyiapan  industri  pendukung  dalam  memasok  TKDN  yang  diperlukan  kapal  PKR,  melaksanakan  standarisasi  galangan  kapal  guna  penerapan  teknologi  modular   kedepan,   peningkatan   fasilitas   penunjang   produksi,   melaksanakan   pendidikan   dan   pelatihan di bidang manajerial, serta memastikan dukungan berupa komitmen dari pemerintah.","author":[{"dropping-particle":"","family":"Muchtiwibowo","given":"Rio Leksa","non-dropping-particle":"","parse-names":false,"suffix":""},{"dropping-particle":"","family":"Octavian","given":"Amarulla","non-dropping-particle":"","parse-names":false,"suffix":""},{"dropping-particle":"","family":"Soediro","given":"Didiet","non-dropping-particle":"","parse-names":false,"suffix":""}],"container-title":"Jurnal Industri Pertahanan","id":"ITEM-1","issue":"Nomor 1","issued":{"date-parts":[["2019"]]},"page":"75-94","title":"Manajemen Teknologi Pt Pal Indonesia Dalam Pembangunan Kapal Perusak Kawal Rudal Technology Management of Pt Pal Indonesia in Development of Guided Missile Escort Destroyer","type":"article-journal","volume":"1"},"uris":["http://www.mendeley.com/documents/?uuid=684c20dc-5e46-4fc3-9eaa-56782d06cfe5"]}],"mendeley":{"formattedCitation":"(Muchtiwibowo et al., 2019)","plainTextFormattedCitation":"(Muchtiwibowo et al., 2019)","previouslyFormattedCitation":"[11]"},"properties":{"noteIndex":0},"schema":"https://github.com/citation-style-language/schema/raw/master/csl-citation.json"}</w:instrText>
      </w:r>
      <w:r w:rsidR="00004131">
        <w:fldChar w:fldCharType="separate"/>
      </w:r>
      <w:r w:rsidRPr="00B27618">
        <w:rPr>
          <w:noProof/>
        </w:rPr>
        <w:t>(Muchtiwibowo et al., 2019)</w:t>
      </w:r>
      <w:r w:rsidR="00004131">
        <w:fldChar w:fldCharType="end"/>
      </w:r>
      <w:r w:rsidR="00DB195F" w:rsidRPr="00DB195F">
        <w:t xml:space="preserve">, Kapal Komersial, MRO (Pemeliharaan, Perbaikan, Perombakan), Kapal Selam, Produk Laut, Produk Energi Elektrifikasi Rekayasa Umum, dan Pengembangan Teknologi, di samping produksi galangan kapal juga dapat </w:t>
      </w:r>
      <w:r w:rsidR="001622AB">
        <w:t>melaksanakan</w:t>
      </w:r>
      <w:r w:rsidR="00DB195F" w:rsidRPr="00DB195F">
        <w:t xml:space="preserve"> pemeliharaan kapal yang membutuhkan pemeliharaan. P</w:t>
      </w:r>
      <w:r w:rsidR="00584285">
        <w:t>T.</w:t>
      </w:r>
      <w:r w:rsidR="00DB195F" w:rsidRPr="00DB195F">
        <w:t xml:space="preserve"> P</w:t>
      </w:r>
      <w:r w:rsidR="00584285">
        <w:t>AL</w:t>
      </w:r>
      <w:r w:rsidR="00DB195F" w:rsidRPr="00DB195F">
        <w:t xml:space="preserve"> Indonesia (Persero) sebagai pendirian laut (ME), diresmikan oleh pemerintah</w:t>
      </w:r>
      <w:r w:rsidR="00DE47E2">
        <w:t>an</w:t>
      </w:r>
      <w:r w:rsidR="00DB195F" w:rsidRPr="00DB195F">
        <w:t xml:space="preserve"> Belanda pada 1939. Setelah </w:t>
      </w:r>
      <w:r w:rsidR="00DE47E2">
        <w:t>proklamasi</w:t>
      </w:r>
      <w:r w:rsidR="00DB195F" w:rsidRPr="00DB195F">
        <w:t>, pemerintah</w:t>
      </w:r>
      <w:r w:rsidR="00D1363B">
        <w:t>an</w:t>
      </w:r>
      <w:r w:rsidR="00DB195F" w:rsidRPr="00DB195F">
        <w:t xml:space="preserve"> menasionalisasi perusahaan dan menamainya </w:t>
      </w:r>
      <w:r w:rsidR="00DE47E2">
        <w:t xml:space="preserve">Penataran </w:t>
      </w:r>
      <w:r w:rsidR="00DB195F" w:rsidRPr="00DB195F">
        <w:t xml:space="preserve">Angkatan Laut. Kemudian pada 15 April 1980, berdasarkan </w:t>
      </w:r>
      <w:r w:rsidR="001622AB">
        <w:t>aturan</w:t>
      </w:r>
      <w:r w:rsidR="00DB195F" w:rsidRPr="00DB195F">
        <w:t xml:space="preserve"> </w:t>
      </w:r>
      <w:r w:rsidR="00D1363B">
        <w:t xml:space="preserve">yang dibuat </w:t>
      </w:r>
      <w:r w:rsidR="00DB195F" w:rsidRPr="00DB195F">
        <w:t>pemerintah</w:t>
      </w:r>
      <w:r w:rsidR="00D1363B">
        <w:t>an</w:t>
      </w:r>
      <w:r w:rsidR="00DB195F" w:rsidRPr="00DB195F">
        <w:t xml:space="preserve"> nomor 4 tahun 1980, status </w:t>
      </w:r>
      <w:r w:rsidR="001622AB">
        <w:t>industri</w:t>
      </w:r>
      <w:r w:rsidR="00DB195F" w:rsidRPr="00DB195F">
        <w:t xml:space="preserve"> berubah menjadi perusahaan </w:t>
      </w:r>
      <w:r w:rsidR="00A766A8">
        <w:t>persero</w:t>
      </w:r>
      <w:r w:rsidR="00DB195F" w:rsidRPr="00DB195F">
        <w:t xml:space="preserve"> dari perusahaan publik </w:t>
      </w:r>
      <w:r w:rsidR="00004131">
        <w:fldChar w:fldCharType="begin" w:fldLock="1"/>
      </w:r>
      <w:r>
        <w:instrText>ADDIN CSL_CITATION {"citationItems":[{"id":"ITEM-1","itemData":{"abstract":"PT. PAL Indonesia (Persero) as one of the strategic industries engaged in the construction of ships, non-ship construction and ships/non-ship repair &amp; maintenance. Less optimal the company in implementing marketing approaches and marketing management system planning demand-oriented and customer satisfaction to customer loyalty towards the company still needs improvement. This study aims to analyze and prove Experiential Marketing and Customer Relationship Management effect significantly to Customer Loyalty PT. PAL Indonesia. Type of research is explanatory researchs, research approach uses quantitative approach. Research location at PT. PAL Indonesia and sample in this research is 60 customer companies. The result of the research show that Experiential Marketing and CRM simultaneously and partially influence on customer loyalty PT. PAL Indonesia (Persero).","author":[{"dropping-particle":"","family":"Rahmi","given":"Oktiva, Hesti","non-dropping-particle":"","parse-names":false,"suffix":""},{"dropping-particle":"","family":"Budiarto","given":"Wasis","non-dropping-particle":"","parse-names":false,"suffix":""},{"dropping-particle":"","family":"Indrawati","given":"Mei","non-dropping-particle":"","parse-names":false,"suffix":""}],"container-title":"MAP (Jurnal Manajemen dan Administrasi Publik)","id":"ITEM-1","issued":{"date-parts":[["2018"]]},"page":"1-14","title":"Pengaruh Experiential Marketing Dan Customer Relationship Management Terhadap Loyalitas Pelanggan Pt. Pal Indonesia (Persero)","type":"article-journal","volume":"1"},"uris":["http://www.mendeley.com/documents/?uuid=0fe692dd-faa8-434c-aad7-e4ed383f58e3"]}],"mendeley":{"formattedCitation":"(Rahmi et al., 2018)","plainTextFormattedCitation":"(Rahmi et al., 2018)","previouslyFormattedCitation":"[12]"},"properties":{"noteIndex":0},"schema":"https://github.com/citation-style-language/schema/raw/master/csl-citation.json"}</w:instrText>
      </w:r>
      <w:r w:rsidR="00004131">
        <w:fldChar w:fldCharType="separate"/>
      </w:r>
      <w:r w:rsidRPr="00B27618">
        <w:rPr>
          <w:noProof/>
        </w:rPr>
        <w:t>(Rahmi et al., 2018)</w:t>
      </w:r>
      <w:r w:rsidR="00004131">
        <w:fldChar w:fldCharType="end"/>
      </w:r>
      <w:r w:rsidR="00DB195F" w:rsidRPr="00DB195F">
        <w:t>.</w:t>
      </w:r>
    </w:p>
    <w:p w14:paraId="54A519F7" w14:textId="2EE0DCD5" w:rsidR="00DB7407" w:rsidRDefault="003E38F4" w:rsidP="00DB7407">
      <w:pPr>
        <w:pStyle w:val="Default"/>
        <w:ind w:firstLine="567"/>
        <w:jc w:val="both"/>
      </w:pPr>
      <w:r w:rsidRPr="003B2C83">
        <w:t xml:space="preserve">Permasalahan yang </w:t>
      </w:r>
      <w:r w:rsidR="0016312B">
        <w:t>terdapat</w:t>
      </w:r>
      <w:r w:rsidRPr="003B2C83">
        <w:t xml:space="preserve"> </w:t>
      </w:r>
      <w:r w:rsidR="0016312B">
        <w:t>di</w:t>
      </w:r>
      <w:r w:rsidRPr="003B2C83">
        <w:t xml:space="preserve"> PT. PAL Indonesia adalah kurang optimalnya sistem </w:t>
      </w:r>
      <w:r w:rsidR="0016312B">
        <w:rPr>
          <w:i/>
        </w:rPr>
        <w:t>inventory control</w:t>
      </w:r>
      <w:r w:rsidRPr="003B2C83">
        <w:t xml:space="preserve"> bahan baku</w:t>
      </w:r>
      <w:r>
        <w:t xml:space="preserve"> </w:t>
      </w:r>
      <w:r w:rsidR="008F4F69">
        <w:t xml:space="preserve"> </w:t>
      </w:r>
      <w:r w:rsidR="00004131">
        <w:fldChar w:fldCharType="begin" w:fldLock="1"/>
      </w:r>
      <w:r w:rsidR="00B27618">
        <w:instrText>ADDIN CSL_CITATION {"citationItems":[{"id":"ITEM-1","itemData":{"DOI":"10.33005/juminten.v3i1.386","abstract":"Persaingan bisnis yang semakin ketat juga berimbas pada semakin majunya perusahaan manufaktur di Indonesia, sehingga memaksa para pemilik bisnis untuk mencari cara meningkatkan efisiensi di segala bidang, termasuk pengendalian persediaan. Banyaknya mate-rial yang digunakan mempengaruhi pengolahan produksi yang sedang berlangsung. Kelebihan persediaan juga merupakan pemborosan karena menimbulkan biaya penyimpanan dan biaya pemesanan bahan yang tinggi. Jika melihat permasalahan seperti di atas, penelitian ini berfokus pada pengendalian persediaan bahan baku pada perusahaan yang memiliki banyak pemasok bahan baku. Tujuan dari penelitian ini adalah untuk mengontrol persediaan kayu mindi dan kayu mahoni pada perusahaan furniture berdasarkan metode Economic Order Quantity (EOQ) menggunakan rancangan Multi-Item Multi-Supplier, sehingga menghasilkan biaya total pengadaan bahan baku yang optimal. untuk perusahaan. Perencanaan metode EOQ di perusahaan akan dapat meminimalisasi terjadinya kekurangan bahan baku, sehingga tidak akan mengganggu jalannya proses produksi perusahaan, dan bisat menghemat biaya persediaan perusahaan dikarenakan adanya efisiensi dari persediaan bahan baku. Hasil yang didapat setelah dilakukan perhitungan total dari biaya pengadaan bahan baku menggunakan metode yang biasa digunakan perusahaan didapatkan hasil sebesar Rp 277.562.250,-, sedangkan hasil yang diperoleh dengan melakukan perhitungan dengan menggunakan Metode Economic Order Quantity Multi Item Multi Supplier adalah Rp 101.388.731. Sehingga dari perhitungan dengan menggunakan metode ini maka menunjukkan efisiensi biaya yang diperoleh adalah sebesar 63.4%.","author":[{"dropping-particle":"","family":"Lutfi","given":"Fauz Amiroh Sabriani","non-dropping-particle":"","parse-names":false,"suffix":""},{"dropping-particle":"","family":"Pulansari","given":"Farida","non-dropping-particle":"","parse-names":false,"suffix":""}],"container-title":"Juminten","id":"ITEM-1","issue":"1","issued":{"date-parts":[["2022"]]},"page":"133-144","title":"Rancangan Sistem Multi Item Multi Supplier Sebagai Proses Pengendalian Persediaan Bahan Baku Dengan Metode Economic Order Quantity","type":"article-journal","volume":"3"},"uris":["http://www.mendeley.com/documents/?uuid=0617df42-ccd2-4e1a-bf0a-0ff8b6547672"]}],"mendeley":{"formattedCitation":"(Lutfi &amp; Pulansari, 2022)","plainTextFormattedCitation":"(Lutfi &amp; Pulansari, 2022)","previouslyFormattedCitation":"[13]"},"properties":{"noteIndex":0},"schema":"https://github.com/citation-style-language/schema/raw/master/csl-citation.json"}</w:instrText>
      </w:r>
      <w:r w:rsidR="00004131">
        <w:fldChar w:fldCharType="separate"/>
      </w:r>
      <w:r w:rsidR="00B27618" w:rsidRPr="00B27618">
        <w:rPr>
          <w:noProof/>
        </w:rPr>
        <w:t>(Lutfi &amp; Pulansari, 2022)</w:t>
      </w:r>
      <w:r w:rsidR="00004131">
        <w:fldChar w:fldCharType="end"/>
      </w:r>
      <w:r w:rsidR="008F4F69">
        <w:t xml:space="preserve"> dan </w:t>
      </w:r>
      <w:r w:rsidR="00F43B37" w:rsidRPr="003B2C83">
        <w:t>kurang optimalnya jumlah kuantitas pemesanan bahan baku sehingga mengakibatkan terganggunya proses produksi</w:t>
      </w:r>
      <w:r w:rsidR="00F43B37">
        <w:t xml:space="preserve"> </w:t>
      </w:r>
      <w:r w:rsidR="00004131">
        <w:fldChar w:fldCharType="begin" w:fldLock="1"/>
      </w:r>
      <w:r w:rsidR="00B27618">
        <w:instrText>ADDIN CSL_CITATION {"citationItems":[{"id":"ITEM-1","itemData":{"DOI":"10.54378/bt.v16i1.1816","ISSN":"1693-8550","abstract":"Sugar Raw Material Inventory Control Using The EOQ and JIT Methods.This research was conducted at PT. Singa Mas Indonesia with the problem of the supply of sugar raw materials that are unstable and less efficient in terms of cost and time of ordering, with this the authors use the EOQ and JIT methods with the aim of stabilizing the sugar raw material stock and efficiently in terms of cost and time of ordering. The Economy Order Quantity (EOQ) is an inventory control technique that minimizes the total cost of ordering and storing raw materials. Whereas Just In Time (JIT) can be referred to as an inventory and production control system that requires raw materials to be purchased, and units produced are only limited to production needs so that it is suitable for companies limited to raw material warehouses or companies that want to eliminate raw material storage costs. The research was conducted in the hope of minimizing the total cost of sugar raw material inventories and in terms of ordering time efficiency. The results of the 2016/2017 sugar inventory control EOQ obtained a quantity of 70,451 kg, a frequency of 5 times, a total inventory cost of Rp 11,679,041. whereas in the 2016/2017 JIT method a quantity of 3,896 kg was obtained, a frequency of 96 times, the total cost of the JIT was Rp. 2,244,898","author":[{"dropping-particle":"","family":"Pradana","given":"Vito Arifanto","non-dropping-particle":"","parse-names":false,"suffix":""},{"dropping-particle":"","family":"Jakaria","given":"Ribangun Bamban","non-dropping-particle":"","parse-names":false,"suffix":""}],"container-title":"Bina Teknika","id":"ITEM-1","issue":"1","issued":{"date-parts":[["2020"]]},"page":"43","title":"Pengendalian Persediaan Bahan Baku Gula Menggunakan Metode EOQ Dan Just In Time","type":"article-journal","volume":"16"},"uris":["http://www.mendeley.com/documents/?uuid=2b75924a-4d68-4e35-8412-8db3d7bc83b0"]}],"mendeley":{"formattedCitation":"(Pradana &amp; Jakaria, 2020)","plainTextFormattedCitation":"(Pradana &amp; Jakaria, 2020)","previouslyFormattedCitation":"[14]"},"properties":{"noteIndex":0},"schema":"https://github.com/citation-style-language/schema/raw/master/csl-citation.json"}</w:instrText>
      </w:r>
      <w:r w:rsidR="00004131">
        <w:fldChar w:fldCharType="separate"/>
      </w:r>
      <w:r w:rsidR="00B27618" w:rsidRPr="00B27618">
        <w:rPr>
          <w:noProof/>
        </w:rPr>
        <w:t>(Pradana &amp; Jakaria, 2020)</w:t>
      </w:r>
      <w:r w:rsidR="00004131">
        <w:fldChar w:fldCharType="end"/>
      </w:r>
      <w:r w:rsidR="00F43B37">
        <w:t>,</w:t>
      </w:r>
      <w:r w:rsidR="008F4F69">
        <w:t xml:space="preserve"> dalam proses produksi</w:t>
      </w:r>
      <w:r w:rsidR="0016312B" w:rsidRPr="0016312B">
        <w:t xml:space="preserve"> </w:t>
      </w:r>
      <w:r w:rsidR="0016312B" w:rsidRPr="0016312B">
        <w:rPr>
          <w:i/>
        </w:rPr>
        <w:t>materials</w:t>
      </w:r>
      <w:r w:rsidR="008F4F69">
        <w:t xml:space="preserve"> </w:t>
      </w:r>
      <w:r w:rsidR="0016312B" w:rsidRPr="0016312B">
        <w:rPr>
          <w:i/>
        </w:rPr>
        <w:t>Inventory</w:t>
      </w:r>
      <w:r w:rsidR="008F4F69">
        <w:t xml:space="preserve"> adalah </w:t>
      </w:r>
      <w:r w:rsidR="0016312B">
        <w:t>hal</w:t>
      </w:r>
      <w:r w:rsidR="008F4F69">
        <w:t xml:space="preserve"> terpenting karena </w:t>
      </w:r>
      <w:r w:rsidR="0016312B">
        <w:t>bahan baku</w:t>
      </w:r>
      <w:r w:rsidR="008F4F69">
        <w:t xml:space="preserve"> material menyerap hampir sebagian besar dari total biaya </w:t>
      </w:r>
      <w:r w:rsidR="0016312B">
        <w:t>produksi</w:t>
      </w:r>
      <w:r w:rsidR="008F4F69">
        <w:t xml:space="preserve"> </w:t>
      </w:r>
      <w:r w:rsidR="00004131">
        <w:fldChar w:fldCharType="begin" w:fldLock="1"/>
      </w:r>
      <w:r w:rsidR="00B27618">
        <w:instrText>ADDIN CSL_CITATION {"citationItems":[{"id":"ITEM-1","itemData":{"abstract":". Casing stator merupakan bagian terpenting guna melindungi inti dari\nbagian generator sehingga inti dari generator tersebut tidak terjadi kontak\nlangsung pada bagian luar generator yang dapat mempengaruhi kinerja\ngenerator tersebut. Generator mempunyai 2 jenis yaitu jenis fluks aksial dan\nfluks radial. Hasil pembahasan Perubahan saat diberikan gaya pada area (x)\nyang belum diketahui, dikarenakan area tersebut akan di ketahui ketika gaya\nyang diberikan terjadi perubahan pada bidang, dengan ini dari gaya atau force\nyang diberikan terjadi perubahan pada setiap variasi force. 750 N terjadi\nperubahan 4,16449E-06 mm, 1000 N terjadi perubahan 5,55265E-06 mm, 1250\nN terjadi perubahan 6,94081E-06 mm, dan 1500 N terjadi perubahan\n8,32897E-06 mm.\n","author":[{"dropping-particle":"","family":"Mukhtar","given":"M Nushron Ali","non-dropping-particle":"","parse-names":false,"suffix":""},{"dropping-particle":"","family":"Koesdijati","given":"Titik","non-dropping-particle":"","parse-names":false,"suffix":""},{"dropping-particle":"","family":"Rochman","given":"Sagita","non-dropping-particle":"","parse-names":false,"suffix":""},{"dropping-particle":"","family":"Nasrulloh","given":"Edi","non-dropping-particle":"","parse-names":false,"suffix":""},{"dropping-particle":"","family":"Hidayat","given":"Lutfi","non-dropping-particle":"","parse-names":false,"suffix":""}],"container-title":"Jurnal Teknik Mesin","id":"ITEM-1","issue":"2","issued":{"date-parts":[["2021"]]},"page":"149-156","title":"Analisis Desain Stator Generator Tipe Magnet Permanen Fluks Aksial Menggunakan Metode Finite Element Analysis (Fea)","type":"article-journal","volume":"8"},"uris":["http://www.mendeley.com/documents/?uuid=5cb637b3-10a5-4b1b-a64e-88960fdf6fed"]}],"mendeley":{"formattedCitation":"(Mukhtar et al., 2021)","plainTextFormattedCitation":"(Mukhtar et al., 2021)","previouslyFormattedCitation":"[15]"},"properties":{"noteIndex":0},"schema":"https://github.com/citation-style-language/schema/raw/master/csl-citation.json"}</w:instrText>
      </w:r>
      <w:r w:rsidR="00004131">
        <w:fldChar w:fldCharType="separate"/>
      </w:r>
      <w:r w:rsidR="00B27618" w:rsidRPr="00B27618">
        <w:rPr>
          <w:noProof/>
        </w:rPr>
        <w:t>(Mukhtar et al., 2021)</w:t>
      </w:r>
      <w:r w:rsidR="00004131">
        <w:fldChar w:fldCharType="end"/>
      </w:r>
      <w:r w:rsidR="008F4F69">
        <w:t xml:space="preserve">. Menangani pengadaan bahan </w:t>
      </w:r>
      <w:r w:rsidR="00B27618">
        <w:t>Persediaan</w:t>
      </w:r>
      <w:r w:rsidR="008F4F69">
        <w:t xml:space="preserve"> tidak mudah, terutama jika bahan yang digunakan tidak kecil, terutama bahan </w:t>
      </w:r>
      <w:r w:rsidR="00846329">
        <w:t>plat</w:t>
      </w:r>
      <w:r w:rsidR="008F4F69">
        <w:t xml:space="preserve">, yang merupakan bahan yang paling banyak digunakan. Manajemen sejumlah besar bahan </w:t>
      </w:r>
      <w:r w:rsidR="00846329">
        <w:t>plat</w:t>
      </w:r>
      <w:r w:rsidR="008F4F69">
        <w:t xml:space="preserve">, kontrol </w:t>
      </w:r>
      <w:r w:rsidR="00B27618">
        <w:t>Persediaan</w:t>
      </w:r>
      <w:r w:rsidR="008F4F69">
        <w:t xml:space="preserve"> yang optimal diperlukan </w:t>
      </w:r>
      <w:r w:rsidR="00312E9F">
        <w:fldChar w:fldCharType="begin" w:fldLock="1"/>
      </w:r>
      <w:r w:rsidR="00B27618">
        <w:instrText>ADDIN CSL_CITATION {"citationItems":[{"id":"ITEM-1","itemData":{"DOI":"10.22441/mix.2021.v11i1.005","ISSN":"2088-1231","abstract":"Pada PT. Toba Pulp Lestari terdapat serangkaian proses rantai pasok yang memiliki risiko yang dapat mengakibatkan  kerugian terhadap perusahaan. Serangkaian proses rantai pasok tersebut dapat diidentifikasi dengan diagram proses pengadaan material yang melibatkan beberapa stakeholder seperti buyer, marketing, PPIC, purchasing, produksi, dan warehouse. Fokus penelitian ini adalah mengidentifikasi resiko operasional pada pengadaan material produksi dan mengidentifikasi alternative upaya menangani risiko. Metode yang digunakan adalah house of risk (HOR) terdiri dari mengidentifikasi risiko, menentukan prioritas sumber risiko, menentukan prioritas strategi penanganannya. Hasil dari HOR fase 1 diketahui 13 risk agent dominan dengan nilai ARP tertinggi adalah risk agent ke 15 yaitu karyawan perusahaan tidak melakukan inspeksi ulang. Risk agent yang diperoleh terkait dengan risk event ke 8 (E8) yaitu reservasi manual yang sebelumnya dilakukan belum diupdate di sistem. Kemudian pada HOR fase 2 dilakukan prioritas tindakan pencegahan (preventive action) risk event dengan risk agent tertinggi adalah re-fresher training kepada employees.","author":[{"dropping-particle":"","family":"Purwaningsih","given":"Ratna -","non-dropping-particle":"","parse-names":false,"suffix":""},{"dropping-particle":"","family":"Ibrahim","given":"Christine Nauli","non-dropping-particle":"","parse-names":false,"suffix":""},{"dropping-particle":"","family":"Susanto","given":"Novie","non-dropping-particle":"","parse-names":false,"suffix":""}],"container-title":"Mix: Jurnal Ilmiah Manajemen","id":"ITEM-1","issue":"1","issued":{"date-parts":[["2021"]]},"page":"64","title":"Analisis Dan Mitigasi Risiko Supply Chain Pada Pengadaan Material Produksi Dengan Model House of Risk (Hor) Pada Pt. Toba Pulp Lestari Tbk, Porsea, Sumatra Utara","type":"article-journal","volume":"11"},"uris":["http://www.mendeley.com/documents/?uuid=97f77412-ffc8-4166-a2ae-c621a969d1f0"]}],"mendeley":{"formattedCitation":"(Purwaningsih et al., 2021)","plainTextFormattedCitation":"(Purwaningsih et al., 2021)","previouslyFormattedCitation":"[16]"},"properties":{"noteIndex":0},"schema":"https://github.com/citation-style-language/schema/raw/master/csl-citation.json"}</w:instrText>
      </w:r>
      <w:r w:rsidR="00312E9F">
        <w:fldChar w:fldCharType="separate"/>
      </w:r>
      <w:r w:rsidR="00B27618" w:rsidRPr="00B27618">
        <w:rPr>
          <w:noProof/>
        </w:rPr>
        <w:t>(Purwaningsih et al., 2021)</w:t>
      </w:r>
      <w:r w:rsidR="00312E9F">
        <w:fldChar w:fldCharType="end"/>
      </w:r>
      <w:r w:rsidR="008F4F69">
        <w:t xml:space="preserve">, mengingat bahwa periode proyek pengembangan dapat mempengaruhi volume bahan besar dan mempengaruhi kapasitas gudang terbatas </w:t>
      </w:r>
      <w:r w:rsidR="00312E9F">
        <w:fldChar w:fldCharType="begin" w:fldLock="1"/>
      </w:r>
      <w:r w:rsidR="00B27618">
        <w:instrText>ADDIN CSL_CITATION {"citationItems":[{"id":"ITEM-1","itemData":{"DOI":"10.30997/jvs.v4i2.1532","ISSN":"2442-417X","abstract":"PT. Milko Beverage Industry merupakan perusahaan lokal pada industri minuman susu. Penelitian ini menjelaskan pengendalian persediaan kemasan botol 70 ml 8 gram tahun 2016. Bersamaan dengan penelitian ini  memberikan dan merekomendasikan metode persediaan paling optimal biayanya bagi perusahaan, dengan membandingkan metode perhitungan perusahaan dan metode perencanaan kebutuhan material (MRP) Lot For Lot (LFL) dan Economic Order Quantity (EOQ). Perhitungan yang direkomendasikan akan dianalisisa dengan analisis sensitivitas untuk mengetahui hasil terhadap inflasi Bank Indonesia. Hasil penelitian merekomendasikan bahwa  MRP LFL memberikan solusi optimal dan paling hemat biaya dibandingkan dengan perhitungan  perusahaan dan MRP teknik (EOQ), dan hasil analisis sensitivitas menghasilkan metode tersebut tidak  berpengaruh terhadap inflasi. Kata Kunci : Pengendalian Persediaan, Metode Perencanaan Kebutuhan Material (MRP) dan Analisis    Sensitivitas","author":[{"dropping-particle":"","family":"Andari","given":"Titiek Tjahja","non-dropping-particle":"","parse-names":false,"suffix":""},{"dropping-particle":"","family":"Solahuddin","given":"Aah","non-dropping-particle":"","parse-names":false,"suffix":""}],"container-title":"Jurnal Visionida","id":"ITEM-1","issue":"2","issued":{"date-parts":[["2019"]]},"page":"54","title":"Analisis Pengendalian Persediaan Untuk Meminimalisasi Biaya Pada Bahan Kemasan Botol 70 Ml 8 Gram Di Pt. Milko Beverage Industry Bogor","type":"article-journal","volume":"4"},"uris":["http://www.mendeley.com/documents/?uuid=d3421440-bd9b-4bf0-af9f-d3925967fadf"]}],"mendeley":{"formattedCitation":"(Andari &amp; Solahuddin, 2019)","plainTextFormattedCitation":"(Andari &amp; Solahuddin, 2019)","previouslyFormattedCitation":"[17]"},"properties":{"noteIndex":0},"schema":"https://github.com/citation-style-language/schema/raw/master/csl-citation.json"}</w:instrText>
      </w:r>
      <w:r w:rsidR="00312E9F">
        <w:fldChar w:fldCharType="separate"/>
      </w:r>
      <w:r w:rsidR="00B27618" w:rsidRPr="00B27618">
        <w:rPr>
          <w:noProof/>
        </w:rPr>
        <w:t>(Andari &amp; Solahuddin, 2019)</w:t>
      </w:r>
      <w:r w:rsidR="00312E9F">
        <w:fldChar w:fldCharType="end"/>
      </w:r>
      <w:r w:rsidR="008F4F69">
        <w:t xml:space="preserve">, di samping </w:t>
      </w:r>
      <w:r w:rsidR="00250799" w:rsidRPr="00250799">
        <w:rPr>
          <w:i/>
        </w:rPr>
        <w:t>holding cost</w:t>
      </w:r>
      <w:r w:rsidR="008F4F69">
        <w:t xml:space="preserve"> dan biaya dari pemesanan yang akan mempengaruhi total </w:t>
      </w:r>
      <w:r w:rsidR="00250799" w:rsidRPr="00250799">
        <w:rPr>
          <w:i/>
        </w:rPr>
        <w:t>cost</w:t>
      </w:r>
      <w:r w:rsidR="008F4F69">
        <w:t xml:space="preserve"> </w:t>
      </w:r>
      <w:r w:rsidR="00312E9F">
        <w:fldChar w:fldCharType="begin" w:fldLock="1"/>
      </w:r>
      <w:r w:rsidR="00B27618">
        <w:instrText>ADDIN CSL_CITATION {"citationItems":[{"id":"ITEM-1","itemData":{"author":[{"dropping-particle":"","family":"Agung","given":"Muhammad","non-dropping-particle":"","parse-names":false,"suffix":""},{"dropping-particle":"","family":"Prasetiyo","given":"Bayu","non-dropping-particle":"","parse-names":false,"suffix":""},{"dropping-particle":"","family":"Studi","given":"Program","non-dropping-particle":"","parse-names":false,"suffix":""},{"dropping-particle":"","family":"Industri","given":"Teknik","non-dropping-particle":"","parse-names":false,"suffix":""},{"dropping-particle":"","family":"Teknik","given":"Fakultas","non-dropping-particle":"","parse-names":false,"suffix":""},{"dropping-particle":"","family":"Gresik","given":"Universitas Muhammadiyah","non-dropping-particle":"","parse-names":false,"suffix":""}],"id":"ITEM-1","issue":"2","issued":{"date-parts":[["0"]]},"page":"204-213","title":"E -ISSN : 2746-0835 Volume 2 No 2 JUSTI ( Jurnal Sistem Dan Teknik Industri ) PENERAPAN METODE EOQ MODEL LAGRANGE MULTIPLIER UNTUK PENGENDALIAN PERSEDIAAN BAHAN BAKU FRIED CHICKEN DENGAN KENDALA TEMPAT PENYIMPANAN DAN BUDGET E -ISSN : 2746-0835 Volume 2 N","type":"article-journal","volume":"2"},"uris":["http://www.mendeley.com/documents/?uuid=1c47abda-2423-4323-9662-8b0c537a9b68"]}],"mendeley":{"formattedCitation":"(Agung et al., n.d.)","plainTextFormattedCitation":"(Agung et al., n.d.)","previouslyFormattedCitation":"[18]"},"properties":{"noteIndex":0},"schema":"https://github.com/citation-style-language/schema/raw/master/csl-citation.json"}</w:instrText>
      </w:r>
      <w:r w:rsidR="00312E9F">
        <w:fldChar w:fldCharType="separate"/>
      </w:r>
      <w:r w:rsidR="00B27618" w:rsidRPr="00B27618">
        <w:rPr>
          <w:noProof/>
        </w:rPr>
        <w:t>(Agung et al., n.d.)</w:t>
      </w:r>
      <w:r w:rsidR="00312E9F">
        <w:fldChar w:fldCharType="end"/>
      </w:r>
      <w:r w:rsidR="008F4F69">
        <w:t xml:space="preserve">. Oleh karena itu perlu untuk melakukan </w:t>
      </w:r>
      <w:r w:rsidR="00F56734" w:rsidRPr="00F56734">
        <w:rPr>
          <w:i/>
        </w:rPr>
        <w:t>raw material</w:t>
      </w:r>
      <w:r w:rsidR="00F56734">
        <w:t xml:space="preserve"> </w:t>
      </w:r>
      <w:r w:rsidR="00F56734" w:rsidRPr="00F56734">
        <w:rPr>
          <w:i/>
        </w:rPr>
        <w:t>inventory planning</w:t>
      </w:r>
      <w:r w:rsidR="00F56734" w:rsidRPr="00F56734">
        <w:t xml:space="preserve"> </w:t>
      </w:r>
      <w:r w:rsidR="008F4F69">
        <w:t xml:space="preserve">yang optimal menggunakan </w:t>
      </w:r>
      <w:r w:rsidR="00846329" w:rsidRPr="00846329">
        <w:rPr>
          <w:i/>
        </w:rPr>
        <w:t>Lagrange Multiplier</w:t>
      </w:r>
      <w:r w:rsidR="008F4F69">
        <w:t>.</w:t>
      </w:r>
    </w:p>
    <w:p w14:paraId="3905EF96" w14:textId="10DAD770" w:rsidR="00DB7407" w:rsidRDefault="00846329" w:rsidP="00DB7407">
      <w:pPr>
        <w:pStyle w:val="Default"/>
        <w:ind w:firstLine="567"/>
        <w:jc w:val="both"/>
      </w:pPr>
      <w:r w:rsidRPr="00846329">
        <w:rPr>
          <w:i/>
        </w:rPr>
        <w:t>Lagrange Multiplier</w:t>
      </w:r>
      <w:r w:rsidR="008F4F69">
        <w:t xml:space="preserve"> adalah </w:t>
      </w:r>
      <w:r w:rsidR="00FF01BD">
        <w:t>cara tepat</w:t>
      </w:r>
      <w:r w:rsidR="008F4F69">
        <w:t xml:space="preserve"> yang </w:t>
      </w:r>
      <w:r w:rsidR="00250799">
        <w:t>dipakai</w:t>
      </w:r>
      <w:r w:rsidR="008F4F69">
        <w:t xml:space="preserve"> </w:t>
      </w:r>
      <w:r w:rsidR="00250799">
        <w:t>dalam</w:t>
      </w:r>
      <w:r w:rsidR="008F4F69">
        <w:t xml:space="preserve"> mengoptimalkan biaya dan </w:t>
      </w:r>
      <w:r w:rsidR="00FF01BD">
        <w:rPr>
          <w:i/>
        </w:rPr>
        <w:t>constraint</w:t>
      </w:r>
      <w:r w:rsidR="008F4F69">
        <w:t xml:space="preserve"> di </w:t>
      </w:r>
      <w:r w:rsidR="00312E9F">
        <w:t xml:space="preserve">Gudang </w:t>
      </w:r>
      <w:r w:rsidR="00312E9F">
        <w:fldChar w:fldCharType="begin" w:fldLock="1"/>
      </w:r>
      <w:r w:rsidR="00B27618">
        <w:instrText>ADDIN CSL_CITATION {"citationItems":[{"id":"ITEM-1","itemData":{"DOI":"10.30587/justicb.v2i3.3837","ISSN":"2745-4010","abstract":"Gading Gajah merupakan salah satu perusahaan yang bergerak dibidang konveksi dengan produk yang dihasilkan adalah songkok. Permasalahan yang dialami oleh UD. Gading Gajah adalah keterbatasan kapasitas gudang dan modal bahan baku. Pengelolaan persediaan yang kurang benar akan menimbulkan kerugian pada perusahaan. Penelitian ini bertujuan untuk mengoptimalkan biaya-biaya persediaan beserta kendala kapasitas gudang yang dimiliki perusahaan.Untuk dapat mengatasi permasalahan yang dialami UD. Gading Gajah maka digunakan EOQ Model Lagrange Multiplier agar tujuan penelitian dapat tercapai. Objek pada penelitian adalah bahan baku songkok yaitu kain bludru, bos-bosan kepala, bos-bosan badan, benang dasar dan kain ac. Hasil dari penelitian didapatkan pemesanan yang optimal untuk kain bludru sebesar 17 roll, bos-bosan kepala sebesar 124,421 kg, bos-bosan badan sebesar 131,852 kg, benang dasar sebesar 253,887 roll, dan kain ac sebesar 1,295 roll dengan total pembelian didapatkan hasil Rp58.462.095 sehingga perusahaan menghemat biaya persediaan Rp17.057.275. Hasil tersebut sudah sesuai dengan kapasitas yang dimiliki perusahan baik dari modal maupun kapasitas gudang.\r Kata kunci : Economic Order Quantity (EOQ), Lagrange Multiplier","author":[{"dropping-particle":"","family":"Isro'ah","given":"Novita Ayu","non-dropping-particle":"","parse-names":false,"suffix":""},{"dropping-particle":"","family":"Widyaningrum","given":"Dzakiyah","non-dropping-particle":"","parse-names":false,"suffix":""},{"dropping-particle":"","family":"Ismiyah","given":"Elly","non-dropping-particle":"","parse-names":false,"suffix":""}],"container-title":"JUSTI (Jurnal Sistem dan Teknik Industri)","id":"ITEM-1","issue":"3","issued":{"date-parts":[["2022"]]},"page":"392","title":"Penerapan Metode Economic Order Quantity (Eoq) Model Lagrange Multiplier Untuk Menentukan Persediaan Bahan Baku Songkok Yang Optimal Dengan Kendala Modal Dan Kapasitas Gudang","type":"article-journal","volume":"2"},"uris":["http://www.mendeley.com/documents/?uuid=ac2d3777-afbd-4b68-8590-c4a09d21ec2c"]}],"mendeley":{"formattedCitation":"(Isro’ah et al., 2022)","plainTextFormattedCitation":"(Isro’ah et al., 2022)","previouslyFormattedCitation":"[19]"},"properties":{"noteIndex":0},"schema":"https://github.com/citation-style-language/schema/raw/master/csl-citation.json"}</w:instrText>
      </w:r>
      <w:r w:rsidR="00312E9F">
        <w:fldChar w:fldCharType="separate"/>
      </w:r>
      <w:r w:rsidR="00B27618" w:rsidRPr="00B27618">
        <w:rPr>
          <w:noProof/>
        </w:rPr>
        <w:t>(Isro’ah et al., 2022)</w:t>
      </w:r>
      <w:r w:rsidR="00312E9F">
        <w:fldChar w:fldCharType="end"/>
      </w:r>
      <w:r w:rsidR="008F4F69">
        <w:t xml:space="preserve">. Kendala ini adalah pembengkakan biaya </w:t>
      </w:r>
      <w:r w:rsidR="00B27618">
        <w:t>Persediaan</w:t>
      </w:r>
      <w:r w:rsidR="008F4F69">
        <w:t xml:space="preserve"> </w:t>
      </w:r>
      <w:r w:rsidR="00312E9F">
        <w:fldChar w:fldCharType="begin" w:fldLock="1"/>
      </w:r>
      <w:r w:rsidR="00B27618">
        <w:instrText>ADDIN CSL_CITATION {"citationItems":[{"id":"ITEM-1","itemData":{"DOI":"10.31092/jpkn.v3i2.1227","abstract":"This study aims to find out the collaboration between Theory of Constraints (TOC) and Supply Chain Management (SCM) at a manufacturing company, especially that produces infusions. This is a qualitative research with interpretive approach. The collaboration between TOC and SCM is to identify on overall company constraints such as internal constraints on production process as broken machine, power outage, and ineffective production process flow, and external constraints related to suppliers and customers such as defective raw materials, delays in the delivery of raw material, and delay transportation of shipping to customer. The company overcomes the constraints by providing solutions as quickly as possible. The solutions that are provided by the company are scheduling engine maintenance, power outage schedules, providing generators, and port schedules. They may require no small cost, but customers’ satisfaction is the most important thing. The factors that influence the constraints are human, time and technical. This research also explores the social values ​​adopted by the company by donating to victims of natural disasters and donated to the employees’ family. Based on the evaluation of all the aspects, it can be concluded that company efficiency is not the basis for being judged materially.","author":[{"dropping-particle":"","family":"Kurniasanti","given":"Erlinda","non-dropping-particle":"","parse-names":false,"suffix":""},{"dropping-particle":"","family":"Lutfillah","given":"Novrida Qudsi","non-dropping-particle":"","parse-names":false,"suffix":""},{"dropping-particle":"","family":"Muwidha","given":"Muhamad","non-dropping-particle":"","parse-names":false,"suffix":""}],"container-title":"Jurnal Pajak dan Keuangan Negara (PKN)","id":"ITEM-1","issue":"2","issued":{"date-parts":[["2022"]]},"page":"220-235","title":"Identifikasi Kendala Dengan Kolaborasi Theory Of Constraints Dan Supply Chain Management","type":"article-journal","volume":"3"},"uris":["http://www.mendeley.com/documents/?uuid=ec46eff3-ae1c-4625-a6aa-eca949ceb135"]}],"mendeley":{"formattedCitation":"(Kurniasanti et al., 2022)","plainTextFormattedCitation":"(Kurniasanti et al., 2022)","previouslyFormattedCitation":"[20]"},"properties":{"noteIndex":0},"schema":"https://github.com/citation-style-language/schema/raw/master/csl-citation.json"}</w:instrText>
      </w:r>
      <w:r w:rsidR="00312E9F">
        <w:fldChar w:fldCharType="separate"/>
      </w:r>
      <w:r w:rsidR="00B27618" w:rsidRPr="00B27618">
        <w:rPr>
          <w:noProof/>
        </w:rPr>
        <w:t>(Kurniasanti et al., 2022)</w:t>
      </w:r>
      <w:r w:rsidR="00312E9F">
        <w:fldChar w:fldCharType="end"/>
      </w:r>
      <w:r w:rsidR="008F4F69">
        <w:t xml:space="preserve"> karena penumpukan stok stok di gudang </w:t>
      </w:r>
      <w:r w:rsidR="00312E9F">
        <w:fldChar w:fldCharType="begin" w:fldLock="1"/>
      </w:r>
      <w:r w:rsidR="00B27618">
        <w:instrText>ADDIN CSL_CITATION {"citationItems":[{"id":"ITEM-1","itemData":{"DOI":"10.33005/juminten.v1i5.128","abstract":"Manik Moyo adalah salah satu produsen alas kaki di Indonesia dengan produk yang dihasilkan adalah sandal. Permasalahan yang dialami oleh CV. Manik Moyo adalah kelebihan bahan baku yang disimpan sehingga menyebabkan bengkaknya biaya persediaan. Pengelolaan persediaan yang kurang tepat dapat menimbulkan bahan baku menjadi over stock atau over capacity sehingga gudang penyimpanan bahan baku tidak dapat menampung bahan baku yang ada.\r Penelitian ini bertujuan untuk menjamin kebutuhan dan kelancaran perusahaan dalam penyediaan bahan baku yang tepat serta dapat dihasilkan biaya total persediaan menjadi minimum. Upaya pengendalian persediaan bahan baku menggunakan metode Lagrange Multiplier agar tujuan penelitian bisa tercapai. Kesimpulan dari penelitian didapatkannya jumlah pemesanan bahan baku yang optimal Spon Eva 2mm Motif Polos = 595 Lembar, Spon Eva 8mm Motif Polos = 293 Lembar, dan Sol Anti Slip 2mm = 532 Lembar, Tali Bisban = 465 Roll, Benang = 215 Roll, Lem = 69 Kaleng, dengan penghematan pada total biaya persediaan sebesar 7,93 %.","author":[{"dropping-particle":"","family":"Saputra","given":"Dwi Rangga","non-dropping-particle":"","parse-names":false,"suffix":""},{"dropping-particle":"","family":"Donoriyanto","given":"Dwi Sukma","non-dropping-particle":"","parse-names":false,"suffix":""},{"dropping-particle":"","family":"Rahmawati","given":"Nur","non-dropping-particle":"","parse-names":false,"suffix":""}],"container-title":"Juminten","id":"ITEM-1","issue":"5","issued":{"date-parts":[["2020"]]},"page":"61-72","title":"Analisis Pengendalian Bahan Baku Sandal Karakter Untuk Meminimasi Total Biaya Persediaan Dengan Menggunakan Metode Lagrange Multiplier Di Cv. Manik Moyo Sidoarjo","type":"article-journal","volume":"1"},"uris":["http://www.mendeley.com/documents/?uuid=cab16b17-0c32-42f7-be62-1ab8c08b2e0c"]}],"mendeley":{"formattedCitation":"(Saputra et al., 2020)","plainTextFormattedCitation":"(Saputra et al., 2020)","previouslyFormattedCitation":"[21]"},"properties":{"noteIndex":0},"schema":"https://github.com/citation-style-language/schema/raw/master/csl-citation.json"}</w:instrText>
      </w:r>
      <w:r w:rsidR="00312E9F">
        <w:fldChar w:fldCharType="separate"/>
      </w:r>
      <w:r w:rsidR="00B27618" w:rsidRPr="00B27618">
        <w:rPr>
          <w:noProof/>
        </w:rPr>
        <w:t>(Saputra et al., 2020)</w:t>
      </w:r>
      <w:r w:rsidR="00312E9F">
        <w:fldChar w:fldCharType="end"/>
      </w:r>
      <w:r w:rsidR="008F4F69">
        <w:t xml:space="preserve">. Keuntungan menggunakan metode ini adalah memungkinkan optimasi diselesaikan tanpa parameter eksplisit dalam hambatan. Akibatnya, metode </w:t>
      </w:r>
      <w:r w:rsidRPr="00846329">
        <w:rPr>
          <w:i/>
        </w:rPr>
        <w:t>Lagrange Multiplier</w:t>
      </w:r>
      <w:r w:rsidR="008F4F69">
        <w:t xml:space="preserve"> banyak digunakan untuk membongkar masalah optimisasi yang terkendala yang menantang </w:t>
      </w:r>
      <w:r w:rsidR="00312E9F">
        <w:fldChar w:fldCharType="begin" w:fldLock="1"/>
      </w:r>
      <w:r w:rsidR="00B27618">
        <w:instrText>ADDIN CSL_CITATION {"citationItems":[{"id":"ITEM-1","itemData":{"abstract":"PT. XYZ is a company engaged as a fertilizer producer under the auspices of Pupuk Indo-nesia Holding Company, located in Kab. Gresik with a production volume of Phonska fertilizer is 90,000 tons and SP-36 fertilizer is 69,094 tons a month. The problem faced by this company is the continuous excessive production, but the inventory management is not precise, causing an overstock. This condition is also supported by demand that is not as big as the production of this fertilizer company. The researcher proposes to solve the inventory overstock problem using the Lagrange Multiplier method, where this method is a multi-product method (terms n&gt; 1) which is used to optimize the inventory of finished products along with the constraints in the warehouse, to optimize inventory costs. Initial results with the company method have a total warehouse inventory of 197,724.80 m 3 where these results exceed the capacity of the Phosfat I warehouse, which is 29,280 m 3 , resulting in an over stock condition in the finished product warehouse, with a total annual inventory cost of Rp. 5,097,075,039,980. 81 with the amount of production per month for phonska fertilizer is 124,860.79 tons and for SP-36 fertilizer weighing 39,909.88 tons. The results of the calculation of the total cost using the Lagrange Multiplier method, the total cost of the new inventory is IDR 1,859,947,107,031.85 with an optimal production volume of 5,937.5 tons for phonska fertilizer and 18,462.4 tons for SP-36. The results of these calculations produce a total used warehouse inventory of 29,279 m 3. With the Lagrange Multiplier method savings for the total annual inventory cost of 63.5% or Rp. 3,237,127,932,948.96.","author":[{"dropping-particle":"","family":"Rihadatul Aisy","given":"Nyimas","non-dropping-particle":"","parse-names":false,"suffix":""},{"dropping-particle":"","family":"Ngatilah","given":"Yustina","non-dropping-particle":"","parse-names":false,"suffix":""}],"container-title":"Tekmapro : Journal of Industrial Engineering and Management","id":"ITEM-1","issue":"1","issued":{"date-parts":[["2022"]]},"title":"Pengendaliannpersediaannprodukkpupuk Dengannmetodeelagrangeemultiplier Di Pt. Xyz","type":"article-journal","volume":"17"},"uris":["http://www.mendeley.com/documents/?uuid=82c0310b-20f5-4ad8-a5c2-78b67ab22244"]}],"mendeley":{"formattedCitation":"(Rihadatul Aisy &amp; Ngatilah, 2022)","plainTextFormattedCitation":"(Rihadatul Aisy &amp; Ngatilah, 2022)","previouslyFormattedCitation":"[22]"},"properties":{"noteIndex":0},"schema":"https://github.com/citation-style-language/schema/raw/master/csl-citation.json"}</w:instrText>
      </w:r>
      <w:r w:rsidR="00312E9F">
        <w:fldChar w:fldCharType="separate"/>
      </w:r>
      <w:r w:rsidR="00B27618" w:rsidRPr="00B27618">
        <w:rPr>
          <w:noProof/>
        </w:rPr>
        <w:t>(Rihadatul Aisy &amp; Ngatilah, 2022)</w:t>
      </w:r>
      <w:r w:rsidR="00312E9F">
        <w:fldChar w:fldCharType="end"/>
      </w:r>
      <w:r w:rsidR="008F4F69">
        <w:t>.</w:t>
      </w:r>
    </w:p>
    <w:p w14:paraId="6368BF61" w14:textId="1405C18E" w:rsidR="008F4F69" w:rsidRDefault="008F4F69" w:rsidP="00DB7407">
      <w:pPr>
        <w:pStyle w:val="Default"/>
        <w:ind w:firstLine="567"/>
        <w:jc w:val="both"/>
      </w:pPr>
      <w:r>
        <w:t>Metode</w:t>
      </w:r>
      <w:r w:rsidR="001367F4">
        <w:t xml:space="preserve"> usulan</w:t>
      </w:r>
      <w:r>
        <w:t xml:space="preserve"> </w:t>
      </w:r>
      <w:r w:rsidR="001367F4" w:rsidRPr="001367F4">
        <w:t>(</w:t>
      </w:r>
      <w:r w:rsidR="00846329" w:rsidRPr="00846329">
        <w:rPr>
          <w:i/>
        </w:rPr>
        <w:t>Lagrange Multiplier</w:t>
      </w:r>
      <w:r w:rsidR="001367F4" w:rsidRPr="001367F4">
        <w:t>)</w:t>
      </w:r>
      <w:r>
        <w:t xml:space="preserve"> ini diharapkan dapat menjamin kebutuhan dan </w:t>
      </w:r>
      <w:r w:rsidR="001367F4">
        <w:t>berjalannya</w:t>
      </w:r>
      <w:r>
        <w:t xml:space="preserve"> proses produksi </w:t>
      </w:r>
      <w:r w:rsidR="00312E9F">
        <w:fldChar w:fldCharType="begin" w:fldLock="1"/>
      </w:r>
      <w:r w:rsidR="00B27618">
        <w:instrText>ADDIN CSL_CITATION {"citationItems":[{"id":"ITEM-1","itemData":{"DOI":"10.29244/jmo.v13i3.37717","ISSN":"2088-9372","abstract":"Inventory is a very important role for a company especially manufacturing industry. Good inventory control is needed to manage inventory to be effective and efficient. This research held at PT XYZ because there are some problems such as overload warehouse and overstock inventory. The purpose of this research is to analyze packaging material inventory to get the optimal inventory with warehouse capacity constraint. Primary data were obtained through observation at Pulogadung warehouse, interview with related divisions, and secondary data were obtained from company documents. Data were analyzed by Material Requirement Planning with Wagner Within Algorithm Dynamic Program Method. The result of this research show that Wagner Within Algorithm dynamic program can decrease the expand of the company beside the exist method the company used. Some implementation impacts of silver meal dynamic program are the availability of materials when they needed and warehouse is not overloaded.","author":[{"dropping-particle":"","family":"Slamet","given":"Alim Setiawan","non-dropping-particle":"","parse-names":false,"suffix":""},{"dropping-particle":"","family":"Dianti","given":"Eka Kresno","non-dropping-particle":"","parse-names":false,"suffix":""}],"container-title":"Jurnal Manajemen dan Organisasi","id":"ITEM-1","issue":"3","issued":{"date-parts":[["2022"]]},"page":"213-232","title":"Optimalisasi Persediaan Bahan Baku Kemas dengan Metode Program Dinamis Algoritma Wagner Within","type":"article-journal","volume":"13"},"uris":["http://www.mendeley.com/documents/?uuid=13101105-e476-4682-9945-fc1cbd9c26cc"]}],"mendeley":{"formattedCitation":"(Slamet &amp; Dianti, 2022)","plainTextFormattedCitation":"(Slamet &amp; Dianti, 2022)","previouslyFormattedCitation":"[23]"},"properties":{"noteIndex":0},"schema":"https://github.com/citation-style-language/schema/raw/master/csl-citation.json"}</w:instrText>
      </w:r>
      <w:r w:rsidR="00312E9F">
        <w:fldChar w:fldCharType="separate"/>
      </w:r>
      <w:r w:rsidR="00B27618" w:rsidRPr="00B27618">
        <w:rPr>
          <w:noProof/>
        </w:rPr>
        <w:t>(Slamet &amp; Dianti, 2022)</w:t>
      </w:r>
      <w:r w:rsidR="00312E9F">
        <w:fldChar w:fldCharType="end"/>
      </w:r>
      <w:r w:rsidR="001367F4">
        <w:t xml:space="preserve">, </w:t>
      </w:r>
      <w:r>
        <w:t xml:space="preserve">dalam hal jumlah yang tepat dari bahan baku, dan total biaya </w:t>
      </w:r>
      <w:r w:rsidR="001367F4">
        <w:t>p</w:t>
      </w:r>
      <w:r w:rsidR="00B27618">
        <w:t>ersediaan</w:t>
      </w:r>
      <w:r>
        <w:t xml:space="preserve">, dapat diproduksi seminimal mungkin. Dengan penelitian ini, diharapkan perusahaan akan dapat menjamin kebutuhan dan </w:t>
      </w:r>
      <w:r w:rsidR="001367F4">
        <w:t>berjalannya</w:t>
      </w:r>
      <w:r>
        <w:t xml:space="preserve"> proses produksi dalam hal jumlah bahan baku yang tepat </w:t>
      </w:r>
      <w:r w:rsidR="00312E9F">
        <w:fldChar w:fldCharType="begin" w:fldLock="1"/>
      </w:r>
      <w:r w:rsidR="00B27618">
        <w:instrText>ADDIN CSL_CITATION {"citationItems":[{"id":"ITEM-1","itemData":{"DOI":"10.350587/Matrik","ISSN":"2621-8933","author":[{"dropping-particle":"","family":"Saputro","given":"Mochammad Agung","non-dropping-particle":"","parse-names":false,"suffix":""},{"dropping-particle":"","family":"Ismiyah","given":"Elly","non-dropping-particle":"","parse-names":false,"suffix":""},{"dropping-particle":"","family":"Fathoni","given":"Muhammad Zainuddin","non-dropping-particle":"","parse-names":false,"suffix":""}],"container-title":"Jurnal Manajemen &amp; Teknik Industri","id":"ITEM-1","issued":{"date-parts":[["2020"]]},"page":"1-9","title":"Penerapan Metode Economic Order Quantity (EOQ) Model Lagrange Multiplier untuk Menentukan Perseian Bahan Baku Kayu yang Optimal dengan Kendala Modal dan Kapasitas Gudang\n(Studi kasus : UD. Jati Rejeki Jaya)","type":"article-journal","volume":"XX"},"uris":["http://www.mendeley.com/documents/?uuid=037ddc39-d621-4cdf-84e3-63da7f33aaa6"]}],"mendeley":{"formattedCitation":"(Saputro et al., 2020)","plainTextFormattedCitation":"(Saputro et al., 2020)","previouslyFormattedCitation":"[24]"},"properties":{"noteIndex":0},"schema":"https://github.com/citation-style-language/schema/raw/master/csl-citation.json"}</w:instrText>
      </w:r>
      <w:r w:rsidR="00312E9F">
        <w:fldChar w:fldCharType="separate"/>
      </w:r>
      <w:r w:rsidR="00B27618" w:rsidRPr="00B27618">
        <w:rPr>
          <w:noProof/>
        </w:rPr>
        <w:t>(Saputro et al., 2020)</w:t>
      </w:r>
      <w:r w:rsidR="00312E9F">
        <w:fldChar w:fldCharType="end"/>
      </w:r>
      <w:r>
        <w:t xml:space="preserve">, mengurangi </w:t>
      </w:r>
      <w:r w:rsidR="001367F4" w:rsidRPr="001367F4">
        <w:rPr>
          <w:i/>
        </w:rPr>
        <w:t>inventory cost</w:t>
      </w:r>
      <w:r>
        <w:t xml:space="preserve">, penghematan </w:t>
      </w:r>
      <w:r w:rsidR="001367F4">
        <w:t>kapasitas</w:t>
      </w:r>
      <w:r>
        <w:t xml:space="preserve"> gudang </w:t>
      </w:r>
      <w:r w:rsidR="00312E9F">
        <w:fldChar w:fldCharType="begin" w:fldLock="1"/>
      </w:r>
      <w:r w:rsidR="00B27618">
        <w:instrText>ADDIN CSL_CITATION {"citationItems":[{"id":"ITEM-1","itemData":{"ISSN":"2303-1174","abstract":"Abstrak: Persediaan bahan baku merupakan salah satu faktor yang penting dalam melakukan suatu produksi. Kekurangan bahan baku akan berakibat pada terhambatnya proses produksi, sedangkan kelebihan bahan baku akan berakibat pada membengkaknya biaya penyimpanan dan biaya lainnya. Melalui pengendalian persediaan yang optimal, perusahaan dapat menentukan kuantitas pemesanan yang tepat dan meminimalkan biaya persediaan sehingga tujuan perusahaan dapat tercapai. Tujuan dari penelitian ini adalah mengetahui dan menganalisis pengendalian persediaan bahan baku yang diterapkan PT.ASEGAR MURNI JAYA. Jenis penelitian ini adalah deskriptif dengan memaparkan bagaimana pengendalian persediaan bahan baku yang diterapkan perusahaan kemudian data yang diperoleh dianalisis menggunakan metode Economic Order Quantity (EOQ). Data yang digunakan adalah data primer berupa hasil wawancara. Hasil penelitian menunjukkan pengendalian persediaan bahan baku yang diterapkan oleh PT.ASEGAR MURNI JAYA masih belum optimal dan masih terlalu sering restock persediaan bahan baku tanpa sering melakukan perhitungan. Total biaya persediaan bahan baku kemasan menggunakan metode EOQ lebih kecil dibandingkan dengan metode yang digunakan oleh perusahaan. Manajemen PT.ASEGAR MURNI JAYA sebaiknya mencoba mengaplikasikan metode EOQ dalam hal pengendalian persediaan bahan baku sehingga perusahaan dapat lebih meminimalkan biaya persediaan. Kata Kunci : persediaan, pengendalian persediaan, biaya persediaan, bahan baku, metode eoq Abstract: One Raw material inventory is one of the important factors in the production process. Lact of raw materials will result in inhibition of the production process, while the excess raw materials will result in swelling of storage cost and the other cost. Through optimal inventory control, companies can minimize inventory costs so that the company's objectives can be achieved. The purpose of this research is to know and analyze the inventory control of raw materials which applied by PT. ASEGAR MURNI JAYA. This research uses descriptive method by describing how the control of raw material inventory applied by the company then the data obtained is analyzed using Economic Order Quantity (EOQ) method. The data used are primary data in the form of interview result.The results showed that raw material inventory control applied by PT. ASEGAR MURNIJAYA has not been optimal yet because the company had run out of raw materials in the production process. The total cost of plastic ra…","author":[{"dropping-particle":"","family":"Timothy","given":"T","non-dropping-particle":"","parse-names":false,"suffix":""},{"dropping-particle":"","family":"Sumarauw","given":"J","non-dropping-particle":"","parse-names":false,"suffix":""}],"container-title":"Jurnal EMBA","id":"ITEM-1","issue":"1","issued":{"date-parts":[["2020"]]},"page":"2180-2188","title":"Pengendalian Pers … 2180","type":"article-journal","volume":"8"},"uris":["http://www.mendeley.com/documents/?uuid=fd90ebf4-e4e8-4778-bb93-6f385389a3c1"]}],"mendeley":{"formattedCitation":"(Timothy &amp; Sumarauw, 2020)","plainTextFormattedCitation":"(Timothy &amp; Sumarauw, 2020)","previouslyFormattedCitation":"[25]"},"properties":{"noteIndex":0},"schema":"https://github.com/citation-style-language/schema/raw/master/csl-citation.json"}</w:instrText>
      </w:r>
      <w:r w:rsidR="00312E9F">
        <w:fldChar w:fldCharType="separate"/>
      </w:r>
      <w:r w:rsidR="00B27618" w:rsidRPr="00B27618">
        <w:rPr>
          <w:noProof/>
        </w:rPr>
        <w:t>(Timothy &amp; Sumarauw, 2020)</w:t>
      </w:r>
      <w:r w:rsidR="00312E9F">
        <w:fldChar w:fldCharType="end"/>
      </w:r>
      <w:r>
        <w:t xml:space="preserve">, dan masalah </w:t>
      </w:r>
      <w:r w:rsidR="001367F4">
        <w:t>p</w:t>
      </w:r>
      <w:r w:rsidR="00B27618">
        <w:t>ersediaan</w:t>
      </w:r>
      <w:r>
        <w:t xml:space="preserve"> yang menumpuk dapat muncul karena </w:t>
      </w:r>
      <w:r w:rsidR="00B27618">
        <w:t>Persediaan</w:t>
      </w:r>
      <w:r>
        <w:t xml:space="preserve"> di gudang dan dapat menghasilkan total biaya </w:t>
      </w:r>
      <w:r w:rsidR="00B27618">
        <w:t>Persediaan</w:t>
      </w:r>
      <w:r>
        <w:t xml:space="preserve"> seminimal mungkin </w:t>
      </w:r>
      <w:r w:rsidR="00312E9F">
        <w:fldChar w:fldCharType="begin" w:fldLock="1"/>
      </w:r>
      <w:r w:rsidR="00B27618">
        <w:instrText>ADDIN CSL_CITATION {"citationItems":[{"id":"ITEM-1","itemData":{"author":[{"dropping-particle":"","family":"Ari Bowo","given":"Agus","non-dropping-particle":"","parse-names":false,"suffix":""},{"dropping-particle":"","family":"Djumiati Sitania","given":"Farida","non-dropping-particle":"","parse-names":false,"suffix":""}],"container-title":"Jurnal Teknik Industri","id":"ITEM-1","issue":"1","issued":{"date-parts":[["2023"]]},"page":"1-13","title":"Analisis Pengendalian Persediaan Bahan Baku Utama Produksi Roti Menggunakan Metode Economic Order Quantity (Studi Kasus: Sari Madu Bakery Samarinda)","type":"article-journal","volume":"9"},"uris":["http://www.mendeley.com/documents/?uuid=c55ae9f7-6ae2-48b1-a8b9-5d8a3e3e2035"]}],"mendeley":{"formattedCitation":"(Ari Bowo &amp; Djumiati Sitania, 2023)","plainTextFormattedCitation":"(Ari Bowo &amp; Djumiati Sitania, 2023)","previouslyFormattedCitation":"[26]"},"properties":{"noteIndex":0},"schema":"https://github.com/citation-style-language/schema/raw/master/csl-citation.json"}</w:instrText>
      </w:r>
      <w:r w:rsidR="00312E9F">
        <w:fldChar w:fldCharType="separate"/>
      </w:r>
      <w:r w:rsidR="00B27618" w:rsidRPr="00B27618">
        <w:rPr>
          <w:noProof/>
        </w:rPr>
        <w:t>(Ari Bowo &amp; Djumiati Sitania, 2023)</w:t>
      </w:r>
      <w:r w:rsidR="00312E9F">
        <w:fldChar w:fldCharType="end"/>
      </w:r>
      <w:r>
        <w:t>.</w:t>
      </w:r>
    </w:p>
    <w:p w14:paraId="3BDF2925" w14:textId="33347AC2" w:rsidR="001367F4" w:rsidRDefault="001367F4" w:rsidP="00DB7407">
      <w:pPr>
        <w:pStyle w:val="Default"/>
        <w:ind w:firstLine="567"/>
        <w:jc w:val="both"/>
      </w:pPr>
    </w:p>
    <w:p w14:paraId="6BA8DEF4" w14:textId="77777777" w:rsidR="00874FC9" w:rsidRPr="00D6517A" w:rsidRDefault="00874FC9" w:rsidP="00874FC9">
      <w:pPr>
        <w:jc w:val="both"/>
        <w:rPr>
          <w:b/>
          <w:lang w:val="fi-FI"/>
        </w:rPr>
      </w:pPr>
      <w:r w:rsidRPr="00D6517A">
        <w:rPr>
          <w:b/>
          <w:lang w:val="fi-FI"/>
        </w:rPr>
        <w:lastRenderedPageBreak/>
        <w:t>METODE</w:t>
      </w:r>
    </w:p>
    <w:p w14:paraId="30AC7416" w14:textId="1036E35C" w:rsidR="00DB7407" w:rsidRDefault="005B4A2D" w:rsidP="00DB7407">
      <w:pPr>
        <w:ind w:firstLine="567"/>
        <w:jc w:val="both"/>
      </w:pPr>
      <w:r>
        <w:t xml:space="preserve">Lokasi penelitian dilakukan di </w:t>
      </w:r>
      <w:r w:rsidR="00B27618">
        <w:t>PT. PAL Indonesia</w:t>
      </w:r>
      <w:r>
        <w:t xml:space="preserve"> (Persero) yang terletak di Kota Surabaya. Dalam penelitian ini perlu mengidentifikasi</w:t>
      </w:r>
      <w:r w:rsidR="000F1CE9">
        <w:t xml:space="preserve"> beberapa</w:t>
      </w:r>
      <w:r>
        <w:t xml:space="preserve"> variabel penelitian. </w:t>
      </w:r>
      <w:r w:rsidRPr="00AF6573">
        <w:rPr>
          <w:i/>
        </w:rPr>
        <w:t>Variab</w:t>
      </w:r>
      <w:r w:rsidR="00AF6573" w:rsidRPr="00AF6573">
        <w:rPr>
          <w:i/>
        </w:rPr>
        <w:t>le</w:t>
      </w:r>
      <w:r>
        <w:t xml:space="preserve"> penelitian ini</w:t>
      </w:r>
      <w:r w:rsidR="00AF6573">
        <w:t xml:space="preserve"> menggunakan</w:t>
      </w:r>
      <w:r>
        <w:t xml:space="preserve"> </w:t>
      </w:r>
      <w:r w:rsidR="00F30368" w:rsidRPr="00F30368">
        <w:rPr>
          <w:i/>
        </w:rPr>
        <w:t>Dependent variable</w:t>
      </w:r>
      <w:r w:rsidR="00F30368">
        <w:rPr>
          <w:i/>
        </w:rPr>
        <w:t xml:space="preserve"> </w:t>
      </w:r>
      <w:r w:rsidR="000F1CE9">
        <w:t>dengan</w:t>
      </w:r>
      <w:r>
        <w:t xml:space="preserve"> </w:t>
      </w:r>
      <w:r w:rsidR="00F30368" w:rsidRPr="00F30368">
        <w:rPr>
          <w:i/>
        </w:rPr>
        <w:t>Independent variable</w:t>
      </w:r>
      <w:r>
        <w:t xml:space="preserve">. </w:t>
      </w:r>
      <w:r w:rsidR="00F30368" w:rsidRPr="00F30368">
        <w:rPr>
          <w:i/>
        </w:rPr>
        <w:t>Dependent variable</w:t>
      </w:r>
      <w:r w:rsidR="00F30368" w:rsidRPr="00F30368">
        <w:t xml:space="preserve"> </w:t>
      </w:r>
      <w:r w:rsidR="00F30368">
        <w:t>penelitian ini adalah</w:t>
      </w:r>
      <w:r>
        <w:t xml:space="preserve"> </w:t>
      </w:r>
      <w:r w:rsidR="00B27618">
        <w:t>Persediaan</w:t>
      </w:r>
      <w:r>
        <w:t xml:space="preserve"> bahan baku optimal. Sebaliknya, variabel independen </w:t>
      </w:r>
      <w:r w:rsidR="000F1CE9">
        <w:t>ialah</w:t>
      </w:r>
      <w:r>
        <w:t xml:space="preserve"> kebutuhan untuk bahan </w:t>
      </w:r>
      <w:r w:rsidR="00846329">
        <w:t>plat</w:t>
      </w:r>
      <w:r>
        <w:t xml:space="preserve">, </w:t>
      </w:r>
      <w:r w:rsidR="00B27618">
        <w:t>Persediaan</w:t>
      </w:r>
      <w:r>
        <w:t xml:space="preserve"> akhir, biaya </w:t>
      </w:r>
      <w:r w:rsidR="00B27618">
        <w:t>Persediaan</w:t>
      </w:r>
      <w:r>
        <w:t xml:space="preserve">, harga setiap </w:t>
      </w:r>
      <w:r w:rsidR="00846329">
        <w:t>plat</w:t>
      </w:r>
      <w:r>
        <w:t>, kapasitas penyimpanan gudang, stok pengaman, dan ukuran pesanan.</w:t>
      </w:r>
    </w:p>
    <w:p w14:paraId="289E9C36" w14:textId="18DAECD4" w:rsidR="005B4A2D" w:rsidRPr="00DB7407" w:rsidRDefault="005B4A2D" w:rsidP="00DB7407">
      <w:pPr>
        <w:ind w:firstLine="567"/>
        <w:jc w:val="both"/>
      </w:pPr>
      <w:r>
        <w:t>Setelah data dikumpulkan, langkah selanjutnya adalah mengelola data dengan</w:t>
      </w:r>
      <w:r w:rsidR="00F1510D">
        <w:t xml:space="preserve"> </w:t>
      </w:r>
      <w:r w:rsidR="00F1510D">
        <w:rPr>
          <w:lang w:val="it-IT"/>
        </w:rPr>
        <w:t>m</w:t>
      </w:r>
      <w:r w:rsidRPr="005B4A2D">
        <w:rPr>
          <w:lang w:val="it-IT"/>
        </w:rPr>
        <w:t xml:space="preserve">embandingkan dari dua </w:t>
      </w:r>
      <w:r w:rsidR="00034518">
        <w:rPr>
          <w:lang w:val="it-IT"/>
        </w:rPr>
        <w:t>keadaan</w:t>
      </w:r>
      <w:r w:rsidRPr="005B4A2D">
        <w:rPr>
          <w:lang w:val="it-IT"/>
        </w:rPr>
        <w:t xml:space="preserve"> di mana kondisi </w:t>
      </w:r>
      <w:r w:rsidR="00481AAB">
        <w:rPr>
          <w:lang w:val="it-IT"/>
        </w:rPr>
        <w:t xml:space="preserve">aktual </w:t>
      </w:r>
      <w:r w:rsidRPr="005B4A2D">
        <w:rPr>
          <w:lang w:val="it-IT"/>
        </w:rPr>
        <w:t xml:space="preserve">perusahaan dalam hal jumlah </w:t>
      </w:r>
      <w:r w:rsidR="00846329">
        <w:rPr>
          <w:lang w:val="it-IT"/>
        </w:rPr>
        <w:t>plat</w:t>
      </w:r>
      <w:r w:rsidRPr="005B4A2D">
        <w:rPr>
          <w:lang w:val="it-IT"/>
        </w:rPr>
        <w:t xml:space="preserve"> dan </w:t>
      </w:r>
      <w:r w:rsidR="00755B1E">
        <w:rPr>
          <w:lang w:val="it-IT"/>
        </w:rPr>
        <w:t xml:space="preserve">jumlah biaya </w:t>
      </w:r>
      <w:r w:rsidR="00755B1E" w:rsidRPr="00755B1E">
        <w:rPr>
          <w:i/>
          <w:lang w:val="it-IT"/>
        </w:rPr>
        <w:t xml:space="preserve">inventory </w:t>
      </w:r>
      <w:r w:rsidRPr="005B4A2D">
        <w:rPr>
          <w:lang w:val="it-IT"/>
        </w:rPr>
        <w:t xml:space="preserve">dengan metode </w:t>
      </w:r>
      <w:r w:rsidR="00F1510D">
        <w:rPr>
          <w:lang w:val="it-IT"/>
        </w:rPr>
        <w:t>usulan</w:t>
      </w:r>
      <w:r w:rsidRPr="005B4A2D">
        <w:rPr>
          <w:lang w:val="it-IT"/>
        </w:rPr>
        <w:t xml:space="preserve"> </w:t>
      </w:r>
      <w:r w:rsidR="00846329" w:rsidRPr="00846329">
        <w:rPr>
          <w:i/>
          <w:lang w:val="it-IT"/>
        </w:rPr>
        <w:t>Lagrange Multiplier</w:t>
      </w:r>
      <w:r w:rsidR="00F1510D">
        <w:rPr>
          <w:lang w:val="it-IT"/>
        </w:rPr>
        <w:t>, p</w:t>
      </w:r>
      <w:r w:rsidRPr="005B4A2D">
        <w:rPr>
          <w:lang w:val="it-IT"/>
        </w:rPr>
        <w:t xml:space="preserve">lot </w:t>
      </w:r>
      <w:r w:rsidR="00F1510D">
        <w:rPr>
          <w:lang w:val="it-IT"/>
        </w:rPr>
        <w:t>d</w:t>
      </w:r>
      <w:r w:rsidRPr="005B4A2D">
        <w:rPr>
          <w:lang w:val="it-IT"/>
        </w:rPr>
        <w:t xml:space="preserve">ata </w:t>
      </w:r>
      <w:r w:rsidR="00F1510D">
        <w:rPr>
          <w:lang w:val="it-IT"/>
        </w:rPr>
        <w:t>p</w:t>
      </w:r>
      <w:r w:rsidRPr="005B4A2D">
        <w:rPr>
          <w:lang w:val="it-IT"/>
        </w:rPr>
        <w:t>ermintaan</w:t>
      </w:r>
      <w:r w:rsidR="00F1510D">
        <w:rPr>
          <w:lang w:val="it-IT"/>
        </w:rPr>
        <w:t>,</w:t>
      </w:r>
      <w:r w:rsidRPr="005B4A2D">
        <w:rPr>
          <w:lang w:val="it-IT"/>
        </w:rPr>
        <w:t xml:space="preserve"> </w:t>
      </w:r>
      <w:r w:rsidR="00F1510D">
        <w:rPr>
          <w:lang w:val="it-IT"/>
        </w:rPr>
        <w:t>p</w:t>
      </w:r>
      <w:r w:rsidRPr="005B4A2D">
        <w:rPr>
          <w:lang w:val="it-IT"/>
        </w:rPr>
        <w:t>enentuan beberapa metode peramalan</w:t>
      </w:r>
      <w:r w:rsidR="00F1510D">
        <w:rPr>
          <w:lang w:val="it-IT"/>
        </w:rPr>
        <w:t xml:space="preserve">, </w:t>
      </w:r>
      <w:r w:rsidR="00257DAC">
        <w:rPr>
          <w:i/>
          <w:lang w:val="it-IT"/>
        </w:rPr>
        <w:t>forecasting</w:t>
      </w:r>
      <w:r w:rsidRPr="005B4A2D">
        <w:rPr>
          <w:lang w:val="it-IT"/>
        </w:rPr>
        <w:t xml:space="preserve"> dan </w:t>
      </w:r>
      <w:r w:rsidR="00257DAC">
        <w:rPr>
          <w:lang w:val="it-IT"/>
        </w:rPr>
        <w:t>analisis</w:t>
      </w:r>
      <w:r>
        <w:rPr>
          <w:lang w:val="it-IT"/>
        </w:rPr>
        <w:t xml:space="preserve"> </w:t>
      </w:r>
      <w:r w:rsidRPr="005B4A2D">
        <w:rPr>
          <w:lang w:val="it-IT"/>
        </w:rPr>
        <w:t>kesalahan</w:t>
      </w:r>
      <w:r w:rsidR="00F1510D">
        <w:rPr>
          <w:lang w:val="it-IT"/>
        </w:rPr>
        <w:t>, v</w:t>
      </w:r>
      <w:r w:rsidRPr="005B4A2D">
        <w:rPr>
          <w:lang w:val="it-IT"/>
        </w:rPr>
        <w:t xml:space="preserve">erifikasi </w:t>
      </w:r>
      <w:r w:rsidR="00257DAC">
        <w:rPr>
          <w:i/>
          <w:lang w:val="it-IT"/>
        </w:rPr>
        <w:t>forecasting</w:t>
      </w:r>
      <w:r w:rsidRPr="005B4A2D">
        <w:rPr>
          <w:lang w:val="it-IT"/>
        </w:rPr>
        <w:t xml:space="preserve"> dengan </w:t>
      </w:r>
      <w:r w:rsidR="0023736D">
        <w:rPr>
          <w:lang w:val="it-IT"/>
        </w:rPr>
        <w:t>MRC</w:t>
      </w:r>
      <w:r w:rsidR="00F1510D">
        <w:rPr>
          <w:lang w:val="it-IT"/>
        </w:rPr>
        <w:t>, mengh</w:t>
      </w:r>
      <w:r w:rsidRPr="005B4A2D">
        <w:rPr>
          <w:lang w:val="it-IT"/>
        </w:rPr>
        <w:t xml:space="preserve">itung hasil peramalan dengan </w:t>
      </w:r>
      <w:r w:rsidR="00945AD1">
        <w:rPr>
          <w:lang w:val="it-IT"/>
        </w:rPr>
        <w:t>metode</w:t>
      </w:r>
      <w:r w:rsidRPr="005B4A2D">
        <w:rPr>
          <w:lang w:val="it-IT"/>
        </w:rPr>
        <w:t xml:space="preserve"> </w:t>
      </w:r>
      <w:r w:rsidR="00846329" w:rsidRPr="00846329">
        <w:rPr>
          <w:i/>
          <w:lang w:val="it-IT"/>
        </w:rPr>
        <w:t>Lagrange Multiplier</w:t>
      </w:r>
      <w:r w:rsidRPr="005B4A2D">
        <w:rPr>
          <w:lang w:val="it-IT"/>
        </w:rPr>
        <w:t xml:space="preserve"> dari Maret 2023 hingga Februari 2024.</w:t>
      </w:r>
    </w:p>
    <w:p w14:paraId="6E479666" w14:textId="77777777" w:rsidR="005B4A2D" w:rsidRDefault="005B4A2D" w:rsidP="002621A3">
      <w:pPr>
        <w:jc w:val="both"/>
        <w:rPr>
          <w:lang w:val="it-IT"/>
        </w:rPr>
      </w:pPr>
    </w:p>
    <w:p w14:paraId="29613EC5" w14:textId="77777777" w:rsidR="00DB7407" w:rsidRDefault="00874FC9" w:rsidP="00DB7407">
      <w:pPr>
        <w:jc w:val="both"/>
        <w:rPr>
          <w:b/>
        </w:rPr>
      </w:pPr>
      <w:r>
        <w:rPr>
          <w:b/>
          <w:lang w:val="it-IT"/>
        </w:rPr>
        <w:t xml:space="preserve">HASIL </w:t>
      </w:r>
      <w:r w:rsidR="002621A3">
        <w:rPr>
          <w:b/>
          <w:lang w:val="it-IT"/>
        </w:rPr>
        <w:t xml:space="preserve">DAN </w:t>
      </w:r>
      <w:r w:rsidR="002621A3" w:rsidRPr="0027262A">
        <w:rPr>
          <w:b/>
        </w:rPr>
        <w:t>PEMBAHASAN</w:t>
      </w:r>
    </w:p>
    <w:p w14:paraId="5F1206AB" w14:textId="2151D330" w:rsidR="005B4A2D" w:rsidRPr="00DB7407" w:rsidRDefault="00531C2D" w:rsidP="00DB7407">
      <w:pPr>
        <w:jc w:val="both"/>
        <w:rPr>
          <w:b/>
        </w:rPr>
      </w:pPr>
      <w:r>
        <w:rPr>
          <w:b/>
          <w:color w:val="000000"/>
        </w:rPr>
        <w:t>Pengumpulan data</w:t>
      </w:r>
    </w:p>
    <w:p w14:paraId="3B45B288" w14:textId="787C69BF" w:rsidR="005B4A2D" w:rsidRDefault="005B4A2D" w:rsidP="00833E53">
      <w:pPr>
        <w:widowControl w:val="0"/>
        <w:pBdr>
          <w:top w:val="nil"/>
          <w:left w:val="nil"/>
          <w:bottom w:val="nil"/>
          <w:right w:val="nil"/>
          <w:between w:val="nil"/>
        </w:pBdr>
        <w:ind w:firstLine="567"/>
        <w:jc w:val="both"/>
        <w:rPr>
          <w:color w:val="000000"/>
        </w:rPr>
      </w:pPr>
      <w:r w:rsidRPr="005B4A2D">
        <w:rPr>
          <w:color w:val="000000"/>
        </w:rPr>
        <w:t xml:space="preserve">Data dikumpulkan berdasarkan dokumen perusahaan, hasil wawancara, dan pengamatan langsung. Data </w:t>
      </w:r>
      <w:r w:rsidR="00B27618">
        <w:rPr>
          <w:color w:val="000000"/>
        </w:rPr>
        <w:t>Persediaan</w:t>
      </w:r>
      <w:r w:rsidRPr="005B4A2D">
        <w:rPr>
          <w:color w:val="000000"/>
        </w:rPr>
        <w:t xml:space="preserve"> perusahaan dalam satu tahun, dari Maret 2022 hingga Februari 2023.</w:t>
      </w:r>
      <w:r w:rsidR="00833E53">
        <w:rPr>
          <w:color w:val="000000"/>
        </w:rPr>
        <w:t xml:space="preserve"> </w:t>
      </w:r>
      <w:r w:rsidRPr="005B4A2D">
        <w:rPr>
          <w:color w:val="000000"/>
        </w:rPr>
        <w:t xml:space="preserve">Bahan </w:t>
      </w:r>
      <w:r w:rsidR="00846329">
        <w:rPr>
          <w:color w:val="000000"/>
        </w:rPr>
        <w:t>plat</w:t>
      </w:r>
      <w:r w:rsidRPr="005B4A2D">
        <w:rPr>
          <w:color w:val="000000"/>
        </w:rPr>
        <w:t xml:space="preserve"> yang </w:t>
      </w:r>
      <w:r w:rsidR="00327EA2">
        <w:rPr>
          <w:color w:val="000000"/>
        </w:rPr>
        <w:t>dipakai</w:t>
      </w:r>
      <w:r w:rsidRPr="005B4A2D">
        <w:rPr>
          <w:color w:val="000000"/>
        </w:rPr>
        <w:t xml:space="preserve"> dalam proses produksi untuk memproduksi kapal </w:t>
      </w:r>
      <w:r w:rsidR="00327EA2">
        <w:rPr>
          <w:color w:val="000000"/>
        </w:rPr>
        <w:t>didapatkan</w:t>
      </w:r>
      <w:r w:rsidRPr="005B4A2D">
        <w:rPr>
          <w:color w:val="000000"/>
        </w:rPr>
        <w:t xml:space="preserve"> dari pemasok. Pada Tabel 1 menunjukkan perlunya bahan </w:t>
      </w:r>
      <w:r w:rsidR="00846329">
        <w:rPr>
          <w:color w:val="000000"/>
        </w:rPr>
        <w:t>plat</w:t>
      </w:r>
      <w:r w:rsidRPr="005B4A2D">
        <w:rPr>
          <w:color w:val="000000"/>
        </w:rPr>
        <w:t>.</w:t>
      </w:r>
    </w:p>
    <w:p w14:paraId="7BDEE0D2" w14:textId="1856CDF6" w:rsidR="005B4A2D" w:rsidRPr="00C13FC5" w:rsidRDefault="005B4A2D" w:rsidP="005B4A2D">
      <w:pPr>
        <w:widowControl w:val="0"/>
        <w:pBdr>
          <w:top w:val="nil"/>
          <w:left w:val="nil"/>
          <w:bottom w:val="nil"/>
          <w:right w:val="nil"/>
          <w:between w:val="nil"/>
        </w:pBdr>
        <w:ind w:firstLine="284"/>
        <w:jc w:val="center"/>
        <w:rPr>
          <w:color w:val="000000"/>
          <w:sz w:val="20"/>
          <w:szCs w:val="20"/>
        </w:rPr>
      </w:pPr>
      <w:r w:rsidRPr="00C13FC5">
        <w:rPr>
          <w:b/>
          <w:color w:val="000000"/>
          <w:sz w:val="20"/>
          <w:szCs w:val="20"/>
        </w:rPr>
        <w:t>Tabe</w:t>
      </w:r>
      <w:r w:rsidR="00531C2D" w:rsidRPr="00C13FC5">
        <w:rPr>
          <w:b/>
          <w:color w:val="000000"/>
          <w:sz w:val="20"/>
          <w:szCs w:val="20"/>
        </w:rPr>
        <w:t>l</w:t>
      </w:r>
      <w:r w:rsidRPr="00C13FC5">
        <w:rPr>
          <w:b/>
          <w:color w:val="000000"/>
          <w:sz w:val="20"/>
          <w:szCs w:val="20"/>
        </w:rPr>
        <w:t xml:space="preserve"> 1.</w:t>
      </w:r>
      <w:r w:rsidRPr="00C13FC5">
        <w:rPr>
          <w:color w:val="000000"/>
          <w:sz w:val="20"/>
          <w:szCs w:val="20"/>
        </w:rPr>
        <w:t xml:space="preserve"> </w:t>
      </w:r>
      <w:r w:rsidR="00DB7407" w:rsidRPr="00C13FC5">
        <w:rPr>
          <w:color w:val="000000"/>
          <w:sz w:val="20"/>
          <w:szCs w:val="20"/>
        </w:rPr>
        <w:t>Kebutuhan Material Plat</w:t>
      </w:r>
    </w:p>
    <w:tbl>
      <w:tblPr>
        <w:tblW w:w="0" w:type="auto"/>
        <w:jc w:val="center"/>
        <w:tblLook w:val="04A0" w:firstRow="1" w:lastRow="0" w:firstColumn="1" w:lastColumn="0" w:noHBand="0" w:noVBand="1"/>
      </w:tblPr>
      <w:tblGrid>
        <w:gridCol w:w="1072"/>
        <w:gridCol w:w="1344"/>
        <w:gridCol w:w="1344"/>
        <w:gridCol w:w="1444"/>
      </w:tblGrid>
      <w:tr w:rsidR="005B4A2D" w:rsidRPr="00C13FC5" w14:paraId="01DCA6DE" w14:textId="77777777" w:rsidTr="005B4A2D">
        <w:trPr>
          <w:jc w:val="center"/>
        </w:trPr>
        <w:tc>
          <w:tcPr>
            <w:tcW w:w="0" w:type="auto"/>
            <w:gridSpan w:val="4"/>
            <w:tcBorders>
              <w:left w:val="nil"/>
              <w:right w:val="nil"/>
            </w:tcBorders>
            <w:shd w:val="clear" w:color="auto" w:fill="auto"/>
          </w:tcPr>
          <w:p w14:paraId="3063DB31" w14:textId="587A1AD3" w:rsidR="005B4A2D" w:rsidRPr="00C13FC5" w:rsidRDefault="005B4A2D" w:rsidP="005B4A2D">
            <w:pPr>
              <w:jc w:val="center"/>
              <w:rPr>
                <w:sz w:val="20"/>
                <w:szCs w:val="20"/>
                <w:lang w:val="en-ID"/>
              </w:rPr>
            </w:pPr>
            <w:r w:rsidRPr="00C13FC5">
              <w:rPr>
                <w:sz w:val="20"/>
                <w:szCs w:val="20"/>
                <w:lang w:val="en-ID"/>
              </w:rPr>
              <w:t>Material</w:t>
            </w:r>
            <w:r w:rsidR="00DB7407" w:rsidRPr="00C13FC5">
              <w:rPr>
                <w:sz w:val="20"/>
                <w:szCs w:val="20"/>
                <w:lang w:val="en-ID"/>
              </w:rPr>
              <w:t xml:space="preserve"> Plat</w:t>
            </w:r>
          </w:p>
        </w:tc>
      </w:tr>
      <w:tr w:rsidR="005B4A2D" w:rsidRPr="00C13FC5" w14:paraId="6E987F0C" w14:textId="77777777" w:rsidTr="005B4A2D">
        <w:trPr>
          <w:jc w:val="center"/>
        </w:trPr>
        <w:tc>
          <w:tcPr>
            <w:tcW w:w="0" w:type="auto"/>
            <w:tcBorders>
              <w:left w:val="nil"/>
              <w:bottom w:val="single" w:sz="4" w:space="0" w:color="auto"/>
            </w:tcBorders>
            <w:shd w:val="clear" w:color="auto" w:fill="auto"/>
          </w:tcPr>
          <w:p w14:paraId="08FA51BE" w14:textId="4496074A" w:rsidR="005B4A2D" w:rsidRPr="00C13FC5" w:rsidRDefault="00DB7407" w:rsidP="005B4A2D">
            <w:pPr>
              <w:jc w:val="center"/>
              <w:rPr>
                <w:sz w:val="20"/>
                <w:szCs w:val="20"/>
                <w:lang w:val="en-ID"/>
              </w:rPr>
            </w:pPr>
            <w:r w:rsidRPr="00C13FC5">
              <w:rPr>
                <w:sz w:val="20"/>
                <w:szCs w:val="20"/>
                <w:lang w:val="en-ID"/>
              </w:rPr>
              <w:t>Bulan</w:t>
            </w:r>
          </w:p>
        </w:tc>
        <w:tc>
          <w:tcPr>
            <w:tcW w:w="0" w:type="auto"/>
            <w:tcBorders>
              <w:bottom w:val="single" w:sz="4" w:space="0" w:color="auto"/>
            </w:tcBorders>
            <w:shd w:val="clear" w:color="auto" w:fill="auto"/>
          </w:tcPr>
          <w:p w14:paraId="061E9742" w14:textId="7A732822" w:rsidR="005B4A2D" w:rsidRPr="00C13FC5" w:rsidRDefault="005B4A2D" w:rsidP="005B4A2D">
            <w:pPr>
              <w:jc w:val="center"/>
              <w:rPr>
                <w:sz w:val="20"/>
                <w:szCs w:val="20"/>
                <w:lang w:val="en-ID"/>
              </w:rPr>
            </w:pPr>
            <w:r w:rsidRPr="00C13FC5">
              <w:rPr>
                <w:sz w:val="20"/>
                <w:szCs w:val="20"/>
                <w:lang w:val="en-ID"/>
              </w:rPr>
              <w:t xml:space="preserve">Plat thk 8 mm </w:t>
            </w:r>
          </w:p>
          <w:p w14:paraId="5E9D700B" w14:textId="094A9FBE" w:rsidR="005B4A2D" w:rsidRPr="00C13FC5" w:rsidRDefault="005B4A2D" w:rsidP="005B4A2D">
            <w:pPr>
              <w:jc w:val="center"/>
              <w:rPr>
                <w:sz w:val="20"/>
                <w:szCs w:val="20"/>
                <w:lang w:val="en-ID"/>
              </w:rPr>
            </w:pPr>
            <w:r w:rsidRPr="00C13FC5">
              <w:rPr>
                <w:sz w:val="20"/>
                <w:szCs w:val="20"/>
                <w:lang w:val="en-ID"/>
              </w:rPr>
              <w:t>(ton)</w:t>
            </w:r>
          </w:p>
        </w:tc>
        <w:tc>
          <w:tcPr>
            <w:tcW w:w="0" w:type="auto"/>
            <w:tcBorders>
              <w:bottom w:val="single" w:sz="4" w:space="0" w:color="auto"/>
            </w:tcBorders>
            <w:shd w:val="clear" w:color="auto" w:fill="auto"/>
          </w:tcPr>
          <w:p w14:paraId="58E045F7" w14:textId="2ED79B76" w:rsidR="005B4A2D" w:rsidRPr="00C13FC5" w:rsidRDefault="005B4A2D" w:rsidP="005B4A2D">
            <w:pPr>
              <w:jc w:val="center"/>
              <w:rPr>
                <w:sz w:val="20"/>
                <w:szCs w:val="20"/>
                <w:lang w:val="en-ID"/>
              </w:rPr>
            </w:pPr>
            <w:r w:rsidRPr="00C13FC5">
              <w:rPr>
                <w:sz w:val="20"/>
                <w:szCs w:val="20"/>
                <w:lang w:val="en-ID"/>
              </w:rPr>
              <w:t xml:space="preserve">Plat thk 9 mm </w:t>
            </w:r>
          </w:p>
          <w:p w14:paraId="2EE9043A" w14:textId="40DD6A7A" w:rsidR="005B4A2D" w:rsidRPr="00C13FC5" w:rsidRDefault="005B4A2D" w:rsidP="005B4A2D">
            <w:pPr>
              <w:jc w:val="center"/>
              <w:rPr>
                <w:sz w:val="20"/>
                <w:szCs w:val="20"/>
                <w:lang w:val="en-ID"/>
              </w:rPr>
            </w:pPr>
            <w:r w:rsidRPr="00C13FC5">
              <w:rPr>
                <w:sz w:val="20"/>
                <w:szCs w:val="20"/>
                <w:lang w:val="en-ID"/>
              </w:rPr>
              <w:t>(ton)</w:t>
            </w:r>
          </w:p>
        </w:tc>
        <w:tc>
          <w:tcPr>
            <w:tcW w:w="0" w:type="auto"/>
            <w:tcBorders>
              <w:bottom w:val="single" w:sz="4" w:space="0" w:color="auto"/>
              <w:right w:val="nil"/>
            </w:tcBorders>
            <w:shd w:val="clear" w:color="auto" w:fill="auto"/>
          </w:tcPr>
          <w:p w14:paraId="3C53E356" w14:textId="2073C221" w:rsidR="005B4A2D" w:rsidRPr="00C13FC5" w:rsidRDefault="005B4A2D" w:rsidP="005B4A2D">
            <w:pPr>
              <w:jc w:val="center"/>
              <w:rPr>
                <w:sz w:val="20"/>
                <w:szCs w:val="20"/>
                <w:lang w:val="en-ID"/>
              </w:rPr>
            </w:pPr>
            <w:r w:rsidRPr="00C13FC5">
              <w:rPr>
                <w:sz w:val="20"/>
                <w:szCs w:val="20"/>
                <w:lang w:val="en-ID"/>
              </w:rPr>
              <w:t xml:space="preserve">Plat thk 11 mm </w:t>
            </w:r>
          </w:p>
          <w:p w14:paraId="794531E8" w14:textId="13EB31AD" w:rsidR="005B4A2D" w:rsidRPr="00C13FC5" w:rsidRDefault="005B4A2D" w:rsidP="005B4A2D">
            <w:pPr>
              <w:jc w:val="center"/>
              <w:rPr>
                <w:sz w:val="20"/>
                <w:szCs w:val="20"/>
                <w:lang w:val="en-ID"/>
              </w:rPr>
            </w:pPr>
            <w:r w:rsidRPr="00C13FC5">
              <w:rPr>
                <w:sz w:val="20"/>
                <w:szCs w:val="20"/>
                <w:lang w:val="en-ID"/>
              </w:rPr>
              <w:t>(ton)</w:t>
            </w:r>
          </w:p>
        </w:tc>
      </w:tr>
      <w:tr w:rsidR="00DB7407" w:rsidRPr="00C13FC5" w14:paraId="0FA8FB48" w14:textId="77777777" w:rsidTr="005B4A2D">
        <w:trPr>
          <w:jc w:val="center"/>
        </w:trPr>
        <w:tc>
          <w:tcPr>
            <w:tcW w:w="0" w:type="auto"/>
            <w:tcBorders>
              <w:top w:val="single" w:sz="4" w:space="0" w:color="auto"/>
              <w:left w:val="nil"/>
              <w:bottom w:val="nil"/>
              <w:right w:val="nil"/>
            </w:tcBorders>
          </w:tcPr>
          <w:p w14:paraId="6B4EF39B" w14:textId="285B919C" w:rsidR="00DB7407" w:rsidRPr="00C13FC5" w:rsidRDefault="00DB7407" w:rsidP="00DB7407">
            <w:pPr>
              <w:jc w:val="center"/>
              <w:rPr>
                <w:sz w:val="20"/>
                <w:szCs w:val="20"/>
                <w:lang w:val="en-ID"/>
              </w:rPr>
            </w:pPr>
            <w:r w:rsidRPr="00C13FC5">
              <w:rPr>
                <w:sz w:val="20"/>
                <w:szCs w:val="20"/>
                <w:lang w:val="en-ID"/>
              </w:rPr>
              <w:t>Maret</w:t>
            </w:r>
          </w:p>
        </w:tc>
        <w:tc>
          <w:tcPr>
            <w:tcW w:w="0" w:type="auto"/>
            <w:tcBorders>
              <w:top w:val="single" w:sz="4" w:space="0" w:color="auto"/>
              <w:left w:val="nil"/>
              <w:bottom w:val="nil"/>
              <w:right w:val="nil"/>
            </w:tcBorders>
          </w:tcPr>
          <w:p w14:paraId="4EE47213" w14:textId="77777777" w:rsidR="00DB7407" w:rsidRPr="00C13FC5" w:rsidRDefault="00DB7407" w:rsidP="00DB7407">
            <w:pPr>
              <w:jc w:val="center"/>
              <w:rPr>
                <w:sz w:val="20"/>
                <w:szCs w:val="20"/>
                <w:lang w:val="en-ID"/>
              </w:rPr>
            </w:pPr>
            <w:r w:rsidRPr="00C13FC5">
              <w:rPr>
                <w:sz w:val="20"/>
                <w:szCs w:val="20"/>
              </w:rPr>
              <w:t>40</w:t>
            </w:r>
          </w:p>
        </w:tc>
        <w:tc>
          <w:tcPr>
            <w:tcW w:w="0" w:type="auto"/>
            <w:tcBorders>
              <w:top w:val="single" w:sz="4" w:space="0" w:color="auto"/>
              <w:left w:val="nil"/>
              <w:bottom w:val="nil"/>
              <w:right w:val="nil"/>
            </w:tcBorders>
          </w:tcPr>
          <w:p w14:paraId="2CF92AFB" w14:textId="77777777" w:rsidR="00DB7407" w:rsidRPr="00C13FC5" w:rsidRDefault="00DB7407" w:rsidP="00DB7407">
            <w:pPr>
              <w:jc w:val="center"/>
              <w:rPr>
                <w:sz w:val="20"/>
                <w:szCs w:val="20"/>
                <w:lang w:val="en-ID"/>
              </w:rPr>
            </w:pPr>
            <w:r w:rsidRPr="00C13FC5">
              <w:rPr>
                <w:sz w:val="20"/>
                <w:szCs w:val="20"/>
              </w:rPr>
              <w:t>35</w:t>
            </w:r>
          </w:p>
        </w:tc>
        <w:tc>
          <w:tcPr>
            <w:tcW w:w="0" w:type="auto"/>
            <w:tcBorders>
              <w:top w:val="single" w:sz="4" w:space="0" w:color="auto"/>
              <w:left w:val="nil"/>
              <w:bottom w:val="nil"/>
              <w:right w:val="nil"/>
            </w:tcBorders>
          </w:tcPr>
          <w:p w14:paraId="6DF29E1F" w14:textId="77777777" w:rsidR="00DB7407" w:rsidRPr="00C13FC5" w:rsidRDefault="00DB7407" w:rsidP="00DB7407">
            <w:pPr>
              <w:jc w:val="center"/>
              <w:rPr>
                <w:sz w:val="20"/>
                <w:szCs w:val="20"/>
                <w:lang w:val="en-ID"/>
              </w:rPr>
            </w:pPr>
            <w:r w:rsidRPr="00C13FC5">
              <w:rPr>
                <w:sz w:val="20"/>
                <w:szCs w:val="20"/>
              </w:rPr>
              <w:t>60</w:t>
            </w:r>
          </w:p>
        </w:tc>
      </w:tr>
      <w:tr w:rsidR="00DB7407" w:rsidRPr="00C13FC5" w14:paraId="738159BF" w14:textId="77777777" w:rsidTr="005B4A2D">
        <w:trPr>
          <w:jc w:val="center"/>
        </w:trPr>
        <w:tc>
          <w:tcPr>
            <w:tcW w:w="0" w:type="auto"/>
            <w:tcBorders>
              <w:top w:val="nil"/>
              <w:left w:val="nil"/>
              <w:bottom w:val="nil"/>
              <w:right w:val="nil"/>
            </w:tcBorders>
          </w:tcPr>
          <w:p w14:paraId="60BCC1E9" w14:textId="4CC3ED35" w:rsidR="00DB7407" w:rsidRPr="00C13FC5" w:rsidRDefault="00DB7407" w:rsidP="00DB7407">
            <w:pPr>
              <w:jc w:val="center"/>
              <w:rPr>
                <w:sz w:val="20"/>
                <w:szCs w:val="20"/>
                <w:lang w:val="en-ID"/>
              </w:rPr>
            </w:pPr>
            <w:r w:rsidRPr="00C13FC5">
              <w:rPr>
                <w:sz w:val="20"/>
                <w:szCs w:val="20"/>
                <w:lang w:val="en-ID"/>
              </w:rPr>
              <w:t>April</w:t>
            </w:r>
          </w:p>
        </w:tc>
        <w:tc>
          <w:tcPr>
            <w:tcW w:w="0" w:type="auto"/>
            <w:tcBorders>
              <w:top w:val="nil"/>
              <w:left w:val="nil"/>
              <w:bottom w:val="nil"/>
              <w:right w:val="nil"/>
            </w:tcBorders>
          </w:tcPr>
          <w:p w14:paraId="4467EFCB" w14:textId="77777777" w:rsidR="00DB7407" w:rsidRPr="00C13FC5" w:rsidRDefault="00DB7407" w:rsidP="00DB7407">
            <w:pPr>
              <w:jc w:val="center"/>
              <w:rPr>
                <w:sz w:val="20"/>
                <w:szCs w:val="20"/>
                <w:lang w:val="en-ID"/>
              </w:rPr>
            </w:pPr>
            <w:r w:rsidRPr="00C13FC5">
              <w:rPr>
                <w:sz w:val="20"/>
                <w:szCs w:val="20"/>
              </w:rPr>
              <w:t>46</w:t>
            </w:r>
          </w:p>
        </w:tc>
        <w:tc>
          <w:tcPr>
            <w:tcW w:w="0" w:type="auto"/>
            <w:tcBorders>
              <w:top w:val="nil"/>
              <w:left w:val="nil"/>
              <w:bottom w:val="nil"/>
              <w:right w:val="nil"/>
            </w:tcBorders>
          </w:tcPr>
          <w:p w14:paraId="62672B04" w14:textId="77777777" w:rsidR="00DB7407" w:rsidRPr="00C13FC5" w:rsidRDefault="00DB7407" w:rsidP="00DB7407">
            <w:pPr>
              <w:jc w:val="center"/>
              <w:rPr>
                <w:sz w:val="20"/>
                <w:szCs w:val="20"/>
                <w:lang w:val="en-ID"/>
              </w:rPr>
            </w:pPr>
            <w:r w:rsidRPr="00C13FC5">
              <w:rPr>
                <w:sz w:val="20"/>
                <w:szCs w:val="20"/>
              </w:rPr>
              <w:t>60</w:t>
            </w:r>
          </w:p>
        </w:tc>
        <w:tc>
          <w:tcPr>
            <w:tcW w:w="0" w:type="auto"/>
            <w:tcBorders>
              <w:top w:val="nil"/>
              <w:left w:val="nil"/>
              <w:bottom w:val="nil"/>
              <w:right w:val="nil"/>
            </w:tcBorders>
          </w:tcPr>
          <w:p w14:paraId="2AEA245A" w14:textId="77777777" w:rsidR="00DB7407" w:rsidRPr="00C13FC5" w:rsidRDefault="00DB7407" w:rsidP="00DB7407">
            <w:pPr>
              <w:jc w:val="center"/>
              <w:rPr>
                <w:sz w:val="20"/>
                <w:szCs w:val="20"/>
                <w:lang w:val="en-ID"/>
              </w:rPr>
            </w:pPr>
            <w:r w:rsidRPr="00C13FC5">
              <w:rPr>
                <w:sz w:val="20"/>
                <w:szCs w:val="20"/>
              </w:rPr>
              <w:t>82</w:t>
            </w:r>
          </w:p>
        </w:tc>
      </w:tr>
      <w:tr w:rsidR="00DB7407" w:rsidRPr="00C13FC5" w14:paraId="35A44733" w14:textId="77777777" w:rsidTr="005B4A2D">
        <w:trPr>
          <w:jc w:val="center"/>
        </w:trPr>
        <w:tc>
          <w:tcPr>
            <w:tcW w:w="0" w:type="auto"/>
            <w:tcBorders>
              <w:top w:val="nil"/>
              <w:left w:val="nil"/>
              <w:bottom w:val="nil"/>
              <w:right w:val="nil"/>
            </w:tcBorders>
          </w:tcPr>
          <w:p w14:paraId="445CF869" w14:textId="46745F8E" w:rsidR="00DB7407" w:rsidRPr="00C13FC5" w:rsidRDefault="00DB7407" w:rsidP="00DB7407">
            <w:pPr>
              <w:jc w:val="center"/>
              <w:rPr>
                <w:sz w:val="20"/>
                <w:szCs w:val="20"/>
                <w:lang w:val="en-ID"/>
              </w:rPr>
            </w:pPr>
            <w:r w:rsidRPr="00C13FC5">
              <w:rPr>
                <w:sz w:val="20"/>
                <w:szCs w:val="20"/>
                <w:lang w:val="en-ID"/>
              </w:rPr>
              <w:t>Mei</w:t>
            </w:r>
          </w:p>
        </w:tc>
        <w:tc>
          <w:tcPr>
            <w:tcW w:w="0" w:type="auto"/>
            <w:tcBorders>
              <w:top w:val="nil"/>
              <w:left w:val="nil"/>
              <w:bottom w:val="nil"/>
              <w:right w:val="nil"/>
            </w:tcBorders>
          </w:tcPr>
          <w:p w14:paraId="3DB2B015" w14:textId="77777777" w:rsidR="00DB7407" w:rsidRPr="00C13FC5" w:rsidRDefault="00DB7407" w:rsidP="00DB7407">
            <w:pPr>
              <w:jc w:val="center"/>
              <w:rPr>
                <w:sz w:val="20"/>
                <w:szCs w:val="20"/>
                <w:lang w:val="en-ID"/>
              </w:rPr>
            </w:pPr>
            <w:r w:rsidRPr="00C13FC5">
              <w:rPr>
                <w:sz w:val="20"/>
                <w:szCs w:val="20"/>
              </w:rPr>
              <w:t>42</w:t>
            </w:r>
          </w:p>
        </w:tc>
        <w:tc>
          <w:tcPr>
            <w:tcW w:w="0" w:type="auto"/>
            <w:tcBorders>
              <w:top w:val="nil"/>
              <w:left w:val="nil"/>
              <w:bottom w:val="nil"/>
              <w:right w:val="nil"/>
            </w:tcBorders>
          </w:tcPr>
          <w:p w14:paraId="0B19EA9A" w14:textId="77777777" w:rsidR="00DB7407" w:rsidRPr="00C13FC5" w:rsidRDefault="00DB7407" w:rsidP="00DB7407">
            <w:pPr>
              <w:jc w:val="center"/>
              <w:rPr>
                <w:sz w:val="20"/>
                <w:szCs w:val="20"/>
                <w:lang w:val="en-ID"/>
              </w:rPr>
            </w:pPr>
            <w:r w:rsidRPr="00C13FC5">
              <w:rPr>
                <w:sz w:val="20"/>
                <w:szCs w:val="20"/>
              </w:rPr>
              <w:t>46</w:t>
            </w:r>
          </w:p>
        </w:tc>
        <w:tc>
          <w:tcPr>
            <w:tcW w:w="0" w:type="auto"/>
            <w:tcBorders>
              <w:top w:val="nil"/>
              <w:left w:val="nil"/>
              <w:bottom w:val="nil"/>
              <w:right w:val="nil"/>
            </w:tcBorders>
          </w:tcPr>
          <w:p w14:paraId="7C49C8AB" w14:textId="77777777" w:rsidR="00DB7407" w:rsidRPr="00C13FC5" w:rsidRDefault="00DB7407" w:rsidP="00DB7407">
            <w:pPr>
              <w:jc w:val="center"/>
              <w:rPr>
                <w:sz w:val="20"/>
                <w:szCs w:val="20"/>
                <w:lang w:val="en-ID"/>
              </w:rPr>
            </w:pPr>
            <w:r w:rsidRPr="00C13FC5">
              <w:rPr>
                <w:sz w:val="20"/>
                <w:szCs w:val="20"/>
              </w:rPr>
              <w:t>69</w:t>
            </w:r>
          </w:p>
        </w:tc>
      </w:tr>
      <w:tr w:rsidR="00DB7407" w:rsidRPr="00C13FC5" w14:paraId="0588C608" w14:textId="77777777" w:rsidTr="005B4A2D">
        <w:trPr>
          <w:jc w:val="center"/>
        </w:trPr>
        <w:tc>
          <w:tcPr>
            <w:tcW w:w="0" w:type="auto"/>
            <w:tcBorders>
              <w:top w:val="nil"/>
              <w:left w:val="nil"/>
              <w:bottom w:val="nil"/>
              <w:right w:val="nil"/>
            </w:tcBorders>
          </w:tcPr>
          <w:p w14:paraId="7A4C4BC3" w14:textId="23A89E3F" w:rsidR="00DB7407" w:rsidRPr="00C13FC5" w:rsidRDefault="00DB7407" w:rsidP="00DB7407">
            <w:pPr>
              <w:jc w:val="center"/>
              <w:rPr>
                <w:sz w:val="20"/>
                <w:szCs w:val="20"/>
                <w:lang w:val="en-ID"/>
              </w:rPr>
            </w:pPr>
            <w:r w:rsidRPr="00C13FC5">
              <w:rPr>
                <w:sz w:val="20"/>
                <w:szCs w:val="20"/>
                <w:lang w:val="en-ID"/>
              </w:rPr>
              <w:t>Juni</w:t>
            </w:r>
          </w:p>
        </w:tc>
        <w:tc>
          <w:tcPr>
            <w:tcW w:w="0" w:type="auto"/>
            <w:tcBorders>
              <w:top w:val="nil"/>
              <w:left w:val="nil"/>
              <w:bottom w:val="nil"/>
              <w:right w:val="nil"/>
            </w:tcBorders>
          </w:tcPr>
          <w:p w14:paraId="5C0368AE" w14:textId="77777777" w:rsidR="00DB7407" w:rsidRPr="00C13FC5" w:rsidRDefault="00DB7407" w:rsidP="00DB7407">
            <w:pPr>
              <w:jc w:val="center"/>
              <w:rPr>
                <w:sz w:val="20"/>
                <w:szCs w:val="20"/>
                <w:lang w:val="en-ID"/>
              </w:rPr>
            </w:pPr>
            <w:r w:rsidRPr="00C13FC5">
              <w:rPr>
                <w:sz w:val="20"/>
                <w:szCs w:val="20"/>
              </w:rPr>
              <w:t>41</w:t>
            </w:r>
          </w:p>
        </w:tc>
        <w:tc>
          <w:tcPr>
            <w:tcW w:w="0" w:type="auto"/>
            <w:tcBorders>
              <w:top w:val="nil"/>
              <w:left w:val="nil"/>
              <w:bottom w:val="nil"/>
              <w:right w:val="nil"/>
            </w:tcBorders>
          </w:tcPr>
          <w:p w14:paraId="09D3CA55" w14:textId="77777777" w:rsidR="00DB7407" w:rsidRPr="00C13FC5" w:rsidRDefault="00DB7407" w:rsidP="00DB7407">
            <w:pPr>
              <w:jc w:val="center"/>
              <w:rPr>
                <w:sz w:val="20"/>
                <w:szCs w:val="20"/>
                <w:lang w:val="en-ID"/>
              </w:rPr>
            </w:pPr>
            <w:r w:rsidRPr="00C13FC5">
              <w:rPr>
                <w:sz w:val="20"/>
                <w:szCs w:val="20"/>
              </w:rPr>
              <w:t>40</w:t>
            </w:r>
          </w:p>
        </w:tc>
        <w:tc>
          <w:tcPr>
            <w:tcW w:w="0" w:type="auto"/>
            <w:tcBorders>
              <w:top w:val="nil"/>
              <w:left w:val="nil"/>
              <w:bottom w:val="nil"/>
              <w:right w:val="nil"/>
            </w:tcBorders>
          </w:tcPr>
          <w:p w14:paraId="1D05E0AB" w14:textId="77777777" w:rsidR="00DB7407" w:rsidRPr="00C13FC5" w:rsidRDefault="00DB7407" w:rsidP="00DB7407">
            <w:pPr>
              <w:jc w:val="center"/>
              <w:rPr>
                <w:sz w:val="20"/>
                <w:szCs w:val="20"/>
                <w:lang w:val="en-ID"/>
              </w:rPr>
            </w:pPr>
            <w:r w:rsidRPr="00C13FC5">
              <w:rPr>
                <w:sz w:val="20"/>
                <w:szCs w:val="20"/>
              </w:rPr>
              <w:t>60</w:t>
            </w:r>
          </w:p>
        </w:tc>
      </w:tr>
      <w:tr w:rsidR="00DB7407" w:rsidRPr="00C13FC5" w14:paraId="4C574A86" w14:textId="77777777" w:rsidTr="005B4A2D">
        <w:trPr>
          <w:jc w:val="center"/>
        </w:trPr>
        <w:tc>
          <w:tcPr>
            <w:tcW w:w="0" w:type="auto"/>
            <w:tcBorders>
              <w:top w:val="nil"/>
              <w:left w:val="nil"/>
              <w:bottom w:val="nil"/>
              <w:right w:val="nil"/>
            </w:tcBorders>
          </w:tcPr>
          <w:p w14:paraId="6B21E670" w14:textId="1C2E44F0" w:rsidR="00DB7407" w:rsidRPr="00C13FC5" w:rsidRDefault="00DB7407" w:rsidP="00DB7407">
            <w:pPr>
              <w:jc w:val="center"/>
              <w:rPr>
                <w:sz w:val="20"/>
                <w:szCs w:val="20"/>
                <w:lang w:val="en-ID"/>
              </w:rPr>
            </w:pPr>
            <w:r w:rsidRPr="00C13FC5">
              <w:rPr>
                <w:sz w:val="20"/>
                <w:szCs w:val="20"/>
                <w:lang w:val="en-ID"/>
              </w:rPr>
              <w:t>Juli</w:t>
            </w:r>
          </w:p>
        </w:tc>
        <w:tc>
          <w:tcPr>
            <w:tcW w:w="0" w:type="auto"/>
            <w:tcBorders>
              <w:top w:val="nil"/>
              <w:left w:val="nil"/>
              <w:bottom w:val="nil"/>
              <w:right w:val="nil"/>
            </w:tcBorders>
          </w:tcPr>
          <w:p w14:paraId="0E92461C" w14:textId="77777777" w:rsidR="00DB7407" w:rsidRPr="00C13FC5" w:rsidRDefault="00DB7407" w:rsidP="00DB7407">
            <w:pPr>
              <w:jc w:val="center"/>
              <w:rPr>
                <w:sz w:val="20"/>
                <w:szCs w:val="20"/>
                <w:lang w:val="en-ID"/>
              </w:rPr>
            </w:pPr>
            <w:r w:rsidRPr="00C13FC5">
              <w:rPr>
                <w:sz w:val="20"/>
                <w:szCs w:val="20"/>
              </w:rPr>
              <w:t>43</w:t>
            </w:r>
          </w:p>
        </w:tc>
        <w:tc>
          <w:tcPr>
            <w:tcW w:w="0" w:type="auto"/>
            <w:tcBorders>
              <w:top w:val="nil"/>
              <w:left w:val="nil"/>
              <w:bottom w:val="nil"/>
              <w:right w:val="nil"/>
            </w:tcBorders>
          </w:tcPr>
          <w:p w14:paraId="1C98578C" w14:textId="77777777" w:rsidR="00DB7407" w:rsidRPr="00C13FC5" w:rsidRDefault="00DB7407" w:rsidP="00DB7407">
            <w:pPr>
              <w:jc w:val="center"/>
              <w:rPr>
                <w:sz w:val="20"/>
                <w:szCs w:val="20"/>
                <w:lang w:val="en-ID"/>
              </w:rPr>
            </w:pPr>
            <w:r w:rsidRPr="00C13FC5">
              <w:rPr>
                <w:sz w:val="20"/>
                <w:szCs w:val="20"/>
              </w:rPr>
              <w:t>46</w:t>
            </w:r>
          </w:p>
        </w:tc>
        <w:tc>
          <w:tcPr>
            <w:tcW w:w="0" w:type="auto"/>
            <w:tcBorders>
              <w:top w:val="nil"/>
              <w:left w:val="nil"/>
              <w:bottom w:val="nil"/>
              <w:right w:val="nil"/>
            </w:tcBorders>
          </w:tcPr>
          <w:p w14:paraId="1B635241" w14:textId="77777777" w:rsidR="00DB7407" w:rsidRPr="00C13FC5" w:rsidRDefault="00DB7407" w:rsidP="00DB7407">
            <w:pPr>
              <w:jc w:val="center"/>
              <w:rPr>
                <w:sz w:val="20"/>
                <w:szCs w:val="20"/>
                <w:lang w:val="en-ID"/>
              </w:rPr>
            </w:pPr>
            <w:r w:rsidRPr="00C13FC5">
              <w:rPr>
                <w:sz w:val="20"/>
                <w:szCs w:val="20"/>
              </w:rPr>
              <w:t>80</w:t>
            </w:r>
          </w:p>
        </w:tc>
      </w:tr>
      <w:tr w:rsidR="00DB7407" w:rsidRPr="00C13FC5" w14:paraId="5C7423C4" w14:textId="77777777" w:rsidTr="005B4A2D">
        <w:trPr>
          <w:jc w:val="center"/>
        </w:trPr>
        <w:tc>
          <w:tcPr>
            <w:tcW w:w="0" w:type="auto"/>
            <w:tcBorders>
              <w:top w:val="nil"/>
              <w:left w:val="nil"/>
              <w:bottom w:val="nil"/>
              <w:right w:val="nil"/>
            </w:tcBorders>
          </w:tcPr>
          <w:p w14:paraId="4BD2D863" w14:textId="3D408745" w:rsidR="00DB7407" w:rsidRPr="00C13FC5" w:rsidRDefault="00DB7407" w:rsidP="00DB7407">
            <w:pPr>
              <w:jc w:val="center"/>
              <w:rPr>
                <w:sz w:val="20"/>
                <w:szCs w:val="20"/>
                <w:lang w:val="en-ID"/>
              </w:rPr>
            </w:pPr>
            <w:r w:rsidRPr="00C13FC5">
              <w:rPr>
                <w:sz w:val="20"/>
                <w:szCs w:val="20"/>
                <w:lang w:val="en-ID"/>
              </w:rPr>
              <w:t>Agustus</w:t>
            </w:r>
          </w:p>
        </w:tc>
        <w:tc>
          <w:tcPr>
            <w:tcW w:w="0" w:type="auto"/>
            <w:tcBorders>
              <w:top w:val="nil"/>
              <w:left w:val="nil"/>
              <w:bottom w:val="nil"/>
              <w:right w:val="nil"/>
            </w:tcBorders>
          </w:tcPr>
          <w:p w14:paraId="72C42268" w14:textId="77777777" w:rsidR="00DB7407" w:rsidRPr="00C13FC5" w:rsidRDefault="00DB7407" w:rsidP="00DB7407">
            <w:pPr>
              <w:jc w:val="center"/>
              <w:rPr>
                <w:sz w:val="20"/>
                <w:szCs w:val="20"/>
                <w:lang w:val="en-ID"/>
              </w:rPr>
            </w:pPr>
            <w:r w:rsidRPr="00C13FC5">
              <w:rPr>
                <w:sz w:val="20"/>
                <w:szCs w:val="20"/>
              </w:rPr>
              <w:t>44</w:t>
            </w:r>
          </w:p>
        </w:tc>
        <w:tc>
          <w:tcPr>
            <w:tcW w:w="0" w:type="auto"/>
            <w:tcBorders>
              <w:top w:val="nil"/>
              <w:left w:val="nil"/>
              <w:bottom w:val="nil"/>
              <w:right w:val="nil"/>
            </w:tcBorders>
          </w:tcPr>
          <w:p w14:paraId="6968E4D1" w14:textId="77777777" w:rsidR="00DB7407" w:rsidRPr="00C13FC5" w:rsidRDefault="00DB7407" w:rsidP="00DB7407">
            <w:pPr>
              <w:jc w:val="center"/>
              <w:rPr>
                <w:sz w:val="20"/>
                <w:szCs w:val="20"/>
                <w:lang w:val="en-ID"/>
              </w:rPr>
            </w:pPr>
            <w:r w:rsidRPr="00C13FC5">
              <w:rPr>
                <w:sz w:val="20"/>
                <w:szCs w:val="20"/>
              </w:rPr>
              <w:t>45</w:t>
            </w:r>
          </w:p>
        </w:tc>
        <w:tc>
          <w:tcPr>
            <w:tcW w:w="0" w:type="auto"/>
            <w:tcBorders>
              <w:top w:val="nil"/>
              <w:left w:val="nil"/>
              <w:bottom w:val="nil"/>
              <w:right w:val="nil"/>
            </w:tcBorders>
          </w:tcPr>
          <w:p w14:paraId="781F1BA3" w14:textId="77777777" w:rsidR="00DB7407" w:rsidRPr="00C13FC5" w:rsidRDefault="00DB7407" w:rsidP="00DB7407">
            <w:pPr>
              <w:jc w:val="center"/>
              <w:rPr>
                <w:sz w:val="20"/>
                <w:szCs w:val="20"/>
                <w:lang w:val="en-ID"/>
              </w:rPr>
            </w:pPr>
            <w:r w:rsidRPr="00C13FC5">
              <w:rPr>
                <w:sz w:val="20"/>
                <w:szCs w:val="20"/>
              </w:rPr>
              <w:t>62</w:t>
            </w:r>
          </w:p>
        </w:tc>
      </w:tr>
      <w:tr w:rsidR="00DB7407" w:rsidRPr="00C13FC5" w14:paraId="6B72FE5C" w14:textId="77777777" w:rsidTr="005B4A2D">
        <w:trPr>
          <w:jc w:val="center"/>
        </w:trPr>
        <w:tc>
          <w:tcPr>
            <w:tcW w:w="0" w:type="auto"/>
            <w:tcBorders>
              <w:top w:val="nil"/>
              <w:left w:val="nil"/>
              <w:bottom w:val="nil"/>
              <w:right w:val="nil"/>
            </w:tcBorders>
          </w:tcPr>
          <w:p w14:paraId="6E8CF13D" w14:textId="57E30705" w:rsidR="00DB7407" w:rsidRPr="00C13FC5" w:rsidRDefault="00DB7407" w:rsidP="00DB7407">
            <w:pPr>
              <w:jc w:val="center"/>
              <w:rPr>
                <w:sz w:val="20"/>
                <w:szCs w:val="20"/>
                <w:lang w:val="en-ID"/>
              </w:rPr>
            </w:pPr>
            <w:r w:rsidRPr="00C13FC5">
              <w:rPr>
                <w:sz w:val="20"/>
                <w:szCs w:val="20"/>
                <w:lang w:val="en-ID"/>
              </w:rPr>
              <w:t>September</w:t>
            </w:r>
          </w:p>
        </w:tc>
        <w:tc>
          <w:tcPr>
            <w:tcW w:w="0" w:type="auto"/>
            <w:tcBorders>
              <w:top w:val="nil"/>
              <w:left w:val="nil"/>
              <w:bottom w:val="nil"/>
              <w:right w:val="nil"/>
            </w:tcBorders>
          </w:tcPr>
          <w:p w14:paraId="300FA59A" w14:textId="77777777" w:rsidR="00DB7407" w:rsidRPr="00C13FC5" w:rsidRDefault="00DB7407" w:rsidP="00DB7407">
            <w:pPr>
              <w:jc w:val="center"/>
              <w:rPr>
                <w:sz w:val="20"/>
                <w:szCs w:val="20"/>
                <w:lang w:val="en-ID"/>
              </w:rPr>
            </w:pPr>
            <w:r w:rsidRPr="00C13FC5">
              <w:rPr>
                <w:sz w:val="20"/>
                <w:szCs w:val="20"/>
              </w:rPr>
              <w:t>46</w:t>
            </w:r>
          </w:p>
        </w:tc>
        <w:tc>
          <w:tcPr>
            <w:tcW w:w="0" w:type="auto"/>
            <w:tcBorders>
              <w:top w:val="nil"/>
              <w:left w:val="nil"/>
              <w:bottom w:val="nil"/>
              <w:right w:val="nil"/>
            </w:tcBorders>
          </w:tcPr>
          <w:p w14:paraId="6350C2E9" w14:textId="77777777" w:rsidR="00DB7407" w:rsidRPr="00C13FC5" w:rsidRDefault="00DB7407" w:rsidP="00DB7407">
            <w:pPr>
              <w:jc w:val="center"/>
              <w:rPr>
                <w:sz w:val="20"/>
                <w:szCs w:val="20"/>
                <w:lang w:val="en-ID"/>
              </w:rPr>
            </w:pPr>
            <w:r w:rsidRPr="00C13FC5">
              <w:rPr>
                <w:sz w:val="20"/>
                <w:szCs w:val="20"/>
              </w:rPr>
              <w:t>50</w:t>
            </w:r>
          </w:p>
        </w:tc>
        <w:tc>
          <w:tcPr>
            <w:tcW w:w="0" w:type="auto"/>
            <w:tcBorders>
              <w:top w:val="nil"/>
              <w:left w:val="nil"/>
              <w:bottom w:val="nil"/>
              <w:right w:val="nil"/>
            </w:tcBorders>
          </w:tcPr>
          <w:p w14:paraId="2C5246CD" w14:textId="77777777" w:rsidR="00DB7407" w:rsidRPr="00C13FC5" w:rsidRDefault="00DB7407" w:rsidP="00DB7407">
            <w:pPr>
              <w:jc w:val="center"/>
              <w:rPr>
                <w:sz w:val="20"/>
                <w:szCs w:val="20"/>
                <w:lang w:val="en-ID"/>
              </w:rPr>
            </w:pPr>
            <w:r w:rsidRPr="00C13FC5">
              <w:rPr>
                <w:sz w:val="20"/>
                <w:szCs w:val="20"/>
              </w:rPr>
              <w:t>72</w:t>
            </w:r>
          </w:p>
        </w:tc>
      </w:tr>
      <w:tr w:rsidR="00DB7407" w:rsidRPr="00C13FC5" w14:paraId="770B3392" w14:textId="77777777" w:rsidTr="005B4A2D">
        <w:trPr>
          <w:jc w:val="center"/>
        </w:trPr>
        <w:tc>
          <w:tcPr>
            <w:tcW w:w="0" w:type="auto"/>
            <w:tcBorders>
              <w:top w:val="nil"/>
              <w:left w:val="nil"/>
              <w:bottom w:val="nil"/>
              <w:right w:val="nil"/>
            </w:tcBorders>
          </w:tcPr>
          <w:p w14:paraId="35951219" w14:textId="4E4E63A1" w:rsidR="00DB7407" w:rsidRPr="00C13FC5" w:rsidRDefault="00DB7407" w:rsidP="00DB7407">
            <w:pPr>
              <w:jc w:val="center"/>
              <w:rPr>
                <w:sz w:val="20"/>
                <w:szCs w:val="20"/>
                <w:lang w:val="en-ID"/>
              </w:rPr>
            </w:pPr>
            <w:r w:rsidRPr="00C13FC5">
              <w:rPr>
                <w:sz w:val="20"/>
                <w:szCs w:val="20"/>
                <w:lang w:val="en-ID"/>
              </w:rPr>
              <w:t>Oktober</w:t>
            </w:r>
          </w:p>
        </w:tc>
        <w:tc>
          <w:tcPr>
            <w:tcW w:w="0" w:type="auto"/>
            <w:tcBorders>
              <w:top w:val="nil"/>
              <w:left w:val="nil"/>
              <w:bottom w:val="nil"/>
              <w:right w:val="nil"/>
            </w:tcBorders>
          </w:tcPr>
          <w:p w14:paraId="32E41A88" w14:textId="77777777" w:rsidR="00DB7407" w:rsidRPr="00C13FC5" w:rsidRDefault="00DB7407" w:rsidP="00DB7407">
            <w:pPr>
              <w:jc w:val="center"/>
              <w:rPr>
                <w:sz w:val="20"/>
                <w:szCs w:val="20"/>
              </w:rPr>
            </w:pPr>
            <w:r w:rsidRPr="00C13FC5">
              <w:rPr>
                <w:sz w:val="20"/>
                <w:szCs w:val="20"/>
              </w:rPr>
              <w:t>45</w:t>
            </w:r>
          </w:p>
        </w:tc>
        <w:tc>
          <w:tcPr>
            <w:tcW w:w="0" w:type="auto"/>
            <w:tcBorders>
              <w:top w:val="nil"/>
              <w:left w:val="nil"/>
              <w:bottom w:val="nil"/>
              <w:right w:val="nil"/>
            </w:tcBorders>
          </w:tcPr>
          <w:p w14:paraId="73DA97E3" w14:textId="77777777" w:rsidR="00DB7407" w:rsidRPr="00C13FC5" w:rsidRDefault="00DB7407" w:rsidP="00DB7407">
            <w:pPr>
              <w:jc w:val="center"/>
              <w:rPr>
                <w:sz w:val="20"/>
                <w:szCs w:val="20"/>
                <w:lang w:val="en-ID"/>
              </w:rPr>
            </w:pPr>
            <w:r w:rsidRPr="00C13FC5">
              <w:rPr>
                <w:sz w:val="20"/>
                <w:szCs w:val="20"/>
              </w:rPr>
              <w:t>55</w:t>
            </w:r>
          </w:p>
        </w:tc>
        <w:tc>
          <w:tcPr>
            <w:tcW w:w="0" w:type="auto"/>
            <w:tcBorders>
              <w:top w:val="nil"/>
              <w:left w:val="nil"/>
              <w:bottom w:val="nil"/>
              <w:right w:val="nil"/>
            </w:tcBorders>
          </w:tcPr>
          <w:p w14:paraId="2401E06B" w14:textId="77777777" w:rsidR="00DB7407" w:rsidRPr="00C13FC5" w:rsidRDefault="00DB7407" w:rsidP="00DB7407">
            <w:pPr>
              <w:jc w:val="center"/>
              <w:rPr>
                <w:sz w:val="20"/>
                <w:szCs w:val="20"/>
                <w:lang w:val="en-ID"/>
              </w:rPr>
            </w:pPr>
            <w:r w:rsidRPr="00C13FC5">
              <w:rPr>
                <w:sz w:val="20"/>
                <w:szCs w:val="20"/>
              </w:rPr>
              <w:t>80</w:t>
            </w:r>
          </w:p>
        </w:tc>
      </w:tr>
      <w:tr w:rsidR="00DB7407" w:rsidRPr="00C13FC5" w14:paraId="44CF5423" w14:textId="77777777" w:rsidTr="005B4A2D">
        <w:trPr>
          <w:jc w:val="center"/>
        </w:trPr>
        <w:tc>
          <w:tcPr>
            <w:tcW w:w="0" w:type="auto"/>
            <w:tcBorders>
              <w:top w:val="nil"/>
              <w:left w:val="nil"/>
              <w:bottom w:val="nil"/>
              <w:right w:val="nil"/>
            </w:tcBorders>
          </w:tcPr>
          <w:p w14:paraId="03C66BEB" w14:textId="2BA03CB1" w:rsidR="00DB7407" w:rsidRPr="00C13FC5" w:rsidRDefault="00DB7407" w:rsidP="00DB7407">
            <w:pPr>
              <w:jc w:val="center"/>
              <w:rPr>
                <w:sz w:val="20"/>
                <w:szCs w:val="20"/>
                <w:lang w:val="en-ID"/>
              </w:rPr>
            </w:pPr>
            <w:r w:rsidRPr="00C13FC5">
              <w:rPr>
                <w:sz w:val="20"/>
                <w:szCs w:val="20"/>
                <w:lang w:val="en-ID"/>
              </w:rPr>
              <w:t>November</w:t>
            </w:r>
          </w:p>
        </w:tc>
        <w:tc>
          <w:tcPr>
            <w:tcW w:w="0" w:type="auto"/>
            <w:tcBorders>
              <w:top w:val="nil"/>
              <w:left w:val="nil"/>
              <w:bottom w:val="nil"/>
              <w:right w:val="nil"/>
            </w:tcBorders>
          </w:tcPr>
          <w:p w14:paraId="6E26BDDB" w14:textId="77777777" w:rsidR="00DB7407" w:rsidRPr="00C13FC5" w:rsidRDefault="00DB7407" w:rsidP="00DB7407">
            <w:pPr>
              <w:jc w:val="center"/>
              <w:rPr>
                <w:sz w:val="20"/>
                <w:szCs w:val="20"/>
                <w:lang w:val="en-ID"/>
              </w:rPr>
            </w:pPr>
            <w:r w:rsidRPr="00C13FC5">
              <w:rPr>
                <w:sz w:val="20"/>
                <w:szCs w:val="20"/>
              </w:rPr>
              <w:t>43</w:t>
            </w:r>
          </w:p>
        </w:tc>
        <w:tc>
          <w:tcPr>
            <w:tcW w:w="0" w:type="auto"/>
            <w:tcBorders>
              <w:top w:val="nil"/>
              <w:left w:val="nil"/>
              <w:bottom w:val="nil"/>
              <w:right w:val="nil"/>
            </w:tcBorders>
          </w:tcPr>
          <w:p w14:paraId="5F4E7032" w14:textId="77777777" w:rsidR="00DB7407" w:rsidRPr="00C13FC5" w:rsidRDefault="00DB7407" w:rsidP="00DB7407">
            <w:pPr>
              <w:jc w:val="center"/>
              <w:rPr>
                <w:sz w:val="20"/>
                <w:szCs w:val="20"/>
                <w:lang w:val="en-ID"/>
              </w:rPr>
            </w:pPr>
            <w:r w:rsidRPr="00C13FC5">
              <w:rPr>
                <w:sz w:val="20"/>
                <w:szCs w:val="20"/>
              </w:rPr>
              <w:t>46</w:t>
            </w:r>
          </w:p>
        </w:tc>
        <w:tc>
          <w:tcPr>
            <w:tcW w:w="0" w:type="auto"/>
            <w:tcBorders>
              <w:top w:val="nil"/>
              <w:left w:val="nil"/>
              <w:bottom w:val="nil"/>
              <w:right w:val="nil"/>
            </w:tcBorders>
          </w:tcPr>
          <w:p w14:paraId="5F330EE5" w14:textId="77777777" w:rsidR="00DB7407" w:rsidRPr="00C13FC5" w:rsidRDefault="00DB7407" w:rsidP="00DB7407">
            <w:pPr>
              <w:jc w:val="center"/>
              <w:rPr>
                <w:sz w:val="20"/>
                <w:szCs w:val="20"/>
                <w:lang w:val="en-ID"/>
              </w:rPr>
            </w:pPr>
            <w:r w:rsidRPr="00C13FC5">
              <w:rPr>
                <w:sz w:val="20"/>
                <w:szCs w:val="20"/>
              </w:rPr>
              <w:t>63</w:t>
            </w:r>
          </w:p>
        </w:tc>
      </w:tr>
      <w:tr w:rsidR="00DB7407" w:rsidRPr="00C13FC5" w14:paraId="1E49AE8E" w14:textId="77777777" w:rsidTr="005B4A2D">
        <w:trPr>
          <w:jc w:val="center"/>
        </w:trPr>
        <w:tc>
          <w:tcPr>
            <w:tcW w:w="0" w:type="auto"/>
            <w:tcBorders>
              <w:top w:val="nil"/>
              <w:left w:val="nil"/>
              <w:bottom w:val="nil"/>
              <w:right w:val="nil"/>
            </w:tcBorders>
          </w:tcPr>
          <w:p w14:paraId="60DBA099" w14:textId="1D3D667C" w:rsidR="00DB7407" w:rsidRPr="00C13FC5" w:rsidRDefault="00DB7407" w:rsidP="00DB7407">
            <w:pPr>
              <w:jc w:val="center"/>
              <w:rPr>
                <w:sz w:val="20"/>
                <w:szCs w:val="20"/>
                <w:lang w:val="en-ID"/>
              </w:rPr>
            </w:pPr>
            <w:r w:rsidRPr="00C13FC5">
              <w:rPr>
                <w:sz w:val="20"/>
                <w:szCs w:val="20"/>
                <w:lang w:val="en-ID"/>
              </w:rPr>
              <w:t>Desember</w:t>
            </w:r>
          </w:p>
        </w:tc>
        <w:tc>
          <w:tcPr>
            <w:tcW w:w="0" w:type="auto"/>
            <w:tcBorders>
              <w:top w:val="nil"/>
              <w:left w:val="nil"/>
              <w:bottom w:val="nil"/>
              <w:right w:val="nil"/>
            </w:tcBorders>
          </w:tcPr>
          <w:p w14:paraId="64ACFE46" w14:textId="77777777" w:rsidR="00DB7407" w:rsidRPr="00C13FC5" w:rsidRDefault="00DB7407" w:rsidP="00DB7407">
            <w:pPr>
              <w:jc w:val="center"/>
              <w:rPr>
                <w:sz w:val="20"/>
                <w:szCs w:val="20"/>
                <w:lang w:val="en-ID"/>
              </w:rPr>
            </w:pPr>
            <w:r w:rsidRPr="00C13FC5">
              <w:rPr>
                <w:sz w:val="20"/>
                <w:szCs w:val="20"/>
              </w:rPr>
              <w:t>39</w:t>
            </w:r>
          </w:p>
        </w:tc>
        <w:tc>
          <w:tcPr>
            <w:tcW w:w="0" w:type="auto"/>
            <w:tcBorders>
              <w:top w:val="nil"/>
              <w:left w:val="nil"/>
              <w:bottom w:val="nil"/>
              <w:right w:val="nil"/>
            </w:tcBorders>
          </w:tcPr>
          <w:p w14:paraId="5BA3A476" w14:textId="77777777" w:rsidR="00DB7407" w:rsidRPr="00C13FC5" w:rsidRDefault="00DB7407" w:rsidP="00DB7407">
            <w:pPr>
              <w:jc w:val="center"/>
              <w:rPr>
                <w:sz w:val="20"/>
                <w:szCs w:val="20"/>
                <w:lang w:val="en-ID"/>
              </w:rPr>
            </w:pPr>
            <w:r w:rsidRPr="00C13FC5">
              <w:rPr>
                <w:sz w:val="20"/>
                <w:szCs w:val="20"/>
              </w:rPr>
              <w:t>35</w:t>
            </w:r>
          </w:p>
        </w:tc>
        <w:tc>
          <w:tcPr>
            <w:tcW w:w="0" w:type="auto"/>
            <w:tcBorders>
              <w:top w:val="nil"/>
              <w:left w:val="nil"/>
              <w:bottom w:val="nil"/>
              <w:right w:val="nil"/>
            </w:tcBorders>
          </w:tcPr>
          <w:p w14:paraId="2FE92553" w14:textId="77777777" w:rsidR="00DB7407" w:rsidRPr="00C13FC5" w:rsidRDefault="00DB7407" w:rsidP="00DB7407">
            <w:pPr>
              <w:jc w:val="center"/>
              <w:rPr>
                <w:sz w:val="20"/>
                <w:szCs w:val="20"/>
                <w:lang w:val="en-ID"/>
              </w:rPr>
            </w:pPr>
            <w:r w:rsidRPr="00C13FC5">
              <w:rPr>
                <w:sz w:val="20"/>
                <w:szCs w:val="20"/>
              </w:rPr>
              <w:t>67</w:t>
            </w:r>
          </w:p>
        </w:tc>
      </w:tr>
      <w:tr w:rsidR="00DB7407" w:rsidRPr="00C13FC5" w14:paraId="314537C3" w14:textId="77777777" w:rsidTr="005B4A2D">
        <w:trPr>
          <w:jc w:val="center"/>
        </w:trPr>
        <w:tc>
          <w:tcPr>
            <w:tcW w:w="0" w:type="auto"/>
            <w:tcBorders>
              <w:top w:val="nil"/>
              <w:left w:val="nil"/>
              <w:bottom w:val="nil"/>
              <w:right w:val="nil"/>
            </w:tcBorders>
          </w:tcPr>
          <w:p w14:paraId="0BBA496B" w14:textId="7D71E731" w:rsidR="00DB7407" w:rsidRPr="00C13FC5" w:rsidRDefault="00DB7407" w:rsidP="00DB7407">
            <w:pPr>
              <w:jc w:val="center"/>
              <w:rPr>
                <w:sz w:val="20"/>
                <w:szCs w:val="20"/>
                <w:lang w:val="en-ID"/>
              </w:rPr>
            </w:pPr>
            <w:r w:rsidRPr="00C13FC5">
              <w:rPr>
                <w:sz w:val="20"/>
                <w:szCs w:val="20"/>
                <w:lang w:val="en-ID"/>
              </w:rPr>
              <w:t>Januari</w:t>
            </w:r>
          </w:p>
        </w:tc>
        <w:tc>
          <w:tcPr>
            <w:tcW w:w="0" w:type="auto"/>
            <w:tcBorders>
              <w:top w:val="nil"/>
              <w:left w:val="nil"/>
              <w:bottom w:val="nil"/>
              <w:right w:val="nil"/>
            </w:tcBorders>
          </w:tcPr>
          <w:p w14:paraId="049F3A75" w14:textId="77777777" w:rsidR="00DB7407" w:rsidRPr="00C13FC5" w:rsidRDefault="00DB7407" w:rsidP="00DB7407">
            <w:pPr>
              <w:jc w:val="center"/>
              <w:rPr>
                <w:sz w:val="20"/>
                <w:szCs w:val="20"/>
                <w:lang w:val="en-ID"/>
              </w:rPr>
            </w:pPr>
            <w:r w:rsidRPr="00C13FC5">
              <w:rPr>
                <w:sz w:val="20"/>
                <w:szCs w:val="20"/>
              </w:rPr>
              <w:t>43</w:t>
            </w:r>
          </w:p>
        </w:tc>
        <w:tc>
          <w:tcPr>
            <w:tcW w:w="0" w:type="auto"/>
            <w:tcBorders>
              <w:top w:val="nil"/>
              <w:left w:val="nil"/>
              <w:bottom w:val="nil"/>
              <w:right w:val="nil"/>
            </w:tcBorders>
          </w:tcPr>
          <w:p w14:paraId="6B9250E6" w14:textId="77777777" w:rsidR="00DB7407" w:rsidRPr="00C13FC5" w:rsidRDefault="00DB7407" w:rsidP="00DB7407">
            <w:pPr>
              <w:jc w:val="center"/>
              <w:rPr>
                <w:sz w:val="20"/>
                <w:szCs w:val="20"/>
                <w:lang w:val="en-ID"/>
              </w:rPr>
            </w:pPr>
            <w:r w:rsidRPr="00C13FC5">
              <w:rPr>
                <w:sz w:val="20"/>
                <w:szCs w:val="20"/>
              </w:rPr>
              <w:t>42</w:t>
            </w:r>
          </w:p>
        </w:tc>
        <w:tc>
          <w:tcPr>
            <w:tcW w:w="0" w:type="auto"/>
            <w:tcBorders>
              <w:top w:val="nil"/>
              <w:left w:val="nil"/>
              <w:bottom w:val="nil"/>
              <w:right w:val="nil"/>
            </w:tcBorders>
          </w:tcPr>
          <w:p w14:paraId="673682CF" w14:textId="77777777" w:rsidR="00DB7407" w:rsidRPr="00C13FC5" w:rsidRDefault="00DB7407" w:rsidP="00DB7407">
            <w:pPr>
              <w:jc w:val="center"/>
              <w:rPr>
                <w:sz w:val="20"/>
                <w:szCs w:val="20"/>
                <w:lang w:val="en-ID"/>
              </w:rPr>
            </w:pPr>
            <w:r w:rsidRPr="00C13FC5">
              <w:rPr>
                <w:sz w:val="20"/>
                <w:szCs w:val="20"/>
              </w:rPr>
              <w:t>61</w:t>
            </w:r>
          </w:p>
        </w:tc>
      </w:tr>
      <w:tr w:rsidR="00DB7407" w:rsidRPr="00C13FC5" w14:paraId="3B4AA2E7" w14:textId="77777777" w:rsidTr="005B4A2D">
        <w:trPr>
          <w:jc w:val="center"/>
        </w:trPr>
        <w:tc>
          <w:tcPr>
            <w:tcW w:w="0" w:type="auto"/>
            <w:tcBorders>
              <w:top w:val="nil"/>
              <w:left w:val="nil"/>
              <w:bottom w:val="nil"/>
              <w:right w:val="nil"/>
            </w:tcBorders>
          </w:tcPr>
          <w:p w14:paraId="4778F148" w14:textId="677FB7D4" w:rsidR="00DB7407" w:rsidRPr="00C13FC5" w:rsidRDefault="00DB7407" w:rsidP="00DB7407">
            <w:pPr>
              <w:jc w:val="center"/>
              <w:rPr>
                <w:sz w:val="20"/>
                <w:szCs w:val="20"/>
                <w:lang w:val="en-ID"/>
              </w:rPr>
            </w:pPr>
            <w:r w:rsidRPr="00C13FC5">
              <w:rPr>
                <w:sz w:val="20"/>
                <w:szCs w:val="20"/>
                <w:lang w:val="en-ID"/>
              </w:rPr>
              <w:t>Februari</w:t>
            </w:r>
          </w:p>
        </w:tc>
        <w:tc>
          <w:tcPr>
            <w:tcW w:w="0" w:type="auto"/>
            <w:tcBorders>
              <w:top w:val="nil"/>
              <w:left w:val="nil"/>
              <w:bottom w:val="nil"/>
              <w:right w:val="nil"/>
            </w:tcBorders>
          </w:tcPr>
          <w:p w14:paraId="05CD2EE7" w14:textId="77777777" w:rsidR="00DB7407" w:rsidRPr="00C13FC5" w:rsidRDefault="00DB7407" w:rsidP="00DB7407">
            <w:pPr>
              <w:jc w:val="center"/>
              <w:rPr>
                <w:sz w:val="20"/>
                <w:szCs w:val="20"/>
                <w:lang w:val="en-ID"/>
              </w:rPr>
            </w:pPr>
            <w:r w:rsidRPr="00C13FC5">
              <w:rPr>
                <w:sz w:val="20"/>
                <w:szCs w:val="20"/>
              </w:rPr>
              <w:t>51</w:t>
            </w:r>
          </w:p>
        </w:tc>
        <w:tc>
          <w:tcPr>
            <w:tcW w:w="0" w:type="auto"/>
            <w:tcBorders>
              <w:top w:val="nil"/>
              <w:left w:val="nil"/>
              <w:bottom w:val="nil"/>
              <w:right w:val="nil"/>
            </w:tcBorders>
          </w:tcPr>
          <w:p w14:paraId="2B8CFBEE" w14:textId="77777777" w:rsidR="00DB7407" w:rsidRPr="00C13FC5" w:rsidRDefault="00DB7407" w:rsidP="00DB7407">
            <w:pPr>
              <w:jc w:val="center"/>
              <w:rPr>
                <w:sz w:val="20"/>
                <w:szCs w:val="20"/>
                <w:lang w:val="en-ID"/>
              </w:rPr>
            </w:pPr>
            <w:r w:rsidRPr="00C13FC5">
              <w:rPr>
                <w:sz w:val="20"/>
                <w:szCs w:val="20"/>
              </w:rPr>
              <w:t>60</w:t>
            </w:r>
          </w:p>
        </w:tc>
        <w:tc>
          <w:tcPr>
            <w:tcW w:w="0" w:type="auto"/>
            <w:tcBorders>
              <w:top w:val="nil"/>
              <w:left w:val="nil"/>
              <w:bottom w:val="nil"/>
              <w:right w:val="nil"/>
            </w:tcBorders>
          </w:tcPr>
          <w:p w14:paraId="5AA9B326" w14:textId="77777777" w:rsidR="00DB7407" w:rsidRPr="00C13FC5" w:rsidRDefault="00DB7407" w:rsidP="00DB7407">
            <w:pPr>
              <w:jc w:val="center"/>
              <w:rPr>
                <w:sz w:val="20"/>
                <w:szCs w:val="20"/>
                <w:lang w:val="en-ID"/>
              </w:rPr>
            </w:pPr>
            <w:r w:rsidRPr="00C13FC5">
              <w:rPr>
                <w:sz w:val="20"/>
                <w:szCs w:val="20"/>
              </w:rPr>
              <w:t>83</w:t>
            </w:r>
          </w:p>
        </w:tc>
      </w:tr>
      <w:tr w:rsidR="00DB7407" w:rsidRPr="00C13FC5" w14:paraId="74EB9A74" w14:textId="77777777" w:rsidTr="005B4A2D">
        <w:trPr>
          <w:jc w:val="center"/>
        </w:trPr>
        <w:tc>
          <w:tcPr>
            <w:tcW w:w="0" w:type="auto"/>
            <w:tcBorders>
              <w:top w:val="nil"/>
              <w:left w:val="nil"/>
              <w:bottom w:val="single" w:sz="4" w:space="0" w:color="auto"/>
              <w:right w:val="nil"/>
            </w:tcBorders>
          </w:tcPr>
          <w:p w14:paraId="3958598D" w14:textId="35042102" w:rsidR="00DB7407" w:rsidRPr="00C13FC5" w:rsidRDefault="00DB7407" w:rsidP="00DB7407">
            <w:pPr>
              <w:jc w:val="center"/>
              <w:rPr>
                <w:sz w:val="20"/>
                <w:szCs w:val="20"/>
                <w:lang w:val="en-ID"/>
              </w:rPr>
            </w:pPr>
            <w:r w:rsidRPr="00C13FC5">
              <w:rPr>
                <w:sz w:val="20"/>
                <w:szCs w:val="20"/>
                <w:lang w:val="en-ID"/>
              </w:rPr>
              <w:t>Total</w:t>
            </w:r>
          </w:p>
        </w:tc>
        <w:tc>
          <w:tcPr>
            <w:tcW w:w="0" w:type="auto"/>
            <w:tcBorders>
              <w:top w:val="nil"/>
              <w:left w:val="nil"/>
              <w:bottom w:val="single" w:sz="4" w:space="0" w:color="auto"/>
              <w:right w:val="nil"/>
            </w:tcBorders>
          </w:tcPr>
          <w:p w14:paraId="0D7043B4" w14:textId="77777777" w:rsidR="00DB7407" w:rsidRPr="00C13FC5" w:rsidRDefault="00DB7407" w:rsidP="00DB7407">
            <w:pPr>
              <w:jc w:val="center"/>
              <w:rPr>
                <w:sz w:val="20"/>
                <w:szCs w:val="20"/>
                <w:lang w:val="en-ID"/>
              </w:rPr>
            </w:pPr>
            <w:r w:rsidRPr="00C13FC5">
              <w:rPr>
                <w:sz w:val="20"/>
                <w:szCs w:val="20"/>
                <w:lang w:val="en-ID"/>
              </w:rPr>
              <w:t>523</w:t>
            </w:r>
          </w:p>
        </w:tc>
        <w:tc>
          <w:tcPr>
            <w:tcW w:w="0" w:type="auto"/>
            <w:tcBorders>
              <w:top w:val="nil"/>
              <w:left w:val="nil"/>
              <w:bottom w:val="single" w:sz="4" w:space="0" w:color="auto"/>
              <w:right w:val="nil"/>
            </w:tcBorders>
          </w:tcPr>
          <w:p w14:paraId="26E1FCD3" w14:textId="77777777" w:rsidR="00DB7407" w:rsidRPr="00C13FC5" w:rsidRDefault="00DB7407" w:rsidP="00DB7407">
            <w:pPr>
              <w:jc w:val="center"/>
              <w:rPr>
                <w:sz w:val="20"/>
                <w:szCs w:val="20"/>
                <w:lang w:val="en-ID"/>
              </w:rPr>
            </w:pPr>
            <w:r w:rsidRPr="00C13FC5">
              <w:rPr>
                <w:sz w:val="20"/>
                <w:szCs w:val="20"/>
                <w:lang w:val="en-ID"/>
              </w:rPr>
              <w:t>560</w:t>
            </w:r>
          </w:p>
        </w:tc>
        <w:tc>
          <w:tcPr>
            <w:tcW w:w="0" w:type="auto"/>
            <w:tcBorders>
              <w:top w:val="nil"/>
              <w:left w:val="nil"/>
              <w:bottom w:val="single" w:sz="4" w:space="0" w:color="auto"/>
              <w:right w:val="nil"/>
            </w:tcBorders>
          </w:tcPr>
          <w:p w14:paraId="46ACF97A" w14:textId="77777777" w:rsidR="00DB7407" w:rsidRPr="00C13FC5" w:rsidRDefault="00DB7407" w:rsidP="00DB7407">
            <w:pPr>
              <w:jc w:val="center"/>
              <w:rPr>
                <w:sz w:val="20"/>
                <w:szCs w:val="20"/>
                <w:lang w:val="en-ID"/>
              </w:rPr>
            </w:pPr>
            <w:r w:rsidRPr="00C13FC5">
              <w:rPr>
                <w:sz w:val="20"/>
                <w:szCs w:val="20"/>
                <w:lang w:val="en-ID"/>
              </w:rPr>
              <w:t>839</w:t>
            </w:r>
          </w:p>
        </w:tc>
      </w:tr>
    </w:tbl>
    <w:p w14:paraId="0D914BE1" w14:textId="0D1D0F5E" w:rsidR="005B4A2D" w:rsidRPr="00531C2D" w:rsidRDefault="00357662" w:rsidP="00531C2D">
      <w:pPr>
        <w:widowControl w:val="0"/>
        <w:pBdr>
          <w:top w:val="nil"/>
          <w:left w:val="nil"/>
          <w:bottom w:val="nil"/>
          <w:right w:val="nil"/>
          <w:between w:val="nil"/>
        </w:pBdr>
        <w:jc w:val="both"/>
        <w:rPr>
          <w:b/>
          <w:color w:val="000000"/>
        </w:rPr>
      </w:pPr>
      <w:r w:rsidRPr="00531C2D">
        <w:rPr>
          <w:b/>
          <w:color w:val="000000"/>
          <w:lang w:val="en-ID"/>
        </w:rPr>
        <w:t>Biaya Persediaan</w:t>
      </w:r>
    </w:p>
    <w:p w14:paraId="1A18B468" w14:textId="504514F8" w:rsidR="005B4A2D" w:rsidRDefault="005B4A2D" w:rsidP="00357662">
      <w:pPr>
        <w:widowControl w:val="0"/>
        <w:pBdr>
          <w:top w:val="nil"/>
          <w:left w:val="nil"/>
          <w:bottom w:val="nil"/>
          <w:right w:val="nil"/>
          <w:between w:val="nil"/>
        </w:pBdr>
        <w:ind w:firstLine="567"/>
        <w:jc w:val="both"/>
        <w:rPr>
          <w:color w:val="000000"/>
        </w:rPr>
      </w:pPr>
      <w:r w:rsidRPr="005B4A2D">
        <w:rPr>
          <w:color w:val="000000"/>
        </w:rPr>
        <w:t xml:space="preserve">Biaya </w:t>
      </w:r>
      <w:r w:rsidR="00B27618">
        <w:rPr>
          <w:color w:val="000000"/>
        </w:rPr>
        <w:t>Persediaan</w:t>
      </w:r>
      <w:r w:rsidRPr="005B4A2D">
        <w:rPr>
          <w:color w:val="000000"/>
        </w:rPr>
        <w:t xml:space="preserve"> adalah perencanaan keseluruhan yang disebabkan oleh </w:t>
      </w:r>
      <w:r w:rsidR="00B27618">
        <w:rPr>
          <w:color w:val="000000"/>
        </w:rPr>
        <w:t>Persediaan</w:t>
      </w:r>
      <w:r w:rsidRPr="005B4A2D">
        <w:rPr>
          <w:color w:val="000000"/>
        </w:rPr>
        <w:t>.</w:t>
      </w:r>
    </w:p>
    <w:p w14:paraId="40CDC010" w14:textId="7339661D" w:rsidR="005B4A2D" w:rsidRPr="00C13FC5" w:rsidRDefault="005B4A2D" w:rsidP="005B4A2D">
      <w:pPr>
        <w:widowControl w:val="0"/>
        <w:pBdr>
          <w:top w:val="nil"/>
          <w:left w:val="nil"/>
          <w:bottom w:val="nil"/>
          <w:right w:val="nil"/>
          <w:between w:val="nil"/>
        </w:pBdr>
        <w:ind w:firstLine="284"/>
        <w:jc w:val="center"/>
        <w:rPr>
          <w:color w:val="000000"/>
          <w:sz w:val="20"/>
          <w:szCs w:val="20"/>
        </w:rPr>
      </w:pPr>
      <w:r w:rsidRPr="00C13FC5">
        <w:rPr>
          <w:b/>
          <w:color w:val="000000"/>
          <w:sz w:val="20"/>
          <w:szCs w:val="20"/>
        </w:rPr>
        <w:t>Tab</w:t>
      </w:r>
      <w:r w:rsidR="00945AD1" w:rsidRPr="00C13FC5">
        <w:rPr>
          <w:b/>
          <w:color w:val="000000"/>
          <w:sz w:val="20"/>
          <w:szCs w:val="20"/>
        </w:rPr>
        <w:t>el</w:t>
      </w:r>
      <w:r w:rsidRPr="00C13FC5">
        <w:rPr>
          <w:b/>
          <w:color w:val="000000"/>
          <w:sz w:val="20"/>
          <w:szCs w:val="20"/>
        </w:rPr>
        <w:t xml:space="preserve"> 2.</w:t>
      </w:r>
      <w:r w:rsidRPr="00C13FC5">
        <w:rPr>
          <w:color w:val="000000"/>
          <w:sz w:val="20"/>
          <w:szCs w:val="20"/>
        </w:rPr>
        <w:t xml:space="preserve"> </w:t>
      </w:r>
      <w:r w:rsidR="00945AD1" w:rsidRPr="00C13FC5">
        <w:rPr>
          <w:color w:val="000000"/>
          <w:sz w:val="20"/>
          <w:szCs w:val="20"/>
        </w:rPr>
        <w:t>Biaya Persediaan</w:t>
      </w:r>
    </w:p>
    <w:tbl>
      <w:tblPr>
        <w:tblW w:w="0" w:type="auto"/>
        <w:jc w:val="center"/>
        <w:tblLook w:val="04A0" w:firstRow="1" w:lastRow="0" w:firstColumn="1" w:lastColumn="0" w:noHBand="0" w:noVBand="1"/>
      </w:tblPr>
      <w:tblGrid>
        <w:gridCol w:w="2037"/>
        <w:gridCol w:w="1699"/>
        <w:gridCol w:w="1672"/>
        <w:gridCol w:w="1699"/>
      </w:tblGrid>
      <w:tr w:rsidR="005B4A2D" w:rsidRPr="00C13FC5" w14:paraId="68216CC5" w14:textId="77777777" w:rsidTr="005B4A2D">
        <w:trPr>
          <w:jc w:val="center"/>
        </w:trPr>
        <w:tc>
          <w:tcPr>
            <w:tcW w:w="0" w:type="auto"/>
            <w:tcBorders>
              <w:top w:val="single" w:sz="4" w:space="0" w:color="auto"/>
              <w:bottom w:val="single" w:sz="4" w:space="0" w:color="auto"/>
              <w:right w:val="single" w:sz="4" w:space="0" w:color="auto"/>
            </w:tcBorders>
            <w:shd w:val="clear" w:color="auto" w:fill="auto"/>
          </w:tcPr>
          <w:p w14:paraId="304E0E30" w14:textId="6355E5CF" w:rsidR="005B4A2D" w:rsidRPr="00C13FC5" w:rsidRDefault="00357662" w:rsidP="005B4A2D">
            <w:pPr>
              <w:widowControl w:val="0"/>
              <w:pBdr>
                <w:top w:val="nil"/>
                <w:left w:val="nil"/>
                <w:bottom w:val="nil"/>
                <w:right w:val="nil"/>
                <w:between w:val="nil"/>
              </w:pBdr>
              <w:jc w:val="center"/>
              <w:rPr>
                <w:color w:val="000000"/>
                <w:sz w:val="20"/>
                <w:szCs w:val="20"/>
                <w:lang w:val="en-ID"/>
              </w:rPr>
            </w:pPr>
            <w:r w:rsidRPr="00C13FC5">
              <w:rPr>
                <w:color w:val="000000"/>
                <w:sz w:val="20"/>
                <w:szCs w:val="20"/>
                <w:lang w:val="en-ID"/>
              </w:rPr>
              <w:t>Biaya pesan</w:t>
            </w:r>
          </w:p>
        </w:tc>
        <w:tc>
          <w:tcPr>
            <w:tcW w:w="0" w:type="auto"/>
            <w:tcBorders>
              <w:top w:val="single" w:sz="4" w:space="0" w:color="auto"/>
              <w:left w:val="single" w:sz="4" w:space="0" w:color="auto"/>
              <w:bottom w:val="single" w:sz="4" w:space="0" w:color="auto"/>
            </w:tcBorders>
            <w:shd w:val="clear" w:color="auto" w:fill="auto"/>
          </w:tcPr>
          <w:p w14:paraId="3D832240" w14:textId="6DBCC24A" w:rsidR="005B4A2D" w:rsidRPr="00C13FC5" w:rsidRDefault="00357662" w:rsidP="005B4A2D">
            <w:pPr>
              <w:widowControl w:val="0"/>
              <w:pBdr>
                <w:top w:val="nil"/>
                <w:left w:val="nil"/>
                <w:bottom w:val="nil"/>
                <w:right w:val="nil"/>
                <w:between w:val="nil"/>
              </w:pBdr>
              <w:jc w:val="center"/>
              <w:rPr>
                <w:color w:val="000000"/>
                <w:sz w:val="20"/>
                <w:szCs w:val="20"/>
                <w:lang w:val="en-ID"/>
              </w:rPr>
            </w:pPr>
            <w:r w:rsidRPr="00C13FC5">
              <w:rPr>
                <w:color w:val="000000"/>
                <w:sz w:val="20"/>
                <w:szCs w:val="20"/>
                <w:lang w:val="en-ID"/>
              </w:rPr>
              <w:t>Biaya keseluruhan</w:t>
            </w:r>
          </w:p>
        </w:tc>
        <w:tc>
          <w:tcPr>
            <w:tcW w:w="0" w:type="auto"/>
            <w:tcBorders>
              <w:top w:val="single" w:sz="4" w:space="0" w:color="auto"/>
              <w:left w:val="single" w:sz="4" w:space="0" w:color="auto"/>
              <w:bottom w:val="single" w:sz="4" w:space="0" w:color="auto"/>
            </w:tcBorders>
          </w:tcPr>
          <w:p w14:paraId="6AC5D0C8" w14:textId="110AD7F4" w:rsidR="005B4A2D" w:rsidRPr="00C13FC5" w:rsidRDefault="00357662" w:rsidP="005B4A2D">
            <w:pPr>
              <w:widowControl w:val="0"/>
              <w:pBdr>
                <w:top w:val="nil"/>
                <w:left w:val="nil"/>
                <w:bottom w:val="nil"/>
                <w:right w:val="nil"/>
                <w:between w:val="nil"/>
              </w:pBdr>
              <w:jc w:val="center"/>
              <w:rPr>
                <w:color w:val="000000"/>
                <w:sz w:val="20"/>
                <w:szCs w:val="20"/>
                <w:lang w:val="en-ID"/>
              </w:rPr>
            </w:pPr>
            <w:r w:rsidRPr="00C13FC5">
              <w:rPr>
                <w:color w:val="000000"/>
                <w:sz w:val="20"/>
                <w:szCs w:val="20"/>
                <w:lang w:val="en-ID"/>
              </w:rPr>
              <w:t>Biaya simpan</w:t>
            </w:r>
          </w:p>
        </w:tc>
        <w:tc>
          <w:tcPr>
            <w:tcW w:w="0" w:type="auto"/>
            <w:tcBorders>
              <w:top w:val="single" w:sz="4" w:space="0" w:color="auto"/>
              <w:left w:val="single" w:sz="4" w:space="0" w:color="auto"/>
              <w:bottom w:val="single" w:sz="4" w:space="0" w:color="auto"/>
            </w:tcBorders>
          </w:tcPr>
          <w:p w14:paraId="41E77933" w14:textId="282912C8" w:rsidR="005B4A2D" w:rsidRPr="00C13FC5" w:rsidRDefault="00357662" w:rsidP="005B4A2D">
            <w:pPr>
              <w:widowControl w:val="0"/>
              <w:pBdr>
                <w:top w:val="nil"/>
                <w:left w:val="nil"/>
                <w:bottom w:val="nil"/>
                <w:right w:val="nil"/>
                <w:between w:val="nil"/>
              </w:pBdr>
              <w:jc w:val="center"/>
              <w:rPr>
                <w:color w:val="000000"/>
                <w:sz w:val="20"/>
                <w:szCs w:val="20"/>
                <w:lang w:val="en-ID"/>
              </w:rPr>
            </w:pPr>
            <w:r w:rsidRPr="00C13FC5">
              <w:rPr>
                <w:color w:val="000000"/>
                <w:sz w:val="20"/>
                <w:szCs w:val="20"/>
                <w:lang w:val="en-ID"/>
              </w:rPr>
              <w:t>Biaya keseluruhan</w:t>
            </w:r>
          </w:p>
        </w:tc>
      </w:tr>
      <w:tr w:rsidR="005B4A2D" w:rsidRPr="00C13FC5" w14:paraId="39C9CB43" w14:textId="77777777" w:rsidTr="005B4A2D">
        <w:trPr>
          <w:jc w:val="center"/>
        </w:trPr>
        <w:tc>
          <w:tcPr>
            <w:tcW w:w="0" w:type="auto"/>
            <w:tcBorders>
              <w:top w:val="single" w:sz="4" w:space="0" w:color="auto"/>
            </w:tcBorders>
            <w:shd w:val="clear" w:color="auto" w:fill="auto"/>
          </w:tcPr>
          <w:p w14:paraId="6556BA33" w14:textId="2357403E" w:rsidR="005B4A2D" w:rsidRPr="00C13FC5" w:rsidRDefault="00357662" w:rsidP="006931A3">
            <w:pPr>
              <w:widowControl w:val="0"/>
              <w:numPr>
                <w:ilvl w:val="0"/>
                <w:numId w:val="8"/>
              </w:numPr>
              <w:pBdr>
                <w:top w:val="nil"/>
                <w:left w:val="nil"/>
                <w:bottom w:val="nil"/>
                <w:right w:val="nil"/>
                <w:between w:val="nil"/>
              </w:pBdr>
              <w:ind w:left="326" w:hanging="326"/>
              <w:jc w:val="both"/>
              <w:rPr>
                <w:color w:val="000000"/>
                <w:sz w:val="20"/>
                <w:szCs w:val="20"/>
                <w:lang w:val="en-ID"/>
              </w:rPr>
            </w:pPr>
            <w:r w:rsidRPr="00C13FC5">
              <w:rPr>
                <w:color w:val="000000"/>
                <w:sz w:val="20"/>
                <w:szCs w:val="20"/>
                <w:lang w:val="en-ID"/>
              </w:rPr>
              <w:t>Biaya transportasi</w:t>
            </w:r>
          </w:p>
        </w:tc>
        <w:tc>
          <w:tcPr>
            <w:tcW w:w="0" w:type="auto"/>
            <w:tcBorders>
              <w:top w:val="single" w:sz="4" w:space="0" w:color="auto"/>
            </w:tcBorders>
            <w:shd w:val="clear" w:color="auto" w:fill="auto"/>
          </w:tcPr>
          <w:p w14:paraId="4B32214D" w14:textId="77777777" w:rsidR="005B4A2D" w:rsidRPr="00C13FC5" w:rsidRDefault="005B4A2D" w:rsidP="005B4A2D">
            <w:pPr>
              <w:widowControl w:val="0"/>
              <w:pBdr>
                <w:top w:val="nil"/>
                <w:left w:val="nil"/>
                <w:bottom w:val="nil"/>
                <w:right w:val="nil"/>
                <w:between w:val="nil"/>
              </w:pBdr>
              <w:ind w:hanging="68"/>
              <w:jc w:val="center"/>
              <w:rPr>
                <w:color w:val="000000"/>
                <w:sz w:val="20"/>
                <w:szCs w:val="20"/>
                <w:lang w:val="en-ID"/>
              </w:rPr>
            </w:pPr>
            <w:r w:rsidRPr="00C13FC5">
              <w:rPr>
                <w:color w:val="000000"/>
                <w:sz w:val="20"/>
                <w:szCs w:val="20"/>
                <w:lang w:val="en-ID"/>
              </w:rPr>
              <w:t>Rp.  5.000.000</w:t>
            </w:r>
          </w:p>
        </w:tc>
        <w:tc>
          <w:tcPr>
            <w:tcW w:w="0" w:type="auto"/>
            <w:tcBorders>
              <w:top w:val="single" w:sz="4" w:space="0" w:color="auto"/>
            </w:tcBorders>
          </w:tcPr>
          <w:p w14:paraId="5D345A97" w14:textId="411C3FA7" w:rsidR="005B4A2D" w:rsidRPr="00C13FC5" w:rsidRDefault="00945AD1" w:rsidP="006931A3">
            <w:pPr>
              <w:pStyle w:val="ListParagraph"/>
              <w:widowControl w:val="0"/>
              <w:numPr>
                <w:ilvl w:val="0"/>
                <w:numId w:val="9"/>
              </w:numPr>
              <w:pBdr>
                <w:top w:val="nil"/>
                <w:left w:val="nil"/>
                <w:bottom w:val="nil"/>
                <w:right w:val="nil"/>
                <w:between w:val="nil"/>
              </w:pBdr>
              <w:spacing w:after="0"/>
              <w:ind w:left="266" w:hanging="266"/>
              <w:rPr>
                <w:rFonts w:ascii="Arial" w:hAnsi="Arial"/>
                <w:color w:val="000000"/>
                <w:sz w:val="20"/>
                <w:szCs w:val="20"/>
                <w:lang w:val="en-ID"/>
              </w:rPr>
            </w:pPr>
            <w:r w:rsidRPr="00C13FC5">
              <w:rPr>
                <w:rFonts w:ascii="Arial" w:hAnsi="Arial"/>
                <w:color w:val="000000"/>
                <w:sz w:val="20"/>
                <w:szCs w:val="20"/>
                <w:lang w:val="en-ID"/>
              </w:rPr>
              <w:t>Biaya Pesan</w:t>
            </w:r>
          </w:p>
        </w:tc>
        <w:tc>
          <w:tcPr>
            <w:tcW w:w="0" w:type="auto"/>
            <w:tcBorders>
              <w:top w:val="single" w:sz="4" w:space="0" w:color="auto"/>
            </w:tcBorders>
          </w:tcPr>
          <w:p w14:paraId="3C8447F8" w14:textId="77777777" w:rsidR="005B4A2D" w:rsidRPr="00C13FC5" w:rsidRDefault="005B4A2D" w:rsidP="005B4A2D">
            <w:pPr>
              <w:widowControl w:val="0"/>
              <w:pBdr>
                <w:top w:val="nil"/>
                <w:left w:val="nil"/>
                <w:bottom w:val="nil"/>
                <w:right w:val="nil"/>
                <w:between w:val="nil"/>
              </w:pBdr>
              <w:ind w:firstLine="11"/>
              <w:jc w:val="center"/>
              <w:rPr>
                <w:color w:val="000000"/>
                <w:sz w:val="20"/>
                <w:szCs w:val="20"/>
                <w:lang w:val="en-ID"/>
              </w:rPr>
            </w:pPr>
            <w:r w:rsidRPr="00C13FC5">
              <w:rPr>
                <w:color w:val="000000"/>
                <w:sz w:val="20"/>
                <w:szCs w:val="20"/>
                <w:lang w:val="en-ID"/>
              </w:rPr>
              <w:t>6 %</w:t>
            </w:r>
          </w:p>
        </w:tc>
      </w:tr>
      <w:tr w:rsidR="005B4A2D" w:rsidRPr="00C13FC5" w14:paraId="0B073DDB" w14:textId="77777777" w:rsidTr="005B4A2D">
        <w:trPr>
          <w:jc w:val="center"/>
        </w:trPr>
        <w:tc>
          <w:tcPr>
            <w:tcW w:w="0" w:type="auto"/>
            <w:shd w:val="clear" w:color="auto" w:fill="auto"/>
          </w:tcPr>
          <w:p w14:paraId="0D879ED6" w14:textId="4B3199A6" w:rsidR="005B4A2D" w:rsidRPr="00C13FC5" w:rsidRDefault="00357662" w:rsidP="006931A3">
            <w:pPr>
              <w:widowControl w:val="0"/>
              <w:numPr>
                <w:ilvl w:val="0"/>
                <w:numId w:val="8"/>
              </w:numPr>
              <w:pBdr>
                <w:top w:val="nil"/>
                <w:left w:val="nil"/>
                <w:bottom w:val="nil"/>
                <w:right w:val="nil"/>
                <w:between w:val="nil"/>
              </w:pBdr>
              <w:ind w:left="326" w:hanging="326"/>
              <w:jc w:val="both"/>
              <w:rPr>
                <w:color w:val="000000"/>
                <w:sz w:val="20"/>
                <w:szCs w:val="20"/>
                <w:lang w:val="en-ID"/>
              </w:rPr>
            </w:pPr>
            <w:r w:rsidRPr="00C13FC5">
              <w:rPr>
                <w:color w:val="000000"/>
                <w:sz w:val="20"/>
                <w:szCs w:val="20"/>
                <w:lang w:val="en-ID"/>
              </w:rPr>
              <w:t>Biaya telepon</w:t>
            </w:r>
          </w:p>
        </w:tc>
        <w:tc>
          <w:tcPr>
            <w:tcW w:w="0" w:type="auto"/>
            <w:shd w:val="clear" w:color="auto" w:fill="auto"/>
          </w:tcPr>
          <w:p w14:paraId="26E534E3" w14:textId="77777777" w:rsidR="005B4A2D" w:rsidRPr="00C13FC5" w:rsidRDefault="005B4A2D" w:rsidP="005B4A2D">
            <w:pPr>
              <w:widowControl w:val="0"/>
              <w:pBdr>
                <w:top w:val="nil"/>
                <w:left w:val="nil"/>
                <w:bottom w:val="nil"/>
                <w:right w:val="nil"/>
                <w:between w:val="nil"/>
              </w:pBdr>
              <w:ind w:hanging="68"/>
              <w:jc w:val="center"/>
              <w:rPr>
                <w:color w:val="000000"/>
                <w:sz w:val="20"/>
                <w:szCs w:val="20"/>
                <w:lang w:val="en-ID"/>
              </w:rPr>
            </w:pPr>
            <w:r w:rsidRPr="00C13FC5">
              <w:rPr>
                <w:color w:val="000000"/>
                <w:sz w:val="20"/>
                <w:szCs w:val="20"/>
                <w:lang w:val="en-ID"/>
              </w:rPr>
              <w:t>Rp.     200.000</w:t>
            </w:r>
          </w:p>
        </w:tc>
        <w:tc>
          <w:tcPr>
            <w:tcW w:w="0" w:type="auto"/>
          </w:tcPr>
          <w:p w14:paraId="422AA455" w14:textId="1F6275B5" w:rsidR="005B4A2D" w:rsidRPr="00C13FC5" w:rsidRDefault="00945AD1" w:rsidP="006931A3">
            <w:pPr>
              <w:pStyle w:val="ListParagraph"/>
              <w:widowControl w:val="0"/>
              <w:numPr>
                <w:ilvl w:val="0"/>
                <w:numId w:val="9"/>
              </w:numPr>
              <w:pBdr>
                <w:top w:val="nil"/>
                <w:left w:val="nil"/>
                <w:bottom w:val="nil"/>
                <w:right w:val="nil"/>
                <w:between w:val="nil"/>
              </w:pBdr>
              <w:spacing w:after="0"/>
              <w:ind w:left="284" w:hanging="284"/>
              <w:jc w:val="both"/>
              <w:rPr>
                <w:rFonts w:ascii="Arial" w:hAnsi="Arial"/>
                <w:color w:val="000000"/>
                <w:sz w:val="20"/>
                <w:szCs w:val="20"/>
                <w:lang w:val="en-ID"/>
              </w:rPr>
            </w:pPr>
            <w:r w:rsidRPr="00C13FC5">
              <w:rPr>
                <w:rFonts w:ascii="Arial" w:hAnsi="Arial"/>
                <w:color w:val="000000"/>
                <w:sz w:val="20"/>
                <w:szCs w:val="20"/>
                <w:lang w:val="en-ID"/>
              </w:rPr>
              <w:t>Biaya pajak</w:t>
            </w:r>
          </w:p>
        </w:tc>
        <w:tc>
          <w:tcPr>
            <w:tcW w:w="0" w:type="auto"/>
          </w:tcPr>
          <w:p w14:paraId="78EF2FBC" w14:textId="77777777" w:rsidR="005B4A2D" w:rsidRPr="00C13FC5" w:rsidRDefault="005B4A2D" w:rsidP="005B4A2D">
            <w:pPr>
              <w:widowControl w:val="0"/>
              <w:pBdr>
                <w:top w:val="nil"/>
                <w:left w:val="nil"/>
                <w:bottom w:val="nil"/>
                <w:right w:val="nil"/>
                <w:between w:val="nil"/>
              </w:pBdr>
              <w:ind w:firstLine="11"/>
              <w:jc w:val="center"/>
              <w:rPr>
                <w:color w:val="000000"/>
                <w:sz w:val="20"/>
                <w:szCs w:val="20"/>
                <w:lang w:val="en-ID"/>
              </w:rPr>
            </w:pPr>
            <w:r w:rsidRPr="00C13FC5">
              <w:rPr>
                <w:color w:val="000000"/>
                <w:sz w:val="20"/>
                <w:szCs w:val="20"/>
                <w:lang w:val="en-ID"/>
              </w:rPr>
              <w:t>2 %</w:t>
            </w:r>
          </w:p>
        </w:tc>
      </w:tr>
      <w:tr w:rsidR="005B4A2D" w:rsidRPr="00C13FC5" w14:paraId="5C8AD5EE" w14:textId="77777777" w:rsidTr="005B4A2D">
        <w:trPr>
          <w:jc w:val="center"/>
        </w:trPr>
        <w:tc>
          <w:tcPr>
            <w:tcW w:w="0" w:type="auto"/>
            <w:tcBorders>
              <w:bottom w:val="single" w:sz="4" w:space="0" w:color="auto"/>
            </w:tcBorders>
            <w:shd w:val="clear" w:color="auto" w:fill="auto"/>
          </w:tcPr>
          <w:p w14:paraId="2FDCA618" w14:textId="61AF2084" w:rsidR="005B4A2D" w:rsidRPr="00C13FC5" w:rsidRDefault="00357662" w:rsidP="006931A3">
            <w:pPr>
              <w:widowControl w:val="0"/>
              <w:numPr>
                <w:ilvl w:val="0"/>
                <w:numId w:val="8"/>
              </w:numPr>
              <w:pBdr>
                <w:top w:val="nil"/>
                <w:left w:val="nil"/>
                <w:bottom w:val="nil"/>
                <w:right w:val="nil"/>
                <w:between w:val="nil"/>
              </w:pBdr>
              <w:ind w:left="326" w:hanging="326"/>
              <w:jc w:val="both"/>
              <w:rPr>
                <w:color w:val="000000"/>
                <w:sz w:val="20"/>
                <w:szCs w:val="20"/>
                <w:lang w:val="en-ID"/>
              </w:rPr>
            </w:pPr>
            <w:r w:rsidRPr="00C13FC5">
              <w:rPr>
                <w:color w:val="000000"/>
                <w:sz w:val="20"/>
                <w:szCs w:val="20"/>
                <w:lang w:val="en-ID"/>
              </w:rPr>
              <w:t>Biaya administrasi</w:t>
            </w:r>
          </w:p>
        </w:tc>
        <w:tc>
          <w:tcPr>
            <w:tcW w:w="0" w:type="auto"/>
            <w:tcBorders>
              <w:bottom w:val="single" w:sz="4" w:space="0" w:color="auto"/>
            </w:tcBorders>
            <w:shd w:val="clear" w:color="auto" w:fill="auto"/>
          </w:tcPr>
          <w:p w14:paraId="3EDCAEA6" w14:textId="77777777" w:rsidR="005B4A2D" w:rsidRPr="00C13FC5" w:rsidRDefault="005B4A2D" w:rsidP="005B4A2D">
            <w:pPr>
              <w:widowControl w:val="0"/>
              <w:pBdr>
                <w:top w:val="nil"/>
                <w:left w:val="nil"/>
                <w:bottom w:val="nil"/>
                <w:right w:val="nil"/>
                <w:between w:val="nil"/>
              </w:pBdr>
              <w:ind w:hanging="68"/>
              <w:jc w:val="center"/>
              <w:rPr>
                <w:color w:val="000000"/>
                <w:sz w:val="20"/>
                <w:szCs w:val="20"/>
                <w:lang w:val="en-ID"/>
              </w:rPr>
            </w:pPr>
            <w:r w:rsidRPr="00C13FC5">
              <w:rPr>
                <w:color w:val="000000"/>
                <w:sz w:val="20"/>
                <w:szCs w:val="20"/>
                <w:lang w:val="en-ID"/>
              </w:rPr>
              <w:t>Rp.     600.000</w:t>
            </w:r>
          </w:p>
        </w:tc>
        <w:tc>
          <w:tcPr>
            <w:tcW w:w="0" w:type="auto"/>
            <w:tcBorders>
              <w:bottom w:val="single" w:sz="4" w:space="0" w:color="auto"/>
            </w:tcBorders>
          </w:tcPr>
          <w:p w14:paraId="3324FE88" w14:textId="77777777" w:rsidR="005B4A2D" w:rsidRPr="00C13FC5" w:rsidRDefault="005B4A2D" w:rsidP="005B4A2D">
            <w:pPr>
              <w:widowControl w:val="0"/>
              <w:pBdr>
                <w:top w:val="nil"/>
                <w:left w:val="nil"/>
                <w:bottom w:val="nil"/>
                <w:right w:val="nil"/>
                <w:between w:val="nil"/>
              </w:pBdr>
              <w:rPr>
                <w:color w:val="000000"/>
                <w:sz w:val="20"/>
                <w:szCs w:val="20"/>
                <w:lang w:val="en-ID"/>
              </w:rPr>
            </w:pPr>
          </w:p>
        </w:tc>
        <w:tc>
          <w:tcPr>
            <w:tcW w:w="0" w:type="auto"/>
            <w:tcBorders>
              <w:bottom w:val="single" w:sz="4" w:space="0" w:color="auto"/>
            </w:tcBorders>
          </w:tcPr>
          <w:p w14:paraId="2D457449" w14:textId="77777777" w:rsidR="005B4A2D" w:rsidRPr="00C13FC5" w:rsidRDefault="005B4A2D" w:rsidP="005B4A2D">
            <w:pPr>
              <w:widowControl w:val="0"/>
              <w:pBdr>
                <w:top w:val="nil"/>
                <w:left w:val="nil"/>
                <w:bottom w:val="nil"/>
                <w:right w:val="nil"/>
                <w:between w:val="nil"/>
              </w:pBdr>
              <w:ind w:firstLine="11"/>
              <w:jc w:val="center"/>
              <w:rPr>
                <w:color w:val="000000"/>
                <w:sz w:val="20"/>
                <w:szCs w:val="20"/>
                <w:lang w:val="en-ID"/>
              </w:rPr>
            </w:pPr>
          </w:p>
        </w:tc>
      </w:tr>
      <w:tr w:rsidR="005B4A2D" w:rsidRPr="00C13FC5" w14:paraId="3D54FCAD" w14:textId="77777777" w:rsidTr="005B4A2D">
        <w:trPr>
          <w:jc w:val="center"/>
        </w:trPr>
        <w:tc>
          <w:tcPr>
            <w:tcW w:w="0" w:type="auto"/>
            <w:tcBorders>
              <w:top w:val="single" w:sz="4" w:space="0" w:color="auto"/>
              <w:bottom w:val="single" w:sz="4" w:space="0" w:color="auto"/>
              <w:right w:val="single" w:sz="4" w:space="0" w:color="auto"/>
            </w:tcBorders>
            <w:shd w:val="clear" w:color="auto" w:fill="auto"/>
          </w:tcPr>
          <w:p w14:paraId="553DFB41" w14:textId="0E3884D0" w:rsidR="005B4A2D" w:rsidRPr="00C13FC5" w:rsidRDefault="005B4A2D" w:rsidP="00304872">
            <w:pPr>
              <w:widowControl w:val="0"/>
              <w:pBdr>
                <w:top w:val="nil"/>
                <w:left w:val="nil"/>
                <w:bottom w:val="nil"/>
                <w:right w:val="nil"/>
                <w:between w:val="nil"/>
              </w:pBdr>
              <w:jc w:val="center"/>
              <w:rPr>
                <w:color w:val="000000"/>
                <w:sz w:val="20"/>
                <w:szCs w:val="20"/>
                <w:lang w:val="en-ID"/>
              </w:rPr>
            </w:pPr>
            <w:r w:rsidRPr="00C13FC5">
              <w:rPr>
                <w:color w:val="000000"/>
                <w:sz w:val="20"/>
                <w:szCs w:val="20"/>
                <w:lang w:val="en-ID"/>
              </w:rPr>
              <w:t xml:space="preserve">Total </w:t>
            </w:r>
            <w:r w:rsidR="00945AD1" w:rsidRPr="00C13FC5">
              <w:rPr>
                <w:color w:val="000000"/>
                <w:sz w:val="20"/>
                <w:szCs w:val="20"/>
                <w:lang w:val="en-ID"/>
              </w:rPr>
              <w:t>Biaya Pesan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CC6C1" w14:textId="6A3FF22A" w:rsidR="005B4A2D" w:rsidRPr="00C13FC5" w:rsidRDefault="00F43B37" w:rsidP="005B4A2D">
            <w:pPr>
              <w:widowControl w:val="0"/>
              <w:pBdr>
                <w:top w:val="nil"/>
                <w:left w:val="nil"/>
                <w:bottom w:val="nil"/>
                <w:right w:val="nil"/>
                <w:between w:val="nil"/>
              </w:pBdr>
              <w:rPr>
                <w:color w:val="000000"/>
                <w:sz w:val="20"/>
                <w:szCs w:val="20"/>
                <w:lang w:val="en-ID"/>
              </w:rPr>
            </w:pPr>
            <w:r w:rsidRPr="00C13FC5">
              <w:rPr>
                <w:color w:val="000000"/>
                <w:sz w:val="20"/>
                <w:szCs w:val="20"/>
                <w:lang w:val="en-ID"/>
              </w:rPr>
              <w:t xml:space="preserve">  </w:t>
            </w:r>
            <w:r w:rsidR="005B4A2D" w:rsidRPr="00C13FC5">
              <w:rPr>
                <w:color w:val="000000"/>
                <w:sz w:val="20"/>
                <w:szCs w:val="20"/>
                <w:lang w:val="en-ID"/>
              </w:rPr>
              <w:t>Rp.  5.800.000</w:t>
            </w:r>
          </w:p>
        </w:tc>
        <w:tc>
          <w:tcPr>
            <w:tcW w:w="0" w:type="auto"/>
            <w:tcBorders>
              <w:top w:val="single" w:sz="4" w:space="0" w:color="auto"/>
              <w:left w:val="single" w:sz="4" w:space="0" w:color="auto"/>
              <w:bottom w:val="single" w:sz="4" w:space="0" w:color="auto"/>
              <w:right w:val="single" w:sz="4" w:space="0" w:color="auto"/>
            </w:tcBorders>
          </w:tcPr>
          <w:p w14:paraId="41C1A14C" w14:textId="6ACAFF26" w:rsidR="005B4A2D" w:rsidRPr="00C13FC5" w:rsidRDefault="005B4A2D" w:rsidP="005B4A2D">
            <w:pPr>
              <w:widowControl w:val="0"/>
              <w:pBdr>
                <w:top w:val="nil"/>
                <w:left w:val="nil"/>
                <w:bottom w:val="nil"/>
                <w:right w:val="nil"/>
                <w:between w:val="nil"/>
              </w:pBdr>
              <w:jc w:val="both"/>
              <w:rPr>
                <w:color w:val="000000"/>
                <w:sz w:val="20"/>
                <w:szCs w:val="20"/>
                <w:lang w:val="en-ID"/>
              </w:rPr>
            </w:pPr>
            <w:r w:rsidRPr="00C13FC5">
              <w:rPr>
                <w:color w:val="000000"/>
                <w:sz w:val="20"/>
                <w:szCs w:val="20"/>
                <w:lang w:val="en-ID"/>
              </w:rPr>
              <w:t xml:space="preserve">Total </w:t>
            </w:r>
            <w:r w:rsidR="00945AD1" w:rsidRPr="00C13FC5">
              <w:rPr>
                <w:color w:val="000000"/>
                <w:sz w:val="20"/>
                <w:szCs w:val="20"/>
                <w:lang w:val="en-ID"/>
              </w:rPr>
              <w:t>Biaya Pesan</w:t>
            </w:r>
          </w:p>
        </w:tc>
        <w:tc>
          <w:tcPr>
            <w:tcW w:w="0" w:type="auto"/>
            <w:tcBorders>
              <w:top w:val="single" w:sz="4" w:space="0" w:color="auto"/>
              <w:left w:val="single" w:sz="4" w:space="0" w:color="auto"/>
              <w:bottom w:val="single" w:sz="4" w:space="0" w:color="auto"/>
            </w:tcBorders>
          </w:tcPr>
          <w:p w14:paraId="3C55A984" w14:textId="77777777" w:rsidR="005B4A2D" w:rsidRPr="00C13FC5" w:rsidRDefault="005B4A2D" w:rsidP="005B4A2D">
            <w:pPr>
              <w:widowControl w:val="0"/>
              <w:pBdr>
                <w:top w:val="nil"/>
                <w:left w:val="nil"/>
                <w:bottom w:val="nil"/>
                <w:right w:val="nil"/>
                <w:between w:val="nil"/>
              </w:pBdr>
              <w:ind w:firstLine="11"/>
              <w:jc w:val="center"/>
              <w:rPr>
                <w:color w:val="000000"/>
                <w:sz w:val="20"/>
                <w:szCs w:val="20"/>
                <w:lang w:val="en-ID"/>
              </w:rPr>
            </w:pPr>
            <w:r w:rsidRPr="00C13FC5">
              <w:rPr>
                <w:color w:val="000000"/>
                <w:sz w:val="20"/>
                <w:szCs w:val="20"/>
                <w:lang w:val="en-ID"/>
              </w:rPr>
              <w:t>8 %</w:t>
            </w:r>
          </w:p>
        </w:tc>
      </w:tr>
    </w:tbl>
    <w:p w14:paraId="4888552F" w14:textId="77777777" w:rsidR="00833E53" w:rsidRPr="00C13FC5" w:rsidRDefault="00833E53" w:rsidP="004774FE">
      <w:pPr>
        <w:widowControl w:val="0"/>
        <w:pBdr>
          <w:top w:val="nil"/>
          <w:left w:val="nil"/>
          <w:bottom w:val="nil"/>
          <w:right w:val="nil"/>
          <w:between w:val="nil"/>
        </w:pBdr>
        <w:jc w:val="both"/>
        <w:rPr>
          <w:b/>
          <w:color w:val="000000"/>
          <w:sz w:val="20"/>
          <w:szCs w:val="20"/>
          <w:lang w:val="en-ID"/>
        </w:rPr>
      </w:pPr>
    </w:p>
    <w:p w14:paraId="006E5CE2" w14:textId="6EEB00BD" w:rsidR="005B4A2D" w:rsidRPr="004774FE" w:rsidRDefault="004774FE" w:rsidP="004774FE">
      <w:pPr>
        <w:widowControl w:val="0"/>
        <w:pBdr>
          <w:top w:val="nil"/>
          <w:left w:val="nil"/>
          <w:bottom w:val="nil"/>
          <w:right w:val="nil"/>
          <w:between w:val="nil"/>
        </w:pBdr>
        <w:jc w:val="both"/>
        <w:rPr>
          <w:b/>
          <w:color w:val="000000"/>
        </w:rPr>
      </w:pPr>
      <w:r w:rsidRPr="004774FE">
        <w:rPr>
          <w:b/>
          <w:color w:val="000000"/>
          <w:lang w:val="en-ID"/>
        </w:rPr>
        <w:lastRenderedPageBreak/>
        <w:t>Harga Masing-Masing Plat</w:t>
      </w:r>
    </w:p>
    <w:p w14:paraId="24EDEA06" w14:textId="1A52887E" w:rsidR="005B4A2D" w:rsidRPr="00C44974" w:rsidRDefault="00F1510D" w:rsidP="004774FE">
      <w:pPr>
        <w:keepNext/>
        <w:pBdr>
          <w:top w:val="nil"/>
          <w:left w:val="nil"/>
          <w:bottom w:val="nil"/>
          <w:right w:val="nil"/>
          <w:between w:val="nil"/>
        </w:pBdr>
        <w:ind w:firstLine="567"/>
        <w:jc w:val="both"/>
        <w:rPr>
          <w:color w:val="000000"/>
          <w:lang w:val="en-ID"/>
        </w:rPr>
      </w:pPr>
      <w:r w:rsidRPr="00F1510D">
        <w:rPr>
          <w:color w:val="000000"/>
          <w:lang w:val="en-ID"/>
        </w:rPr>
        <w:t xml:space="preserve">Berikut ini adalah harga pembelian </w:t>
      </w:r>
      <w:r w:rsidR="00945AD1">
        <w:rPr>
          <w:color w:val="000000"/>
          <w:lang w:val="en-ID"/>
        </w:rPr>
        <w:t>material</w:t>
      </w:r>
      <w:r w:rsidRPr="00F1510D">
        <w:rPr>
          <w:color w:val="000000"/>
          <w:lang w:val="en-ID"/>
        </w:rPr>
        <w:t xml:space="preserve"> </w:t>
      </w:r>
      <w:r w:rsidR="00846329">
        <w:rPr>
          <w:color w:val="000000"/>
          <w:lang w:val="en-ID"/>
        </w:rPr>
        <w:t>plat</w:t>
      </w:r>
      <w:r w:rsidRPr="00F1510D">
        <w:rPr>
          <w:color w:val="000000"/>
          <w:lang w:val="en-ID"/>
        </w:rPr>
        <w:t xml:space="preserve"> di </w:t>
      </w:r>
      <w:r w:rsidR="00B27618">
        <w:rPr>
          <w:color w:val="000000"/>
          <w:lang w:val="en-ID"/>
        </w:rPr>
        <w:t>PT. PAL Indonesia</w:t>
      </w:r>
      <w:r w:rsidRPr="00F1510D">
        <w:rPr>
          <w:color w:val="000000"/>
          <w:lang w:val="en-ID"/>
        </w:rPr>
        <w:t>.</w:t>
      </w:r>
    </w:p>
    <w:p w14:paraId="5637AA31" w14:textId="5CF99386" w:rsidR="005B4A2D" w:rsidRPr="00C13FC5" w:rsidRDefault="004774FE" w:rsidP="005B4A2D">
      <w:pPr>
        <w:keepNext/>
        <w:pBdr>
          <w:top w:val="nil"/>
          <w:left w:val="nil"/>
          <w:bottom w:val="nil"/>
          <w:right w:val="nil"/>
          <w:between w:val="nil"/>
        </w:pBdr>
        <w:jc w:val="center"/>
        <w:rPr>
          <w:color w:val="000000"/>
          <w:sz w:val="20"/>
          <w:szCs w:val="20"/>
          <w:lang w:val="en-ID"/>
        </w:rPr>
      </w:pPr>
      <w:r w:rsidRPr="00C13FC5">
        <w:rPr>
          <w:b/>
          <w:color w:val="000000"/>
          <w:sz w:val="20"/>
          <w:szCs w:val="20"/>
          <w:lang w:val="en-ID"/>
        </w:rPr>
        <w:t>Tabel 3.</w:t>
      </w:r>
      <w:r w:rsidRPr="00C13FC5">
        <w:rPr>
          <w:color w:val="000000"/>
          <w:sz w:val="20"/>
          <w:szCs w:val="20"/>
          <w:lang w:val="en-ID"/>
        </w:rPr>
        <w:t xml:space="preserve"> Harga Plat</w:t>
      </w:r>
    </w:p>
    <w:tbl>
      <w:tblPr>
        <w:tblW w:w="0" w:type="auto"/>
        <w:jc w:val="center"/>
        <w:tblLook w:val="04A0" w:firstRow="1" w:lastRow="0" w:firstColumn="1" w:lastColumn="0" w:noHBand="0" w:noVBand="1"/>
      </w:tblPr>
      <w:tblGrid>
        <w:gridCol w:w="461"/>
        <w:gridCol w:w="1444"/>
        <w:gridCol w:w="2083"/>
      </w:tblGrid>
      <w:tr w:rsidR="005B4A2D" w:rsidRPr="00C13FC5" w14:paraId="755D129E" w14:textId="77777777" w:rsidTr="005B4A2D">
        <w:trPr>
          <w:jc w:val="center"/>
        </w:trPr>
        <w:tc>
          <w:tcPr>
            <w:tcW w:w="0" w:type="auto"/>
            <w:tcBorders>
              <w:top w:val="single" w:sz="4" w:space="0" w:color="auto"/>
              <w:bottom w:val="single" w:sz="4" w:space="0" w:color="auto"/>
              <w:right w:val="single" w:sz="4" w:space="0" w:color="auto"/>
            </w:tcBorders>
            <w:shd w:val="clear" w:color="auto" w:fill="auto"/>
          </w:tcPr>
          <w:p w14:paraId="3089001E" w14:textId="77777777" w:rsidR="005B4A2D" w:rsidRPr="00C13FC5" w:rsidRDefault="005B4A2D"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D646AF" w14:textId="4A014762" w:rsidR="005B4A2D" w:rsidRPr="00C13FC5" w:rsidRDefault="005B4A2D"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Material</w:t>
            </w:r>
            <w:r w:rsidR="004774FE" w:rsidRPr="00C13FC5">
              <w:rPr>
                <w:color w:val="000000"/>
                <w:sz w:val="20"/>
                <w:szCs w:val="20"/>
                <w:lang w:val="en-ID"/>
              </w:rPr>
              <w:t xml:space="preserve"> Plat</w:t>
            </w:r>
          </w:p>
        </w:tc>
        <w:tc>
          <w:tcPr>
            <w:tcW w:w="0" w:type="auto"/>
            <w:tcBorders>
              <w:top w:val="single" w:sz="4" w:space="0" w:color="auto"/>
              <w:left w:val="single" w:sz="4" w:space="0" w:color="auto"/>
              <w:bottom w:val="single" w:sz="4" w:space="0" w:color="auto"/>
            </w:tcBorders>
            <w:shd w:val="clear" w:color="auto" w:fill="auto"/>
          </w:tcPr>
          <w:p w14:paraId="41625B80" w14:textId="549BAE90" w:rsidR="005B4A2D" w:rsidRPr="00C13FC5" w:rsidRDefault="004774FE"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Harga beli</w:t>
            </w:r>
            <w:r w:rsidR="005B4A2D" w:rsidRPr="00C13FC5">
              <w:rPr>
                <w:color w:val="000000"/>
                <w:sz w:val="20"/>
                <w:szCs w:val="20"/>
                <w:lang w:val="en-ID"/>
              </w:rPr>
              <w:t xml:space="preserve"> per ton (Rp)</w:t>
            </w:r>
          </w:p>
        </w:tc>
      </w:tr>
      <w:tr w:rsidR="005B4A2D" w:rsidRPr="00C13FC5" w14:paraId="70C9C75E" w14:textId="77777777" w:rsidTr="005B4A2D">
        <w:trPr>
          <w:jc w:val="center"/>
        </w:trPr>
        <w:tc>
          <w:tcPr>
            <w:tcW w:w="0" w:type="auto"/>
            <w:tcBorders>
              <w:top w:val="single" w:sz="4" w:space="0" w:color="auto"/>
            </w:tcBorders>
            <w:shd w:val="clear" w:color="auto" w:fill="auto"/>
          </w:tcPr>
          <w:p w14:paraId="0EA01E6E" w14:textId="77777777" w:rsidR="005B4A2D" w:rsidRPr="00C13FC5" w:rsidRDefault="005B4A2D"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1</w:t>
            </w:r>
          </w:p>
        </w:tc>
        <w:tc>
          <w:tcPr>
            <w:tcW w:w="0" w:type="auto"/>
            <w:tcBorders>
              <w:top w:val="single" w:sz="4" w:space="0" w:color="auto"/>
            </w:tcBorders>
            <w:shd w:val="clear" w:color="auto" w:fill="auto"/>
          </w:tcPr>
          <w:p w14:paraId="2FBC0C26" w14:textId="3E8FB7E4" w:rsidR="005B4A2D" w:rsidRPr="00C13FC5" w:rsidRDefault="005B4A2D"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P</w:t>
            </w:r>
            <w:r w:rsidRPr="00C13FC5">
              <w:rPr>
                <w:color w:val="000000"/>
                <w:sz w:val="20"/>
                <w:szCs w:val="20"/>
                <w:lang w:val="id"/>
              </w:rPr>
              <w:t>lat thk 8 mm</w:t>
            </w:r>
          </w:p>
        </w:tc>
        <w:tc>
          <w:tcPr>
            <w:tcW w:w="0" w:type="auto"/>
            <w:tcBorders>
              <w:top w:val="single" w:sz="4" w:space="0" w:color="auto"/>
            </w:tcBorders>
            <w:shd w:val="clear" w:color="auto" w:fill="auto"/>
          </w:tcPr>
          <w:p w14:paraId="5C2ACB65"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Rp. 7.846.000</w:t>
            </w:r>
          </w:p>
        </w:tc>
      </w:tr>
      <w:tr w:rsidR="005B4A2D" w:rsidRPr="00C13FC5" w14:paraId="6BBF0D2E" w14:textId="77777777" w:rsidTr="005B4A2D">
        <w:trPr>
          <w:jc w:val="center"/>
        </w:trPr>
        <w:tc>
          <w:tcPr>
            <w:tcW w:w="0" w:type="auto"/>
            <w:shd w:val="clear" w:color="auto" w:fill="auto"/>
          </w:tcPr>
          <w:p w14:paraId="07F24DA6" w14:textId="77777777" w:rsidR="005B4A2D" w:rsidRPr="00C13FC5" w:rsidRDefault="005B4A2D"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2</w:t>
            </w:r>
          </w:p>
        </w:tc>
        <w:tc>
          <w:tcPr>
            <w:tcW w:w="0" w:type="auto"/>
            <w:shd w:val="clear" w:color="auto" w:fill="auto"/>
          </w:tcPr>
          <w:p w14:paraId="75998D60" w14:textId="2A8E7B3F" w:rsidR="005B4A2D" w:rsidRPr="00C13FC5" w:rsidRDefault="005B4A2D"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P</w:t>
            </w:r>
            <w:r w:rsidRPr="00C13FC5">
              <w:rPr>
                <w:color w:val="000000"/>
                <w:sz w:val="20"/>
                <w:szCs w:val="20"/>
                <w:lang w:val="id"/>
              </w:rPr>
              <w:t>lat thk 9 mm</w:t>
            </w:r>
          </w:p>
        </w:tc>
        <w:tc>
          <w:tcPr>
            <w:tcW w:w="0" w:type="auto"/>
            <w:shd w:val="clear" w:color="auto" w:fill="auto"/>
          </w:tcPr>
          <w:p w14:paraId="1ED1A54C"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Rp. 7.852.000</w:t>
            </w:r>
          </w:p>
        </w:tc>
      </w:tr>
      <w:tr w:rsidR="005B4A2D" w:rsidRPr="00C13FC5" w14:paraId="3090CB88" w14:textId="77777777" w:rsidTr="005B4A2D">
        <w:trPr>
          <w:jc w:val="center"/>
        </w:trPr>
        <w:tc>
          <w:tcPr>
            <w:tcW w:w="0" w:type="auto"/>
            <w:tcBorders>
              <w:bottom w:val="single" w:sz="4" w:space="0" w:color="auto"/>
            </w:tcBorders>
            <w:shd w:val="clear" w:color="auto" w:fill="auto"/>
          </w:tcPr>
          <w:p w14:paraId="1B697CDF" w14:textId="77777777" w:rsidR="005B4A2D" w:rsidRPr="00C13FC5" w:rsidRDefault="005B4A2D"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3</w:t>
            </w:r>
          </w:p>
        </w:tc>
        <w:tc>
          <w:tcPr>
            <w:tcW w:w="0" w:type="auto"/>
            <w:tcBorders>
              <w:bottom w:val="single" w:sz="4" w:space="0" w:color="auto"/>
            </w:tcBorders>
            <w:shd w:val="clear" w:color="auto" w:fill="auto"/>
          </w:tcPr>
          <w:p w14:paraId="38E844DD" w14:textId="371AFC6D" w:rsidR="005B4A2D" w:rsidRPr="00C13FC5" w:rsidRDefault="005B4A2D" w:rsidP="005B4A2D">
            <w:pPr>
              <w:keepNext/>
              <w:pBdr>
                <w:top w:val="nil"/>
                <w:left w:val="nil"/>
                <w:bottom w:val="nil"/>
                <w:right w:val="nil"/>
                <w:between w:val="nil"/>
              </w:pBdr>
              <w:jc w:val="both"/>
              <w:rPr>
                <w:color w:val="000000"/>
                <w:sz w:val="20"/>
                <w:szCs w:val="20"/>
                <w:lang w:val="en-ID"/>
              </w:rPr>
            </w:pPr>
            <w:r w:rsidRPr="00C13FC5">
              <w:rPr>
                <w:color w:val="000000"/>
                <w:sz w:val="20"/>
                <w:szCs w:val="20"/>
                <w:lang w:val="en-ID"/>
              </w:rPr>
              <w:t>P</w:t>
            </w:r>
            <w:r w:rsidRPr="00C13FC5">
              <w:rPr>
                <w:color w:val="000000"/>
                <w:sz w:val="20"/>
                <w:szCs w:val="20"/>
                <w:lang w:val="id"/>
              </w:rPr>
              <w:t xml:space="preserve">lat thk </w:t>
            </w:r>
            <w:r w:rsidRPr="00C13FC5">
              <w:rPr>
                <w:color w:val="000000"/>
                <w:sz w:val="20"/>
                <w:szCs w:val="20"/>
                <w:lang w:val="en-ID"/>
              </w:rPr>
              <w:t>11</w:t>
            </w:r>
            <w:r w:rsidRPr="00C13FC5">
              <w:rPr>
                <w:color w:val="000000"/>
                <w:sz w:val="20"/>
                <w:szCs w:val="20"/>
                <w:lang w:val="id"/>
              </w:rPr>
              <w:t xml:space="preserve"> mm</w:t>
            </w:r>
          </w:p>
        </w:tc>
        <w:tc>
          <w:tcPr>
            <w:tcW w:w="0" w:type="auto"/>
            <w:tcBorders>
              <w:bottom w:val="single" w:sz="4" w:space="0" w:color="auto"/>
            </w:tcBorders>
            <w:shd w:val="clear" w:color="auto" w:fill="auto"/>
          </w:tcPr>
          <w:p w14:paraId="41A6A18F"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Rp. 7.860.000</w:t>
            </w:r>
          </w:p>
        </w:tc>
      </w:tr>
    </w:tbl>
    <w:p w14:paraId="593FFAE2" w14:textId="77777777" w:rsidR="00E45A93" w:rsidRDefault="00E45A93" w:rsidP="004774FE">
      <w:pPr>
        <w:widowControl w:val="0"/>
        <w:pBdr>
          <w:top w:val="nil"/>
          <w:left w:val="nil"/>
          <w:bottom w:val="nil"/>
          <w:right w:val="nil"/>
          <w:between w:val="nil"/>
        </w:pBdr>
        <w:jc w:val="both"/>
        <w:rPr>
          <w:b/>
          <w:color w:val="000000"/>
          <w:lang w:val="en-ID"/>
        </w:rPr>
      </w:pPr>
    </w:p>
    <w:p w14:paraId="3DDCFF6A" w14:textId="5D888415" w:rsidR="005B4A2D" w:rsidRPr="004774FE" w:rsidRDefault="004774FE" w:rsidP="004774FE">
      <w:pPr>
        <w:widowControl w:val="0"/>
        <w:pBdr>
          <w:top w:val="nil"/>
          <w:left w:val="nil"/>
          <w:bottom w:val="nil"/>
          <w:right w:val="nil"/>
          <w:between w:val="nil"/>
        </w:pBdr>
        <w:jc w:val="both"/>
        <w:rPr>
          <w:b/>
          <w:color w:val="000000"/>
        </w:rPr>
      </w:pPr>
      <w:r w:rsidRPr="004774FE">
        <w:rPr>
          <w:b/>
          <w:color w:val="000000"/>
          <w:lang w:val="en-ID"/>
        </w:rPr>
        <w:t>Data Kapasitas Penyimpanan Gudang</w:t>
      </w:r>
    </w:p>
    <w:p w14:paraId="623F6BA2" w14:textId="3AC4E52D" w:rsidR="005B4A2D" w:rsidRPr="009378EA" w:rsidRDefault="00F1510D" w:rsidP="004774FE">
      <w:pPr>
        <w:ind w:firstLine="567"/>
        <w:jc w:val="both"/>
        <w:rPr>
          <w:lang w:val="en-ID"/>
        </w:rPr>
      </w:pPr>
      <w:r w:rsidRPr="00F1510D">
        <w:rPr>
          <w:lang w:val="en-ID"/>
        </w:rPr>
        <w:t xml:space="preserve">Gudang berfungsi sebagai tempat sementara untuk mengakomodasi materi. Tetapi gudang juga dapat mengakomodasi. Jadi secara berurutan, bahan </w:t>
      </w:r>
      <w:r w:rsidR="00846329">
        <w:rPr>
          <w:lang w:val="en-ID"/>
        </w:rPr>
        <w:t>plat</w:t>
      </w:r>
      <w:r w:rsidRPr="00F1510D">
        <w:rPr>
          <w:lang w:val="en-ID"/>
        </w:rPr>
        <w:t xml:space="preserve"> juga disesuaikan dengan kapasitas gudang dan sisa stok yang tersedia di gudang. </w:t>
      </w:r>
      <w:r w:rsidR="00B27618">
        <w:rPr>
          <w:lang w:val="en-ID"/>
        </w:rPr>
        <w:t>PT. PAL Indonesia</w:t>
      </w:r>
      <w:r w:rsidRPr="00F1510D">
        <w:rPr>
          <w:lang w:val="en-ID"/>
        </w:rPr>
        <w:t xml:space="preserve"> memiliki gudang dengan kapasitas 510</w:t>
      </w:r>
      <w:r w:rsidR="004774FE">
        <w:rPr>
          <w:lang w:val="en-ID"/>
        </w:rPr>
        <w:t xml:space="preserve"> </w:t>
      </w:r>
      <m:oMath>
        <m:sSup>
          <m:sSupPr>
            <m:ctrlPr>
              <w:rPr>
                <w:rFonts w:ascii="Cambria Math" w:hAnsi="Cambria Math"/>
                <w:i/>
                <w:sz w:val="18"/>
                <w:lang w:val="en-ID"/>
              </w:rPr>
            </m:ctrlPr>
          </m:sSupPr>
          <m:e>
            <m:r>
              <w:rPr>
                <w:rFonts w:ascii="Cambria Math" w:hAnsi="Cambria Math"/>
                <w:sz w:val="18"/>
                <w:lang w:val="en-ID"/>
              </w:rPr>
              <m:t>m</m:t>
            </m:r>
          </m:e>
          <m:sup>
            <m:r>
              <w:rPr>
                <w:rFonts w:ascii="Cambria Math" w:hAnsi="Cambria Math"/>
                <w:sz w:val="18"/>
                <w:lang w:val="en-ID"/>
              </w:rPr>
              <m:t>2</m:t>
            </m:r>
          </m:sup>
        </m:sSup>
      </m:oMath>
      <w:r w:rsidRPr="00F1510D">
        <w:rPr>
          <w:lang w:val="en-ID"/>
        </w:rPr>
        <w:t>.</w:t>
      </w:r>
      <w:r>
        <w:rPr>
          <w:lang w:val="en-ID"/>
        </w:rPr>
        <w:t xml:space="preserve"> </w:t>
      </w:r>
      <w:r w:rsidRPr="00F1510D">
        <w:rPr>
          <w:lang w:val="en-ID"/>
        </w:rPr>
        <w:t>Media</w:t>
      </w:r>
      <w:r>
        <w:rPr>
          <w:lang w:val="en-ID"/>
        </w:rPr>
        <w:t xml:space="preserve"> </w:t>
      </w:r>
      <w:r w:rsidRPr="00F1510D">
        <w:rPr>
          <w:lang w:val="en-ID"/>
        </w:rPr>
        <w:t>penanganan, kapasitas per media penanganan, dan dimensi penanganan dijelaskan pada Tabel 4.</w:t>
      </w:r>
    </w:p>
    <w:p w14:paraId="23260198" w14:textId="7557862B" w:rsidR="005B4A2D" w:rsidRPr="00C13FC5" w:rsidRDefault="005B4A2D" w:rsidP="005B4A2D">
      <w:pPr>
        <w:jc w:val="center"/>
        <w:rPr>
          <w:sz w:val="20"/>
          <w:szCs w:val="20"/>
          <w:lang w:val="en-ID"/>
        </w:rPr>
      </w:pPr>
      <w:r w:rsidRPr="00C13FC5">
        <w:rPr>
          <w:b/>
          <w:sz w:val="20"/>
          <w:szCs w:val="20"/>
          <w:lang w:val="en-ID"/>
        </w:rPr>
        <w:t>Ta</w:t>
      </w:r>
      <w:r w:rsidR="004774FE" w:rsidRPr="00C13FC5">
        <w:rPr>
          <w:b/>
          <w:sz w:val="20"/>
          <w:szCs w:val="20"/>
          <w:lang w:val="en-ID"/>
        </w:rPr>
        <w:t>b</w:t>
      </w:r>
      <w:r w:rsidRPr="00C13FC5">
        <w:rPr>
          <w:b/>
          <w:sz w:val="20"/>
          <w:szCs w:val="20"/>
          <w:lang w:val="en-ID"/>
        </w:rPr>
        <w:t>e</w:t>
      </w:r>
      <w:r w:rsidR="004774FE" w:rsidRPr="00C13FC5">
        <w:rPr>
          <w:b/>
          <w:sz w:val="20"/>
          <w:szCs w:val="20"/>
          <w:lang w:val="en-ID"/>
        </w:rPr>
        <w:t>l</w:t>
      </w:r>
      <w:r w:rsidRPr="00C13FC5">
        <w:rPr>
          <w:b/>
          <w:sz w:val="20"/>
          <w:szCs w:val="20"/>
          <w:lang w:val="en-ID"/>
        </w:rPr>
        <w:t xml:space="preserve"> 4.</w:t>
      </w:r>
      <w:r w:rsidRPr="00C13FC5">
        <w:rPr>
          <w:sz w:val="20"/>
          <w:szCs w:val="20"/>
          <w:lang w:val="en-ID"/>
        </w:rPr>
        <w:t xml:space="preserve"> </w:t>
      </w:r>
      <w:r w:rsidR="004774FE" w:rsidRPr="00C13FC5">
        <w:rPr>
          <w:sz w:val="20"/>
          <w:szCs w:val="20"/>
        </w:rPr>
        <w:t>Data Media Penanganan, Kapasitas Gudang dan Kebutuhan</w:t>
      </w:r>
      <w:r w:rsidR="006E40ED" w:rsidRPr="00C13FC5">
        <w:rPr>
          <w:sz w:val="20"/>
          <w:szCs w:val="20"/>
        </w:rPr>
        <w:t xml:space="preserve"> Gudang</w:t>
      </w:r>
    </w:p>
    <w:tbl>
      <w:tblPr>
        <w:tblW w:w="0" w:type="auto"/>
        <w:jc w:val="center"/>
        <w:tblLook w:val="04A0" w:firstRow="1" w:lastRow="0" w:firstColumn="1" w:lastColumn="0" w:noHBand="0" w:noVBand="1"/>
      </w:tblPr>
      <w:tblGrid>
        <w:gridCol w:w="461"/>
        <w:gridCol w:w="1749"/>
        <w:gridCol w:w="1469"/>
        <w:gridCol w:w="1600"/>
        <w:gridCol w:w="2661"/>
      </w:tblGrid>
      <w:tr w:rsidR="005B4A2D" w:rsidRPr="00C13FC5" w14:paraId="1EDB2824" w14:textId="77777777" w:rsidTr="005B4A2D">
        <w:trPr>
          <w:jc w:val="center"/>
        </w:trPr>
        <w:tc>
          <w:tcPr>
            <w:tcW w:w="0" w:type="auto"/>
            <w:tcBorders>
              <w:top w:val="single" w:sz="4" w:space="0" w:color="auto"/>
              <w:left w:val="nil"/>
              <w:bottom w:val="single" w:sz="4" w:space="0" w:color="auto"/>
              <w:right w:val="single" w:sz="4" w:space="0" w:color="auto"/>
            </w:tcBorders>
            <w:shd w:val="clear" w:color="auto" w:fill="auto"/>
          </w:tcPr>
          <w:p w14:paraId="0417EDE1" w14:textId="77777777" w:rsidR="005B4A2D" w:rsidRPr="00C13FC5" w:rsidRDefault="005B4A2D" w:rsidP="005B4A2D">
            <w:pPr>
              <w:jc w:val="center"/>
              <w:rPr>
                <w:sz w:val="20"/>
                <w:szCs w:val="20"/>
                <w:lang w:val="en-ID"/>
              </w:rPr>
            </w:pPr>
            <w:r w:rsidRPr="00C13FC5">
              <w:rPr>
                <w:sz w:val="20"/>
                <w:szCs w:val="20"/>
                <w:lang w:val="en-ID"/>
              </w:rPr>
              <w:t>No</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250D730F" w14:textId="67EAE7F7" w:rsidR="005B4A2D" w:rsidRPr="00C13FC5" w:rsidRDefault="005B4A2D" w:rsidP="005B4A2D">
            <w:pPr>
              <w:jc w:val="center"/>
              <w:rPr>
                <w:sz w:val="20"/>
                <w:szCs w:val="20"/>
                <w:lang w:val="en-ID"/>
              </w:rPr>
            </w:pPr>
            <w:r w:rsidRPr="00C13FC5">
              <w:rPr>
                <w:sz w:val="20"/>
                <w:szCs w:val="20"/>
                <w:lang w:val="en-ID"/>
              </w:rPr>
              <w:t>Material</w:t>
            </w:r>
            <w:r w:rsidR="004774FE" w:rsidRPr="00C13FC5">
              <w:rPr>
                <w:sz w:val="20"/>
                <w:szCs w:val="20"/>
                <w:lang w:val="en-ID"/>
              </w:rPr>
              <w:t xml:space="preserve"> Plat</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1003C145" w14:textId="22A4692C" w:rsidR="005B4A2D" w:rsidRPr="00C13FC5" w:rsidRDefault="004774FE" w:rsidP="005B4A2D">
            <w:pPr>
              <w:jc w:val="center"/>
              <w:rPr>
                <w:sz w:val="20"/>
                <w:szCs w:val="20"/>
                <w:lang w:val="en-ID"/>
              </w:rPr>
            </w:pPr>
            <w:r w:rsidRPr="00C13FC5">
              <w:rPr>
                <w:sz w:val="20"/>
                <w:szCs w:val="20"/>
              </w:rPr>
              <w:t>Media Penanganan Plat</w:t>
            </w: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7B1A3E18" w14:textId="0C48072A" w:rsidR="005B4A2D" w:rsidRPr="00C13FC5" w:rsidRDefault="004774FE" w:rsidP="005B4A2D">
            <w:pPr>
              <w:jc w:val="center"/>
              <w:rPr>
                <w:sz w:val="20"/>
                <w:szCs w:val="20"/>
                <w:lang w:val="en-ID"/>
              </w:rPr>
            </w:pPr>
            <w:r w:rsidRPr="00C13FC5">
              <w:rPr>
                <w:sz w:val="20"/>
                <w:szCs w:val="20"/>
              </w:rPr>
              <w:t>Kapasitas P</w:t>
            </w:r>
            <w:r w:rsidR="00162712">
              <w:rPr>
                <w:sz w:val="20"/>
                <w:szCs w:val="20"/>
              </w:rPr>
              <w:t>allet</w:t>
            </w:r>
            <w:r w:rsidRPr="00C13FC5">
              <w:rPr>
                <w:sz w:val="20"/>
                <w:szCs w:val="20"/>
              </w:rPr>
              <w:t xml:space="preserve"> </w:t>
            </w:r>
            <w:r w:rsidR="005B4A2D" w:rsidRPr="00C13FC5">
              <w:rPr>
                <w:sz w:val="20"/>
                <w:szCs w:val="20"/>
                <w:lang w:val="en-ID"/>
              </w:rPr>
              <w:t>(ton)</w:t>
            </w:r>
          </w:p>
        </w:tc>
        <w:tc>
          <w:tcPr>
            <w:tcW w:w="2691" w:type="dxa"/>
            <w:tcBorders>
              <w:top w:val="single" w:sz="4" w:space="0" w:color="auto"/>
              <w:left w:val="single" w:sz="4" w:space="0" w:color="auto"/>
              <w:bottom w:val="single" w:sz="4" w:space="0" w:color="auto"/>
              <w:right w:val="nil"/>
            </w:tcBorders>
            <w:shd w:val="clear" w:color="auto" w:fill="auto"/>
          </w:tcPr>
          <w:p w14:paraId="780A17B7" w14:textId="5B6E7DBA" w:rsidR="00304872" w:rsidRDefault="004774FE" w:rsidP="005B4A2D">
            <w:pPr>
              <w:jc w:val="center"/>
              <w:rPr>
                <w:sz w:val="20"/>
                <w:szCs w:val="20"/>
              </w:rPr>
            </w:pPr>
            <w:r w:rsidRPr="00C13FC5">
              <w:rPr>
                <w:sz w:val="20"/>
                <w:szCs w:val="20"/>
              </w:rPr>
              <w:t xml:space="preserve">Kebutuhan </w:t>
            </w:r>
            <w:r w:rsidR="005A3600">
              <w:rPr>
                <w:sz w:val="20"/>
                <w:szCs w:val="20"/>
              </w:rPr>
              <w:t>dig</w:t>
            </w:r>
            <w:r w:rsidRPr="00C13FC5">
              <w:rPr>
                <w:sz w:val="20"/>
                <w:szCs w:val="20"/>
              </w:rPr>
              <w:t xml:space="preserve">udang </w:t>
            </w:r>
          </w:p>
          <w:p w14:paraId="01D5FB81" w14:textId="12B655E6" w:rsidR="004774FE" w:rsidRPr="00C13FC5" w:rsidRDefault="004774FE" w:rsidP="005B4A2D">
            <w:pPr>
              <w:jc w:val="center"/>
              <w:rPr>
                <w:sz w:val="20"/>
                <w:szCs w:val="20"/>
              </w:rPr>
            </w:pPr>
            <w:r w:rsidRPr="00C13FC5">
              <w:rPr>
                <w:sz w:val="20"/>
                <w:szCs w:val="20"/>
              </w:rPr>
              <w:t>(Panjang x Lebar x Tinggi)</w:t>
            </w:r>
          </w:p>
          <w:p w14:paraId="28E2C638" w14:textId="091E358B" w:rsidR="005B4A2D" w:rsidRPr="00C13FC5" w:rsidRDefault="00A3775C" w:rsidP="005B4A2D">
            <w:pPr>
              <w:jc w:val="center"/>
              <w:rPr>
                <w:sz w:val="20"/>
                <w:szCs w:val="20"/>
                <w:lang w:val="en-ID"/>
              </w:rPr>
            </w:pPr>
            <m:oMathPara>
              <m:oMath>
                <m:sSup>
                  <m:sSupPr>
                    <m:ctrlPr>
                      <w:rPr>
                        <w:rFonts w:ascii="Cambria Math" w:hAnsi="Cambria Math"/>
                        <w:i/>
                        <w:sz w:val="20"/>
                        <w:szCs w:val="20"/>
                        <w:lang w:val="en-ID"/>
                      </w:rPr>
                    </m:ctrlPr>
                  </m:sSupPr>
                  <m:e>
                    <m:r>
                      <w:rPr>
                        <w:rFonts w:ascii="Cambria Math" w:hAnsi="Cambria Math"/>
                        <w:sz w:val="20"/>
                        <w:szCs w:val="20"/>
                        <w:lang w:val="en-ID"/>
                      </w:rPr>
                      <m:t>(m</m:t>
                    </m:r>
                  </m:e>
                  <m:sup>
                    <m:r>
                      <w:rPr>
                        <w:rFonts w:ascii="Cambria Math" w:hAnsi="Cambria Math"/>
                        <w:sz w:val="20"/>
                        <w:szCs w:val="20"/>
                        <w:lang w:val="en-ID"/>
                      </w:rPr>
                      <m:t>2</m:t>
                    </m:r>
                  </m:sup>
                </m:sSup>
                <m:r>
                  <w:rPr>
                    <w:rFonts w:ascii="Cambria Math" w:hAnsi="Cambria Math"/>
                    <w:sz w:val="20"/>
                    <w:szCs w:val="20"/>
                    <w:lang w:val="en-ID"/>
                  </w:rPr>
                  <m:t>)</m:t>
                </m:r>
              </m:oMath>
            </m:oMathPara>
          </w:p>
        </w:tc>
      </w:tr>
      <w:tr w:rsidR="005B4A2D" w:rsidRPr="00C13FC5" w14:paraId="11B7D447" w14:textId="77777777" w:rsidTr="005B4A2D">
        <w:trPr>
          <w:jc w:val="center"/>
        </w:trPr>
        <w:tc>
          <w:tcPr>
            <w:tcW w:w="0" w:type="auto"/>
            <w:tcBorders>
              <w:top w:val="single" w:sz="4" w:space="0" w:color="auto"/>
              <w:left w:val="nil"/>
              <w:bottom w:val="nil"/>
              <w:right w:val="nil"/>
            </w:tcBorders>
            <w:shd w:val="clear" w:color="auto" w:fill="auto"/>
          </w:tcPr>
          <w:p w14:paraId="589F9FBA" w14:textId="77777777" w:rsidR="005B4A2D" w:rsidRPr="00C13FC5" w:rsidRDefault="005B4A2D" w:rsidP="005B4A2D">
            <w:pPr>
              <w:jc w:val="center"/>
              <w:rPr>
                <w:sz w:val="20"/>
                <w:szCs w:val="20"/>
                <w:lang w:val="en-ID"/>
              </w:rPr>
            </w:pPr>
            <w:r w:rsidRPr="00C13FC5">
              <w:rPr>
                <w:sz w:val="20"/>
                <w:szCs w:val="20"/>
                <w:lang w:val="en-ID"/>
              </w:rPr>
              <w:t>1</w:t>
            </w:r>
          </w:p>
        </w:tc>
        <w:tc>
          <w:tcPr>
            <w:tcW w:w="1753" w:type="dxa"/>
            <w:tcBorders>
              <w:top w:val="single" w:sz="4" w:space="0" w:color="auto"/>
              <w:left w:val="nil"/>
              <w:bottom w:val="nil"/>
              <w:right w:val="nil"/>
            </w:tcBorders>
            <w:shd w:val="clear" w:color="auto" w:fill="auto"/>
          </w:tcPr>
          <w:p w14:paraId="7EBF9AAD" w14:textId="4693DBDC" w:rsidR="005B4A2D" w:rsidRPr="00C13FC5" w:rsidRDefault="005B4A2D" w:rsidP="005B4A2D">
            <w:pPr>
              <w:rPr>
                <w:sz w:val="20"/>
                <w:szCs w:val="20"/>
                <w:lang w:val="en-ID"/>
              </w:rPr>
            </w:pPr>
            <w:r w:rsidRPr="00C13FC5">
              <w:rPr>
                <w:sz w:val="20"/>
                <w:szCs w:val="20"/>
                <w:lang w:val="en-ID"/>
              </w:rPr>
              <w:t>P</w:t>
            </w:r>
            <w:r w:rsidRPr="00C13FC5">
              <w:rPr>
                <w:sz w:val="20"/>
                <w:szCs w:val="20"/>
              </w:rPr>
              <w:t>lat thk 8 mm</w:t>
            </w:r>
          </w:p>
        </w:tc>
        <w:tc>
          <w:tcPr>
            <w:tcW w:w="1464" w:type="dxa"/>
            <w:tcBorders>
              <w:top w:val="single" w:sz="4" w:space="0" w:color="auto"/>
              <w:left w:val="nil"/>
              <w:bottom w:val="nil"/>
              <w:right w:val="nil"/>
            </w:tcBorders>
            <w:shd w:val="clear" w:color="auto" w:fill="auto"/>
          </w:tcPr>
          <w:p w14:paraId="179DE592" w14:textId="77777777" w:rsidR="005B4A2D" w:rsidRPr="00C13FC5" w:rsidRDefault="005B4A2D" w:rsidP="005B4A2D">
            <w:pPr>
              <w:jc w:val="center"/>
              <w:rPr>
                <w:sz w:val="20"/>
                <w:szCs w:val="20"/>
                <w:lang w:val="en-ID"/>
              </w:rPr>
            </w:pPr>
            <w:r w:rsidRPr="00C13FC5">
              <w:rPr>
                <w:sz w:val="20"/>
                <w:szCs w:val="20"/>
                <w:lang w:val="en-ID"/>
              </w:rPr>
              <w:t>Pallet</w:t>
            </w:r>
          </w:p>
        </w:tc>
        <w:tc>
          <w:tcPr>
            <w:tcW w:w="1601" w:type="dxa"/>
            <w:tcBorders>
              <w:top w:val="single" w:sz="4" w:space="0" w:color="auto"/>
              <w:left w:val="nil"/>
              <w:bottom w:val="nil"/>
              <w:right w:val="nil"/>
            </w:tcBorders>
            <w:shd w:val="clear" w:color="auto" w:fill="auto"/>
          </w:tcPr>
          <w:p w14:paraId="1F7CDC4C" w14:textId="77777777" w:rsidR="005B4A2D" w:rsidRPr="00C13FC5" w:rsidRDefault="005B4A2D" w:rsidP="005B4A2D">
            <w:pPr>
              <w:jc w:val="center"/>
              <w:rPr>
                <w:sz w:val="20"/>
                <w:szCs w:val="20"/>
                <w:lang w:val="en-ID"/>
              </w:rPr>
            </w:pPr>
            <w:r w:rsidRPr="00C13FC5">
              <w:rPr>
                <w:sz w:val="20"/>
                <w:szCs w:val="20"/>
                <w:lang w:val="en-ID"/>
              </w:rPr>
              <w:t>30</w:t>
            </w:r>
          </w:p>
        </w:tc>
        <w:tc>
          <w:tcPr>
            <w:tcW w:w="2691" w:type="dxa"/>
            <w:tcBorders>
              <w:top w:val="single" w:sz="4" w:space="0" w:color="auto"/>
              <w:left w:val="nil"/>
              <w:bottom w:val="nil"/>
              <w:right w:val="nil"/>
            </w:tcBorders>
            <w:shd w:val="clear" w:color="auto" w:fill="auto"/>
          </w:tcPr>
          <w:p w14:paraId="141C0350" w14:textId="77777777" w:rsidR="005B4A2D" w:rsidRPr="00C13FC5" w:rsidRDefault="005B4A2D" w:rsidP="005B4A2D">
            <w:pPr>
              <w:jc w:val="center"/>
              <w:rPr>
                <w:sz w:val="20"/>
                <w:szCs w:val="20"/>
                <w:lang w:val="en-ID"/>
              </w:rPr>
            </w:pPr>
            <w:r w:rsidRPr="00C13FC5">
              <w:rPr>
                <w:sz w:val="20"/>
                <w:szCs w:val="20"/>
                <w:lang w:val="en-ID"/>
              </w:rPr>
              <w:t>2,5 x 1,5 x 1,5 = 5,63</w:t>
            </w:r>
          </w:p>
        </w:tc>
      </w:tr>
      <w:tr w:rsidR="005B4A2D" w:rsidRPr="00C13FC5" w14:paraId="175F3EFC" w14:textId="77777777" w:rsidTr="005B4A2D">
        <w:trPr>
          <w:jc w:val="center"/>
        </w:trPr>
        <w:tc>
          <w:tcPr>
            <w:tcW w:w="0" w:type="auto"/>
            <w:tcBorders>
              <w:top w:val="nil"/>
              <w:left w:val="nil"/>
              <w:bottom w:val="nil"/>
              <w:right w:val="nil"/>
            </w:tcBorders>
            <w:shd w:val="clear" w:color="auto" w:fill="auto"/>
          </w:tcPr>
          <w:p w14:paraId="545774D1" w14:textId="77777777" w:rsidR="005B4A2D" w:rsidRPr="00C13FC5" w:rsidRDefault="005B4A2D" w:rsidP="005B4A2D">
            <w:pPr>
              <w:jc w:val="center"/>
              <w:rPr>
                <w:sz w:val="20"/>
                <w:szCs w:val="20"/>
                <w:lang w:val="en-ID"/>
              </w:rPr>
            </w:pPr>
            <w:r w:rsidRPr="00C13FC5">
              <w:rPr>
                <w:sz w:val="20"/>
                <w:szCs w:val="20"/>
                <w:lang w:val="en-ID"/>
              </w:rPr>
              <w:t>2</w:t>
            </w:r>
          </w:p>
        </w:tc>
        <w:tc>
          <w:tcPr>
            <w:tcW w:w="1753" w:type="dxa"/>
            <w:tcBorders>
              <w:top w:val="nil"/>
              <w:left w:val="nil"/>
              <w:bottom w:val="nil"/>
              <w:right w:val="nil"/>
            </w:tcBorders>
            <w:shd w:val="clear" w:color="auto" w:fill="auto"/>
          </w:tcPr>
          <w:p w14:paraId="3A296BA4" w14:textId="31666808" w:rsidR="005B4A2D" w:rsidRPr="00C13FC5" w:rsidRDefault="005B4A2D" w:rsidP="005B4A2D">
            <w:pPr>
              <w:rPr>
                <w:sz w:val="20"/>
                <w:szCs w:val="20"/>
                <w:lang w:val="en-ID"/>
              </w:rPr>
            </w:pPr>
            <w:r w:rsidRPr="00C13FC5">
              <w:rPr>
                <w:sz w:val="20"/>
                <w:szCs w:val="20"/>
                <w:lang w:val="en-ID"/>
              </w:rPr>
              <w:t>P</w:t>
            </w:r>
            <w:r w:rsidRPr="00C13FC5">
              <w:rPr>
                <w:sz w:val="20"/>
                <w:szCs w:val="20"/>
              </w:rPr>
              <w:t>lat thk 9 mm</w:t>
            </w:r>
          </w:p>
        </w:tc>
        <w:tc>
          <w:tcPr>
            <w:tcW w:w="1464" w:type="dxa"/>
            <w:tcBorders>
              <w:top w:val="nil"/>
              <w:left w:val="nil"/>
              <w:bottom w:val="nil"/>
              <w:right w:val="nil"/>
            </w:tcBorders>
            <w:shd w:val="clear" w:color="auto" w:fill="auto"/>
          </w:tcPr>
          <w:p w14:paraId="621333C4" w14:textId="77777777" w:rsidR="005B4A2D" w:rsidRPr="00C13FC5" w:rsidRDefault="005B4A2D" w:rsidP="005B4A2D">
            <w:pPr>
              <w:jc w:val="center"/>
              <w:rPr>
                <w:sz w:val="20"/>
                <w:szCs w:val="20"/>
                <w:lang w:val="en-ID"/>
              </w:rPr>
            </w:pPr>
            <w:r w:rsidRPr="00C13FC5">
              <w:rPr>
                <w:sz w:val="20"/>
                <w:szCs w:val="20"/>
                <w:lang w:val="en-ID"/>
              </w:rPr>
              <w:t>Pallet</w:t>
            </w:r>
          </w:p>
        </w:tc>
        <w:tc>
          <w:tcPr>
            <w:tcW w:w="1601" w:type="dxa"/>
            <w:tcBorders>
              <w:top w:val="nil"/>
              <w:left w:val="nil"/>
              <w:bottom w:val="nil"/>
              <w:right w:val="nil"/>
            </w:tcBorders>
            <w:shd w:val="clear" w:color="auto" w:fill="auto"/>
          </w:tcPr>
          <w:p w14:paraId="15B5C118" w14:textId="77777777" w:rsidR="005B4A2D" w:rsidRPr="00C13FC5" w:rsidRDefault="005B4A2D" w:rsidP="005B4A2D">
            <w:pPr>
              <w:jc w:val="center"/>
              <w:rPr>
                <w:sz w:val="20"/>
                <w:szCs w:val="20"/>
                <w:lang w:val="en-ID"/>
              </w:rPr>
            </w:pPr>
            <w:r w:rsidRPr="00C13FC5">
              <w:rPr>
                <w:sz w:val="20"/>
                <w:szCs w:val="20"/>
                <w:lang w:val="en-ID"/>
              </w:rPr>
              <w:t>30</w:t>
            </w:r>
          </w:p>
        </w:tc>
        <w:tc>
          <w:tcPr>
            <w:tcW w:w="2691" w:type="dxa"/>
            <w:tcBorders>
              <w:top w:val="nil"/>
              <w:left w:val="nil"/>
              <w:bottom w:val="nil"/>
              <w:right w:val="nil"/>
            </w:tcBorders>
            <w:shd w:val="clear" w:color="auto" w:fill="auto"/>
          </w:tcPr>
          <w:p w14:paraId="78BD75DB" w14:textId="77777777" w:rsidR="005B4A2D" w:rsidRPr="00C13FC5" w:rsidRDefault="005B4A2D" w:rsidP="005B4A2D">
            <w:pPr>
              <w:jc w:val="center"/>
              <w:rPr>
                <w:sz w:val="20"/>
                <w:szCs w:val="20"/>
                <w:lang w:val="en-ID"/>
              </w:rPr>
            </w:pPr>
            <w:r w:rsidRPr="00C13FC5">
              <w:rPr>
                <w:sz w:val="20"/>
                <w:szCs w:val="20"/>
                <w:lang w:val="en-ID"/>
              </w:rPr>
              <w:t>2,5 x 1,5 x 1,5 = 5,63</w:t>
            </w:r>
          </w:p>
        </w:tc>
      </w:tr>
      <w:tr w:rsidR="005B4A2D" w:rsidRPr="00C13FC5" w14:paraId="25AFA76C" w14:textId="77777777" w:rsidTr="005B4A2D">
        <w:trPr>
          <w:jc w:val="center"/>
        </w:trPr>
        <w:tc>
          <w:tcPr>
            <w:tcW w:w="0" w:type="auto"/>
            <w:tcBorders>
              <w:top w:val="nil"/>
              <w:left w:val="nil"/>
              <w:bottom w:val="single" w:sz="4" w:space="0" w:color="auto"/>
              <w:right w:val="nil"/>
            </w:tcBorders>
            <w:shd w:val="clear" w:color="auto" w:fill="auto"/>
          </w:tcPr>
          <w:p w14:paraId="3BFFF6BB" w14:textId="77777777" w:rsidR="005B4A2D" w:rsidRPr="00C13FC5" w:rsidRDefault="005B4A2D" w:rsidP="005B4A2D">
            <w:pPr>
              <w:jc w:val="center"/>
              <w:rPr>
                <w:sz w:val="20"/>
                <w:szCs w:val="20"/>
                <w:lang w:val="en-ID"/>
              </w:rPr>
            </w:pPr>
            <w:r w:rsidRPr="00C13FC5">
              <w:rPr>
                <w:sz w:val="20"/>
                <w:szCs w:val="20"/>
                <w:lang w:val="en-ID"/>
              </w:rPr>
              <w:t>3</w:t>
            </w:r>
          </w:p>
        </w:tc>
        <w:tc>
          <w:tcPr>
            <w:tcW w:w="1753" w:type="dxa"/>
            <w:tcBorders>
              <w:top w:val="nil"/>
              <w:left w:val="nil"/>
              <w:bottom w:val="single" w:sz="4" w:space="0" w:color="auto"/>
              <w:right w:val="nil"/>
            </w:tcBorders>
            <w:shd w:val="clear" w:color="auto" w:fill="auto"/>
          </w:tcPr>
          <w:p w14:paraId="65A92BB7" w14:textId="40B1BDF8" w:rsidR="005B4A2D" w:rsidRPr="00C13FC5" w:rsidRDefault="005B4A2D" w:rsidP="005B4A2D">
            <w:pPr>
              <w:ind w:right="-407"/>
              <w:rPr>
                <w:sz w:val="20"/>
                <w:szCs w:val="20"/>
                <w:lang w:val="en-ID"/>
              </w:rPr>
            </w:pPr>
            <w:r w:rsidRPr="00C13FC5">
              <w:rPr>
                <w:sz w:val="20"/>
                <w:szCs w:val="20"/>
                <w:lang w:val="en-ID"/>
              </w:rPr>
              <w:t>P</w:t>
            </w:r>
            <w:r w:rsidRPr="00C13FC5">
              <w:rPr>
                <w:sz w:val="20"/>
                <w:szCs w:val="20"/>
              </w:rPr>
              <w:t xml:space="preserve">lat thk </w:t>
            </w:r>
            <w:r w:rsidRPr="00C13FC5">
              <w:rPr>
                <w:sz w:val="20"/>
                <w:szCs w:val="20"/>
                <w:lang w:val="en-ID"/>
              </w:rPr>
              <w:t>11</w:t>
            </w:r>
            <w:r w:rsidRPr="00C13FC5">
              <w:rPr>
                <w:sz w:val="20"/>
                <w:szCs w:val="20"/>
              </w:rPr>
              <w:t xml:space="preserve"> mm</w:t>
            </w:r>
          </w:p>
        </w:tc>
        <w:tc>
          <w:tcPr>
            <w:tcW w:w="1464" w:type="dxa"/>
            <w:tcBorders>
              <w:top w:val="nil"/>
              <w:left w:val="nil"/>
              <w:bottom w:val="single" w:sz="4" w:space="0" w:color="auto"/>
              <w:right w:val="nil"/>
            </w:tcBorders>
            <w:shd w:val="clear" w:color="auto" w:fill="auto"/>
          </w:tcPr>
          <w:p w14:paraId="25FEE5C5" w14:textId="77777777" w:rsidR="005B4A2D" w:rsidRPr="00C13FC5" w:rsidRDefault="005B4A2D" w:rsidP="005B4A2D">
            <w:pPr>
              <w:jc w:val="center"/>
              <w:rPr>
                <w:sz w:val="20"/>
                <w:szCs w:val="20"/>
                <w:lang w:val="en-ID"/>
              </w:rPr>
            </w:pPr>
            <w:r w:rsidRPr="00C13FC5">
              <w:rPr>
                <w:sz w:val="20"/>
                <w:szCs w:val="20"/>
                <w:lang w:val="en-ID"/>
              </w:rPr>
              <w:t>Pallet</w:t>
            </w:r>
          </w:p>
        </w:tc>
        <w:tc>
          <w:tcPr>
            <w:tcW w:w="1601" w:type="dxa"/>
            <w:tcBorders>
              <w:top w:val="nil"/>
              <w:left w:val="nil"/>
              <w:bottom w:val="single" w:sz="4" w:space="0" w:color="auto"/>
              <w:right w:val="nil"/>
            </w:tcBorders>
            <w:shd w:val="clear" w:color="auto" w:fill="auto"/>
          </w:tcPr>
          <w:p w14:paraId="3EC18BAF" w14:textId="77777777" w:rsidR="005B4A2D" w:rsidRPr="00C13FC5" w:rsidRDefault="005B4A2D" w:rsidP="005B4A2D">
            <w:pPr>
              <w:jc w:val="center"/>
              <w:rPr>
                <w:sz w:val="20"/>
                <w:szCs w:val="20"/>
                <w:lang w:val="en-ID"/>
              </w:rPr>
            </w:pPr>
            <w:r w:rsidRPr="00C13FC5">
              <w:rPr>
                <w:sz w:val="20"/>
                <w:szCs w:val="20"/>
                <w:lang w:val="en-ID"/>
              </w:rPr>
              <w:t>30</w:t>
            </w:r>
          </w:p>
        </w:tc>
        <w:tc>
          <w:tcPr>
            <w:tcW w:w="2691" w:type="dxa"/>
            <w:tcBorders>
              <w:top w:val="nil"/>
              <w:left w:val="nil"/>
              <w:bottom w:val="single" w:sz="4" w:space="0" w:color="auto"/>
              <w:right w:val="nil"/>
            </w:tcBorders>
            <w:shd w:val="clear" w:color="auto" w:fill="auto"/>
          </w:tcPr>
          <w:p w14:paraId="22189F9A" w14:textId="77777777" w:rsidR="005B4A2D" w:rsidRPr="00C13FC5" w:rsidRDefault="005B4A2D" w:rsidP="005B4A2D">
            <w:pPr>
              <w:jc w:val="center"/>
              <w:rPr>
                <w:sz w:val="20"/>
                <w:szCs w:val="20"/>
                <w:lang w:val="en-ID"/>
              </w:rPr>
            </w:pPr>
            <w:r w:rsidRPr="00C13FC5">
              <w:rPr>
                <w:sz w:val="20"/>
                <w:szCs w:val="20"/>
                <w:lang w:val="en-ID"/>
              </w:rPr>
              <w:t>2,5 x 1,5 x 1,5 = 5,63</w:t>
            </w:r>
          </w:p>
        </w:tc>
      </w:tr>
      <w:tr w:rsidR="005B4A2D" w:rsidRPr="00C13FC5" w14:paraId="5A208E2E" w14:textId="77777777" w:rsidTr="005B4A2D">
        <w:trPr>
          <w:jc w:val="center"/>
        </w:trPr>
        <w:tc>
          <w:tcPr>
            <w:tcW w:w="5316" w:type="dxa"/>
            <w:gridSpan w:val="4"/>
            <w:tcBorders>
              <w:top w:val="single" w:sz="4" w:space="0" w:color="auto"/>
              <w:left w:val="nil"/>
              <w:bottom w:val="single" w:sz="4" w:space="0" w:color="auto"/>
              <w:right w:val="single" w:sz="4" w:space="0" w:color="auto"/>
            </w:tcBorders>
            <w:shd w:val="clear" w:color="auto" w:fill="auto"/>
          </w:tcPr>
          <w:p w14:paraId="5EB690DB" w14:textId="09448B32" w:rsidR="005B4A2D" w:rsidRPr="00C13FC5" w:rsidRDefault="004774FE" w:rsidP="005B4A2D">
            <w:pPr>
              <w:jc w:val="center"/>
              <w:rPr>
                <w:sz w:val="20"/>
                <w:szCs w:val="20"/>
                <w:lang w:val="en-ID"/>
              </w:rPr>
            </w:pPr>
            <w:r w:rsidRPr="00C13FC5">
              <w:rPr>
                <w:sz w:val="20"/>
                <w:szCs w:val="20"/>
              </w:rPr>
              <w:t>Luas Gudang Material Plat</w:t>
            </w:r>
          </w:p>
        </w:tc>
        <w:tc>
          <w:tcPr>
            <w:tcW w:w="2691" w:type="dxa"/>
            <w:tcBorders>
              <w:top w:val="single" w:sz="4" w:space="0" w:color="auto"/>
              <w:left w:val="single" w:sz="4" w:space="0" w:color="auto"/>
              <w:bottom w:val="single" w:sz="4" w:space="0" w:color="auto"/>
              <w:right w:val="nil"/>
            </w:tcBorders>
            <w:shd w:val="clear" w:color="auto" w:fill="auto"/>
          </w:tcPr>
          <w:p w14:paraId="1CE00B5C" w14:textId="77777777" w:rsidR="005B4A2D" w:rsidRPr="00C13FC5" w:rsidRDefault="005B4A2D" w:rsidP="005B4A2D">
            <w:pPr>
              <w:jc w:val="center"/>
              <w:rPr>
                <w:sz w:val="20"/>
                <w:szCs w:val="20"/>
                <w:lang w:val="en-ID"/>
              </w:rPr>
            </w:pPr>
            <w:r w:rsidRPr="00C13FC5">
              <w:rPr>
                <w:sz w:val="20"/>
                <w:szCs w:val="20"/>
                <w:lang w:val="en-ID"/>
              </w:rPr>
              <w:t xml:space="preserve">510 </w:t>
            </w:r>
            <m:oMath>
              <m:sSup>
                <m:sSupPr>
                  <m:ctrlPr>
                    <w:rPr>
                      <w:rFonts w:ascii="Cambria Math" w:hAnsi="Cambria Math"/>
                      <w:i/>
                      <w:sz w:val="20"/>
                      <w:szCs w:val="20"/>
                      <w:lang w:val="en-ID"/>
                    </w:rPr>
                  </m:ctrlPr>
                </m:sSupPr>
                <m:e>
                  <m:r>
                    <w:rPr>
                      <w:rFonts w:ascii="Cambria Math" w:hAnsi="Cambria Math"/>
                      <w:sz w:val="20"/>
                      <w:szCs w:val="20"/>
                      <w:lang w:val="en-ID"/>
                    </w:rPr>
                    <m:t>m</m:t>
                  </m:r>
                </m:e>
                <m:sup>
                  <m:r>
                    <w:rPr>
                      <w:rFonts w:ascii="Cambria Math" w:hAnsi="Cambria Math"/>
                      <w:sz w:val="20"/>
                      <w:szCs w:val="20"/>
                      <w:lang w:val="en-ID"/>
                    </w:rPr>
                    <m:t>2</m:t>
                  </m:r>
                </m:sup>
              </m:sSup>
            </m:oMath>
          </w:p>
        </w:tc>
      </w:tr>
    </w:tbl>
    <w:p w14:paraId="438D4145" w14:textId="77777777" w:rsidR="00E45A93" w:rsidRDefault="00E45A93" w:rsidP="004774FE">
      <w:pPr>
        <w:widowControl w:val="0"/>
        <w:pBdr>
          <w:top w:val="nil"/>
          <w:left w:val="nil"/>
          <w:bottom w:val="nil"/>
          <w:right w:val="nil"/>
          <w:between w:val="nil"/>
        </w:pBdr>
        <w:jc w:val="both"/>
        <w:rPr>
          <w:b/>
          <w:color w:val="000000"/>
          <w:lang w:val="en-ID"/>
        </w:rPr>
      </w:pPr>
    </w:p>
    <w:p w14:paraId="2DFB58AC" w14:textId="0688A777" w:rsidR="005B4A2D" w:rsidRPr="004774FE" w:rsidRDefault="004774FE" w:rsidP="004774FE">
      <w:pPr>
        <w:widowControl w:val="0"/>
        <w:pBdr>
          <w:top w:val="nil"/>
          <w:left w:val="nil"/>
          <w:bottom w:val="nil"/>
          <w:right w:val="nil"/>
          <w:between w:val="nil"/>
        </w:pBdr>
        <w:jc w:val="both"/>
        <w:rPr>
          <w:b/>
          <w:color w:val="000000"/>
        </w:rPr>
      </w:pPr>
      <w:r w:rsidRPr="004774FE">
        <w:rPr>
          <w:b/>
          <w:color w:val="000000"/>
          <w:lang w:val="en-ID"/>
        </w:rPr>
        <w:t>Ukuran Pemesanan</w:t>
      </w:r>
    </w:p>
    <w:p w14:paraId="1E858FC9" w14:textId="7F3659DC" w:rsidR="005B4A2D" w:rsidRPr="001146EC" w:rsidRDefault="00F1510D" w:rsidP="00E45A93">
      <w:pPr>
        <w:keepNext/>
        <w:pBdr>
          <w:top w:val="nil"/>
          <w:left w:val="nil"/>
          <w:bottom w:val="nil"/>
          <w:right w:val="nil"/>
          <w:between w:val="nil"/>
        </w:pBdr>
        <w:ind w:firstLine="567"/>
        <w:jc w:val="both"/>
        <w:rPr>
          <w:color w:val="000000"/>
          <w:lang w:val="en-ID"/>
        </w:rPr>
      </w:pPr>
      <w:r w:rsidRPr="00F1510D">
        <w:rPr>
          <w:color w:val="000000"/>
          <w:lang w:val="en-ID"/>
        </w:rPr>
        <w:t xml:space="preserve">Ukuran pemesanan </w:t>
      </w:r>
      <w:r w:rsidR="00846329">
        <w:rPr>
          <w:color w:val="000000"/>
          <w:lang w:val="en-ID"/>
        </w:rPr>
        <w:t>plat</w:t>
      </w:r>
      <w:r w:rsidRPr="00F1510D">
        <w:rPr>
          <w:color w:val="000000"/>
          <w:lang w:val="en-ID"/>
        </w:rPr>
        <w:t xml:space="preserve"> oleh </w:t>
      </w:r>
      <w:r w:rsidR="00B27618">
        <w:rPr>
          <w:color w:val="000000"/>
          <w:lang w:val="en-ID"/>
        </w:rPr>
        <w:t>PT. PAL Indonesia</w:t>
      </w:r>
      <w:r w:rsidRPr="00F1510D">
        <w:rPr>
          <w:color w:val="000000"/>
          <w:lang w:val="en-ID"/>
        </w:rPr>
        <w:t xml:space="preserve"> </w:t>
      </w:r>
      <w:r w:rsidR="00E45A93" w:rsidRPr="00F1510D">
        <w:rPr>
          <w:color w:val="000000"/>
          <w:lang w:val="en-ID"/>
        </w:rPr>
        <w:t>ditunjukkan pada Tabel 5</w:t>
      </w:r>
      <w:r w:rsidR="00E45A93">
        <w:rPr>
          <w:color w:val="000000"/>
          <w:lang w:val="en-ID"/>
        </w:rPr>
        <w:t>.</w:t>
      </w:r>
    </w:p>
    <w:p w14:paraId="04E9C892" w14:textId="73D54B2A"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b/>
          <w:color w:val="000000"/>
          <w:sz w:val="20"/>
          <w:szCs w:val="20"/>
          <w:lang w:val="en-ID"/>
        </w:rPr>
        <w:t>Tabe</w:t>
      </w:r>
      <w:r w:rsidR="004774FE" w:rsidRPr="00C13FC5">
        <w:rPr>
          <w:b/>
          <w:color w:val="000000"/>
          <w:sz w:val="20"/>
          <w:szCs w:val="20"/>
          <w:lang w:val="en-ID"/>
        </w:rPr>
        <w:t>l</w:t>
      </w:r>
      <w:r w:rsidRPr="00C13FC5">
        <w:rPr>
          <w:b/>
          <w:color w:val="000000"/>
          <w:sz w:val="20"/>
          <w:szCs w:val="20"/>
          <w:lang w:val="en-ID"/>
        </w:rPr>
        <w:t xml:space="preserve"> 5.</w:t>
      </w:r>
      <w:r w:rsidRPr="00C13FC5">
        <w:rPr>
          <w:color w:val="000000"/>
          <w:sz w:val="20"/>
          <w:szCs w:val="20"/>
          <w:lang w:val="en-ID"/>
        </w:rPr>
        <w:t xml:space="preserve"> </w:t>
      </w:r>
      <w:r w:rsidR="004774FE" w:rsidRPr="00C13FC5">
        <w:rPr>
          <w:color w:val="000000"/>
          <w:sz w:val="20"/>
          <w:szCs w:val="20"/>
          <w:lang w:val="en-ID"/>
        </w:rPr>
        <w:t>Ukuran Pemesanan</w:t>
      </w:r>
    </w:p>
    <w:tbl>
      <w:tblPr>
        <w:tblW w:w="0" w:type="auto"/>
        <w:jc w:val="center"/>
        <w:tblLook w:val="04A0" w:firstRow="1" w:lastRow="0" w:firstColumn="1" w:lastColumn="0" w:noHBand="0" w:noVBand="1"/>
      </w:tblPr>
      <w:tblGrid>
        <w:gridCol w:w="461"/>
        <w:gridCol w:w="1444"/>
        <w:gridCol w:w="2205"/>
      </w:tblGrid>
      <w:tr w:rsidR="005B4A2D" w:rsidRPr="00C13FC5" w14:paraId="18C72283" w14:textId="77777777" w:rsidTr="005B4A2D">
        <w:trPr>
          <w:jc w:val="center"/>
        </w:trPr>
        <w:tc>
          <w:tcPr>
            <w:tcW w:w="0" w:type="auto"/>
            <w:tcBorders>
              <w:top w:val="single" w:sz="4" w:space="0" w:color="auto"/>
              <w:bottom w:val="single" w:sz="4" w:space="0" w:color="auto"/>
              <w:right w:val="single" w:sz="4" w:space="0" w:color="auto"/>
            </w:tcBorders>
            <w:shd w:val="clear" w:color="auto" w:fill="auto"/>
          </w:tcPr>
          <w:p w14:paraId="17C04582"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37561B" w14:textId="7C0495D0"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Material</w:t>
            </w:r>
            <w:r w:rsidR="004774FE" w:rsidRPr="00C13FC5">
              <w:rPr>
                <w:color w:val="000000"/>
                <w:sz w:val="20"/>
                <w:szCs w:val="20"/>
                <w:lang w:val="en-ID"/>
              </w:rPr>
              <w:t xml:space="preserve"> Plat</w:t>
            </w:r>
          </w:p>
        </w:tc>
        <w:tc>
          <w:tcPr>
            <w:tcW w:w="0" w:type="auto"/>
            <w:tcBorders>
              <w:top w:val="single" w:sz="4" w:space="0" w:color="auto"/>
              <w:left w:val="single" w:sz="4" w:space="0" w:color="auto"/>
              <w:bottom w:val="single" w:sz="4" w:space="0" w:color="auto"/>
            </w:tcBorders>
            <w:shd w:val="clear" w:color="auto" w:fill="auto"/>
          </w:tcPr>
          <w:p w14:paraId="53EF2765" w14:textId="044F05E8" w:rsidR="005B4A2D" w:rsidRPr="00C13FC5" w:rsidRDefault="004774FE"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Ukuran Pemesanan</w:t>
            </w:r>
            <w:r w:rsidR="005B4A2D" w:rsidRPr="00C13FC5">
              <w:rPr>
                <w:color w:val="000000"/>
                <w:sz w:val="20"/>
                <w:szCs w:val="20"/>
                <w:lang w:val="en-ID"/>
              </w:rPr>
              <w:t xml:space="preserve"> (ton)</w:t>
            </w:r>
          </w:p>
        </w:tc>
      </w:tr>
      <w:tr w:rsidR="005B4A2D" w:rsidRPr="00C13FC5" w14:paraId="34BAEF02" w14:textId="77777777" w:rsidTr="005B4A2D">
        <w:trPr>
          <w:jc w:val="center"/>
        </w:trPr>
        <w:tc>
          <w:tcPr>
            <w:tcW w:w="0" w:type="auto"/>
            <w:tcBorders>
              <w:top w:val="single" w:sz="4" w:space="0" w:color="auto"/>
            </w:tcBorders>
          </w:tcPr>
          <w:p w14:paraId="2A83C6BF"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1</w:t>
            </w:r>
          </w:p>
        </w:tc>
        <w:tc>
          <w:tcPr>
            <w:tcW w:w="0" w:type="auto"/>
            <w:tcBorders>
              <w:top w:val="single" w:sz="4" w:space="0" w:color="auto"/>
            </w:tcBorders>
          </w:tcPr>
          <w:p w14:paraId="1C6C47FC" w14:textId="56F443FF" w:rsidR="005B4A2D" w:rsidRPr="00C13FC5" w:rsidRDefault="005B4A2D" w:rsidP="005B4A2D">
            <w:pPr>
              <w:keepNext/>
              <w:pBdr>
                <w:top w:val="nil"/>
                <w:left w:val="nil"/>
                <w:bottom w:val="nil"/>
                <w:right w:val="nil"/>
                <w:between w:val="nil"/>
              </w:pBdr>
              <w:rPr>
                <w:color w:val="000000"/>
                <w:sz w:val="20"/>
                <w:szCs w:val="20"/>
                <w:lang w:val="en-ID"/>
              </w:rPr>
            </w:pPr>
            <w:r w:rsidRPr="00C13FC5">
              <w:rPr>
                <w:color w:val="000000"/>
                <w:sz w:val="20"/>
                <w:szCs w:val="20"/>
                <w:lang w:val="en-ID"/>
              </w:rPr>
              <w:t>P</w:t>
            </w:r>
            <w:r w:rsidRPr="00C13FC5">
              <w:rPr>
                <w:color w:val="000000"/>
                <w:sz w:val="20"/>
                <w:szCs w:val="20"/>
                <w:lang w:val="id"/>
              </w:rPr>
              <w:t>lat thk 8 mm</w:t>
            </w:r>
          </w:p>
        </w:tc>
        <w:tc>
          <w:tcPr>
            <w:tcW w:w="0" w:type="auto"/>
            <w:tcBorders>
              <w:top w:val="single" w:sz="4" w:space="0" w:color="auto"/>
            </w:tcBorders>
          </w:tcPr>
          <w:p w14:paraId="011243AD"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30</w:t>
            </w:r>
          </w:p>
        </w:tc>
      </w:tr>
      <w:tr w:rsidR="005B4A2D" w:rsidRPr="00C13FC5" w14:paraId="01D5D1BA" w14:textId="77777777" w:rsidTr="005B4A2D">
        <w:trPr>
          <w:jc w:val="center"/>
        </w:trPr>
        <w:tc>
          <w:tcPr>
            <w:tcW w:w="0" w:type="auto"/>
          </w:tcPr>
          <w:p w14:paraId="026FEB2F"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2</w:t>
            </w:r>
          </w:p>
        </w:tc>
        <w:tc>
          <w:tcPr>
            <w:tcW w:w="0" w:type="auto"/>
          </w:tcPr>
          <w:p w14:paraId="1A9E25AF" w14:textId="73E17C27" w:rsidR="005B4A2D" w:rsidRPr="00C13FC5" w:rsidRDefault="005B4A2D" w:rsidP="005B4A2D">
            <w:pPr>
              <w:keepNext/>
              <w:pBdr>
                <w:top w:val="nil"/>
                <w:left w:val="nil"/>
                <w:bottom w:val="nil"/>
                <w:right w:val="nil"/>
                <w:between w:val="nil"/>
              </w:pBdr>
              <w:rPr>
                <w:color w:val="000000"/>
                <w:sz w:val="20"/>
                <w:szCs w:val="20"/>
                <w:lang w:val="en-ID"/>
              </w:rPr>
            </w:pPr>
            <w:r w:rsidRPr="00C13FC5">
              <w:rPr>
                <w:color w:val="000000"/>
                <w:sz w:val="20"/>
                <w:szCs w:val="20"/>
                <w:lang w:val="en-ID"/>
              </w:rPr>
              <w:t>P</w:t>
            </w:r>
            <w:r w:rsidRPr="00C13FC5">
              <w:rPr>
                <w:color w:val="000000"/>
                <w:sz w:val="20"/>
                <w:szCs w:val="20"/>
                <w:lang w:val="id"/>
              </w:rPr>
              <w:t>lat thk 9 mm</w:t>
            </w:r>
          </w:p>
        </w:tc>
        <w:tc>
          <w:tcPr>
            <w:tcW w:w="0" w:type="auto"/>
          </w:tcPr>
          <w:p w14:paraId="40185DDE"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30</w:t>
            </w:r>
          </w:p>
        </w:tc>
      </w:tr>
      <w:tr w:rsidR="005B4A2D" w:rsidRPr="00C13FC5" w14:paraId="55CDA472" w14:textId="77777777" w:rsidTr="005B4A2D">
        <w:trPr>
          <w:jc w:val="center"/>
        </w:trPr>
        <w:tc>
          <w:tcPr>
            <w:tcW w:w="0" w:type="auto"/>
            <w:tcBorders>
              <w:bottom w:val="single" w:sz="4" w:space="0" w:color="auto"/>
            </w:tcBorders>
          </w:tcPr>
          <w:p w14:paraId="02DB6DB1"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3</w:t>
            </w:r>
          </w:p>
        </w:tc>
        <w:tc>
          <w:tcPr>
            <w:tcW w:w="0" w:type="auto"/>
            <w:tcBorders>
              <w:bottom w:val="single" w:sz="4" w:space="0" w:color="auto"/>
            </w:tcBorders>
          </w:tcPr>
          <w:p w14:paraId="370BDDB8" w14:textId="5AEC1C8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P</w:t>
            </w:r>
            <w:r w:rsidRPr="00C13FC5">
              <w:rPr>
                <w:color w:val="000000"/>
                <w:sz w:val="20"/>
                <w:szCs w:val="20"/>
                <w:lang w:val="id"/>
              </w:rPr>
              <w:t xml:space="preserve">lat thk </w:t>
            </w:r>
            <w:r w:rsidRPr="00C13FC5">
              <w:rPr>
                <w:color w:val="000000"/>
                <w:sz w:val="20"/>
                <w:szCs w:val="20"/>
                <w:lang w:val="en-ID"/>
              </w:rPr>
              <w:t>11</w:t>
            </w:r>
            <w:r w:rsidRPr="00C13FC5">
              <w:rPr>
                <w:color w:val="000000"/>
                <w:sz w:val="20"/>
                <w:szCs w:val="20"/>
                <w:lang w:val="id"/>
              </w:rPr>
              <w:t xml:space="preserve"> mm</w:t>
            </w:r>
          </w:p>
        </w:tc>
        <w:tc>
          <w:tcPr>
            <w:tcW w:w="0" w:type="auto"/>
            <w:tcBorders>
              <w:bottom w:val="single" w:sz="4" w:space="0" w:color="auto"/>
            </w:tcBorders>
          </w:tcPr>
          <w:p w14:paraId="5D45B214" w14:textId="77777777" w:rsidR="005B4A2D" w:rsidRPr="00C13FC5" w:rsidRDefault="005B4A2D" w:rsidP="005B4A2D">
            <w:pPr>
              <w:keepNext/>
              <w:pBdr>
                <w:top w:val="nil"/>
                <w:left w:val="nil"/>
                <w:bottom w:val="nil"/>
                <w:right w:val="nil"/>
                <w:between w:val="nil"/>
              </w:pBdr>
              <w:jc w:val="center"/>
              <w:rPr>
                <w:color w:val="000000"/>
                <w:sz w:val="20"/>
                <w:szCs w:val="20"/>
                <w:lang w:val="en-ID"/>
              </w:rPr>
            </w:pPr>
            <w:r w:rsidRPr="00C13FC5">
              <w:rPr>
                <w:color w:val="000000"/>
                <w:sz w:val="20"/>
                <w:szCs w:val="20"/>
                <w:lang w:val="en-ID"/>
              </w:rPr>
              <w:t>32</w:t>
            </w:r>
          </w:p>
        </w:tc>
      </w:tr>
    </w:tbl>
    <w:p w14:paraId="10C91451" w14:textId="77777777" w:rsidR="00E45A93" w:rsidRDefault="00E45A93" w:rsidP="00C13FC5">
      <w:pPr>
        <w:jc w:val="both"/>
        <w:rPr>
          <w:b/>
        </w:rPr>
      </w:pPr>
    </w:p>
    <w:p w14:paraId="2ECBE1B9" w14:textId="796E1FDB" w:rsidR="007D2AF2" w:rsidRPr="00C13FC5" w:rsidRDefault="007D2AF2" w:rsidP="00C13FC5">
      <w:pPr>
        <w:jc w:val="both"/>
        <w:rPr>
          <w:b/>
        </w:rPr>
      </w:pPr>
      <w:r w:rsidRPr="00C13FC5">
        <w:rPr>
          <w:b/>
        </w:rPr>
        <w:t>Perhitungan Total Ruang Penyimpanan</w:t>
      </w:r>
      <w:r w:rsidR="00E45A93">
        <w:rPr>
          <w:b/>
        </w:rPr>
        <w:t xml:space="preserve"> Metode Perusahaan</w:t>
      </w:r>
    </w:p>
    <w:p w14:paraId="5B529404" w14:textId="1E6D6B20" w:rsidR="005B4A2D" w:rsidRDefault="00F1510D" w:rsidP="007D2AF2">
      <w:pPr>
        <w:ind w:firstLine="567"/>
        <w:jc w:val="both"/>
        <w:rPr>
          <w:lang w:val="en-ID"/>
        </w:rPr>
      </w:pPr>
      <w:r w:rsidRPr="00F1510D">
        <w:rPr>
          <w:lang w:val="en-ID"/>
        </w:rPr>
        <w:t xml:space="preserve">Dari hasil ukuran pesanan </w:t>
      </w:r>
      <w:r w:rsidR="00846329">
        <w:rPr>
          <w:lang w:val="en-ID"/>
        </w:rPr>
        <w:t>plat</w:t>
      </w:r>
      <w:r w:rsidRPr="00F1510D">
        <w:rPr>
          <w:lang w:val="en-ID"/>
        </w:rPr>
        <w:t xml:space="preserve"> perusahaan, ruang penyimpanan total adalah sebagai berikut:</w:t>
      </w:r>
    </w:p>
    <w:p w14:paraId="0A05563E" w14:textId="77777777" w:rsidR="005B4A2D" w:rsidRPr="00A81497" w:rsidRDefault="00A3775C" w:rsidP="005B4A2D">
      <w:pPr>
        <w:jc w:val="center"/>
        <w:rPr>
          <w:sz w:val="22"/>
          <w:lang w:val="en-ID"/>
        </w:rPr>
      </w:pPr>
      <m:oMathPara>
        <m:oMath>
          <m:nary>
            <m:naryPr>
              <m:chr m:val="∑"/>
              <m:limLoc m:val="undOvr"/>
              <m:ctrlPr>
                <w:rPr>
                  <w:rFonts w:ascii="Cambria Math" w:hAnsi="Cambria Math"/>
                  <w:i/>
                  <w:sz w:val="22"/>
                  <w:lang w:val="en-ID"/>
                </w:rPr>
              </m:ctrlPr>
            </m:naryPr>
            <m:sub>
              <m:r>
                <w:rPr>
                  <w:rFonts w:ascii="Cambria Math" w:hAnsi="Cambria Math"/>
                  <w:sz w:val="22"/>
                  <w:lang w:val="en-ID"/>
                </w:rPr>
                <m:t>i=1</m:t>
              </m:r>
            </m:sub>
            <m:sup>
              <m:r>
                <w:rPr>
                  <w:rFonts w:ascii="Cambria Math" w:hAnsi="Cambria Math"/>
                  <w:sz w:val="22"/>
                  <w:lang w:val="en-ID"/>
                </w:rPr>
                <m:t>n</m:t>
              </m:r>
            </m:sup>
            <m:e>
              <m:sSub>
                <m:sSubPr>
                  <m:ctrlPr>
                    <w:rPr>
                      <w:rFonts w:ascii="Cambria Math" w:hAnsi="Cambria Math"/>
                      <w:i/>
                      <w:sz w:val="22"/>
                      <w:lang w:val="en-ID"/>
                    </w:rPr>
                  </m:ctrlPr>
                </m:sSubPr>
                <m:e>
                  <m:r>
                    <w:rPr>
                      <w:rFonts w:ascii="Cambria Math" w:hAnsi="Cambria Math"/>
                      <w:sz w:val="22"/>
                      <w:lang w:val="en-ID"/>
                    </w:rPr>
                    <m:t>W</m:t>
                  </m:r>
                </m:e>
                <m:sub>
                  <m:r>
                    <w:rPr>
                      <w:rFonts w:ascii="Cambria Math" w:hAnsi="Cambria Math"/>
                      <w:sz w:val="22"/>
                      <w:lang w:val="en-ID"/>
                    </w:rPr>
                    <m:t>i</m:t>
                  </m:r>
                </m:sub>
              </m:sSub>
            </m:e>
          </m:nary>
          <m:r>
            <w:rPr>
              <w:rFonts w:ascii="Cambria Math" w:hAnsi="Cambria Math"/>
              <w:sz w:val="22"/>
              <w:lang w:val="en-ID"/>
            </w:rPr>
            <m:t xml:space="preserve">x </m:t>
          </m:r>
          <m:sSub>
            <m:sSubPr>
              <m:ctrlPr>
                <w:rPr>
                  <w:rFonts w:ascii="Cambria Math" w:hAnsi="Cambria Math"/>
                  <w:i/>
                  <w:sz w:val="22"/>
                  <w:lang w:val="en-ID"/>
                </w:rPr>
              </m:ctrlPr>
            </m:sSubPr>
            <m:e>
              <m:r>
                <w:rPr>
                  <w:rFonts w:ascii="Cambria Math" w:hAnsi="Cambria Math"/>
                  <w:sz w:val="22"/>
                  <w:lang w:val="en-ID"/>
                </w:rPr>
                <m:t>Q</m:t>
              </m:r>
            </m:e>
            <m:sub>
              <m:r>
                <w:rPr>
                  <w:rFonts w:ascii="Cambria Math" w:hAnsi="Cambria Math"/>
                  <w:sz w:val="22"/>
                  <w:lang w:val="en-ID"/>
                </w:rPr>
                <m:t>i</m:t>
              </m:r>
            </m:sub>
          </m:sSub>
          <m:r>
            <w:rPr>
              <w:rFonts w:ascii="Cambria Math" w:hAnsi="Cambria Math"/>
              <w:sz w:val="22"/>
              <w:lang w:val="en-ID"/>
            </w:rPr>
            <m:t xml:space="preserve">≤W    </m:t>
          </m:r>
        </m:oMath>
      </m:oMathPara>
    </w:p>
    <w:p w14:paraId="09CA3483" w14:textId="77777777" w:rsidR="005B4A2D" w:rsidRPr="00A81497" w:rsidRDefault="005B4A2D" w:rsidP="005B4A2D">
      <w:pPr>
        <w:jc w:val="center"/>
        <w:rPr>
          <w:sz w:val="22"/>
          <w:lang w:val="en-ID"/>
        </w:rPr>
      </w:pPr>
      <w:r w:rsidRPr="00A81497">
        <w:rPr>
          <w:sz w:val="22"/>
          <w:lang w:val="en-ID"/>
        </w:rPr>
        <w:t xml:space="preserve">5,63 x </w:t>
      </w:r>
      <m:oMath>
        <m:d>
          <m:dPr>
            <m:ctrlPr>
              <w:rPr>
                <w:rFonts w:ascii="Cambria Math" w:hAnsi="Cambria Math"/>
                <w:i/>
                <w:sz w:val="22"/>
                <w:lang w:val="en-ID"/>
              </w:rPr>
            </m:ctrlPr>
          </m:dPr>
          <m:e>
            <m:f>
              <m:fPr>
                <m:ctrlPr>
                  <w:rPr>
                    <w:rFonts w:ascii="Cambria Math" w:hAnsi="Cambria Math"/>
                    <w:i/>
                    <w:sz w:val="22"/>
                    <w:lang w:val="en-ID"/>
                  </w:rPr>
                </m:ctrlPr>
              </m:fPr>
              <m:num>
                <m:r>
                  <w:rPr>
                    <w:rFonts w:ascii="Cambria Math" w:hAnsi="Cambria Math"/>
                    <w:sz w:val="22"/>
                    <w:lang w:val="en-ID"/>
                  </w:rPr>
                  <m:t>30</m:t>
                </m:r>
              </m:num>
              <m:den>
                <m:r>
                  <w:rPr>
                    <w:rFonts w:ascii="Cambria Math" w:hAnsi="Cambria Math"/>
                    <w:sz w:val="22"/>
                    <w:lang w:val="en-ID"/>
                  </w:rPr>
                  <m:t>1</m:t>
                </m:r>
              </m:den>
            </m:f>
          </m:e>
        </m:d>
      </m:oMath>
      <w:r w:rsidRPr="00A81497">
        <w:rPr>
          <w:sz w:val="22"/>
          <w:lang w:val="en-ID"/>
        </w:rPr>
        <w:t xml:space="preserve">+ 5,63 x </w:t>
      </w:r>
      <m:oMath>
        <m:d>
          <m:dPr>
            <m:ctrlPr>
              <w:rPr>
                <w:rFonts w:ascii="Cambria Math" w:hAnsi="Cambria Math"/>
                <w:i/>
                <w:sz w:val="22"/>
                <w:lang w:val="en-ID"/>
              </w:rPr>
            </m:ctrlPr>
          </m:dPr>
          <m:e>
            <m:f>
              <m:fPr>
                <m:ctrlPr>
                  <w:rPr>
                    <w:rFonts w:ascii="Cambria Math" w:hAnsi="Cambria Math"/>
                    <w:i/>
                    <w:sz w:val="22"/>
                    <w:lang w:val="en-ID"/>
                  </w:rPr>
                </m:ctrlPr>
              </m:fPr>
              <m:num>
                <m:r>
                  <w:rPr>
                    <w:rFonts w:ascii="Cambria Math" w:hAnsi="Cambria Math"/>
                    <w:sz w:val="22"/>
                    <w:lang w:val="en-ID"/>
                  </w:rPr>
                  <m:t>30</m:t>
                </m:r>
              </m:num>
              <m:den>
                <m:r>
                  <w:rPr>
                    <w:rFonts w:ascii="Cambria Math" w:hAnsi="Cambria Math"/>
                    <w:sz w:val="22"/>
                    <w:lang w:val="en-ID"/>
                  </w:rPr>
                  <m:t>1</m:t>
                </m:r>
              </m:den>
            </m:f>
          </m:e>
        </m:d>
      </m:oMath>
      <w:r w:rsidRPr="00A81497">
        <w:rPr>
          <w:sz w:val="22"/>
          <w:lang w:val="en-ID"/>
        </w:rPr>
        <w:t xml:space="preserve">+ 5,63 x </w:t>
      </w:r>
      <m:oMath>
        <m:d>
          <m:dPr>
            <m:ctrlPr>
              <w:rPr>
                <w:rFonts w:ascii="Cambria Math" w:hAnsi="Cambria Math"/>
                <w:i/>
                <w:sz w:val="22"/>
                <w:lang w:val="en-ID"/>
              </w:rPr>
            </m:ctrlPr>
          </m:dPr>
          <m:e>
            <m:f>
              <m:fPr>
                <m:ctrlPr>
                  <w:rPr>
                    <w:rFonts w:ascii="Cambria Math" w:hAnsi="Cambria Math"/>
                    <w:i/>
                    <w:sz w:val="22"/>
                    <w:lang w:val="en-ID"/>
                  </w:rPr>
                </m:ctrlPr>
              </m:fPr>
              <m:num>
                <m:r>
                  <w:rPr>
                    <w:rFonts w:ascii="Cambria Math" w:hAnsi="Cambria Math"/>
                    <w:sz w:val="22"/>
                    <w:lang w:val="en-ID"/>
                  </w:rPr>
                  <m:t>32</m:t>
                </m:r>
              </m:num>
              <m:den>
                <m:r>
                  <w:rPr>
                    <w:rFonts w:ascii="Cambria Math" w:hAnsi="Cambria Math"/>
                    <w:sz w:val="22"/>
                    <w:lang w:val="en-ID"/>
                  </w:rPr>
                  <m:t>1</m:t>
                </m:r>
              </m:den>
            </m:f>
          </m:e>
        </m:d>
      </m:oMath>
      <w:r w:rsidRPr="00A81497">
        <w:rPr>
          <w:sz w:val="22"/>
          <w:lang w:val="en-ID"/>
        </w:rPr>
        <w:t xml:space="preserve"> ≤ 510 </w:t>
      </w:r>
      <w:bookmarkStart w:id="2" w:name="_Hlk137253316"/>
      <m:oMath>
        <m:sSup>
          <m:sSupPr>
            <m:ctrlPr>
              <w:rPr>
                <w:rFonts w:ascii="Cambria Math" w:hAnsi="Cambria Math"/>
                <w:i/>
                <w:sz w:val="22"/>
                <w:lang w:val="en-ID"/>
              </w:rPr>
            </m:ctrlPr>
          </m:sSupPr>
          <m:e>
            <m:r>
              <w:rPr>
                <w:rFonts w:ascii="Cambria Math" w:hAnsi="Cambria Math"/>
                <w:sz w:val="22"/>
                <w:lang w:val="en-ID"/>
              </w:rPr>
              <m:t>m</m:t>
            </m:r>
          </m:e>
          <m:sup>
            <m:r>
              <w:rPr>
                <w:rFonts w:ascii="Cambria Math" w:hAnsi="Cambria Math"/>
                <w:sz w:val="22"/>
                <w:lang w:val="en-ID"/>
              </w:rPr>
              <m:t>2</m:t>
            </m:r>
          </m:sup>
        </m:sSup>
      </m:oMath>
    </w:p>
    <w:bookmarkEnd w:id="2"/>
    <w:p w14:paraId="2D4D2A9B" w14:textId="77777777" w:rsidR="005B4A2D" w:rsidRPr="00A81497" w:rsidRDefault="005B4A2D" w:rsidP="005B4A2D">
      <w:pPr>
        <w:keepNext/>
        <w:pBdr>
          <w:top w:val="nil"/>
          <w:left w:val="nil"/>
          <w:bottom w:val="nil"/>
          <w:right w:val="nil"/>
          <w:between w:val="nil"/>
        </w:pBdr>
        <w:jc w:val="center"/>
        <w:rPr>
          <w:sz w:val="22"/>
          <w:lang w:val="en-ID"/>
        </w:rPr>
      </w:pPr>
      <w:r w:rsidRPr="00A81497">
        <w:rPr>
          <w:sz w:val="22"/>
          <w:lang w:val="en-ID"/>
        </w:rPr>
        <w:t xml:space="preserve">517 </w:t>
      </w:r>
      <m:oMath>
        <m:sSup>
          <m:sSupPr>
            <m:ctrlPr>
              <w:rPr>
                <w:rFonts w:ascii="Cambria Math" w:hAnsi="Cambria Math"/>
                <w:i/>
                <w:sz w:val="22"/>
                <w:lang w:val="en-ID"/>
              </w:rPr>
            </m:ctrlPr>
          </m:sSupPr>
          <m:e>
            <m:r>
              <w:rPr>
                <w:rFonts w:ascii="Cambria Math" w:hAnsi="Cambria Math"/>
                <w:sz w:val="22"/>
                <w:lang w:val="en-ID"/>
              </w:rPr>
              <m:t>m</m:t>
            </m:r>
          </m:e>
          <m:sup>
            <m:r>
              <w:rPr>
                <w:rFonts w:ascii="Cambria Math" w:hAnsi="Cambria Math"/>
                <w:sz w:val="22"/>
                <w:lang w:val="en-ID"/>
              </w:rPr>
              <m:t>2</m:t>
            </m:r>
          </m:sup>
        </m:sSup>
      </m:oMath>
      <w:r w:rsidRPr="00A81497">
        <w:rPr>
          <w:sz w:val="22"/>
          <w:lang w:val="en-ID"/>
        </w:rPr>
        <w:t xml:space="preserve"> ≥ 510 </w:t>
      </w:r>
      <w:bookmarkStart w:id="3" w:name="_Hlk138144296"/>
      <m:oMath>
        <m:sSup>
          <m:sSupPr>
            <m:ctrlPr>
              <w:rPr>
                <w:rFonts w:ascii="Cambria Math" w:hAnsi="Cambria Math"/>
                <w:i/>
                <w:sz w:val="22"/>
                <w:lang w:val="en-ID"/>
              </w:rPr>
            </m:ctrlPr>
          </m:sSupPr>
          <m:e>
            <m:r>
              <w:rPr>
                <w:rFonts w:ascii="Cambria Math" w:hAnsi="Cambria Math"/>
                <w:sz w:val="22"/>
                <w:lang w:val="en-ID"/>
              </w:rPr>
              <m:t>m</m:t>
            </m:r>
          </m:e>
          <m:sup>
            <m:r>
              <w:rPr>
                <w:rFonts w:ascii="Cambria Math" w:hAnsi="Cambria Math"/>
                <w:sz w:val="22"/>
                <w:lang w:val="en-ID"/>
              </w:rPr>
              <m:t>2</m:t>
            </m:r>
          </m:sup>
        </m:sSup>
      </m:oMath>
      <w:bookmarkEnd w:id="3"/>
      <w:r w:rsidRPr="00A81497">
        <w:rPr>
          <w:sz w:val="22"/>
          <w:lang w:val="en-ID"/>
        </w:rPr>
        <w:t xml:space="preserve">  </w:t>
      </w:r>
    </w:p>
    <w:p w14:paraId="04684BD0" w14:textId="6FBF5892" w:rsidR="005B4A2D" w:rsidRPr="002A61EA" w:rsidRDefault="00F1510D" w:rsidP="00F51452">
      <w:pPr>
        <w:keepNext/>
        <w:pBdr>
          <w:top w:val="nil"/>
          <w:left w:val="nil"/>
          <w:bottom w:val="nil"/>
          <w:right w:val="nil"/>
          <w:between w:val="nil"/>
        </w:pBdr>
        <w:ind w:firstLine="567"/>
        <w:jc w:val="both"/>
        <w:rPr>
          <w:color w:val="000000"/>
          <w:sz w:val="21"/>
          <w:lang w:val="en-ID"/>
        </w:rPr>
      </w:pPr>
      <w:r w:rsidRPr="00F1510D">
        <w:rPr>
          <w:lang w:val="en-ID"/>
        </w:rPr>
        <w:t xml:space="preserve">Dari hasil menghitung </w:t>
      </w:r>
      <w:r w:rsidR="005A3600">
        <w:rPr>
          <w:lang w:val="en-ID"/>
        </w:rPr>
        <w:t>kasitas gudang</w:t>
      </w:r>
      <w:r w:rsidRPr="00F1510D">
        <w:rPr>
          <w:lang w:val="en-ID"/>
        </w:rPr>
        <w:t xml:space="preserve"> </w:t>
      </w:r>
      <w:r w:rsidR="005A3600">
        <w:rPr>
          <w:lang w:val="en-ID"/>
        </w:rPr>
        <w:t>memakai</w:t>
      </w:r>
      <w:r w:rsidRPr="00F1510D">
        <w:rPr>
          <w:lang w:val="en-ID"/>
        </w:rPr>
        <w:t xml:space="preserve"> metode perusahaan</w:t>
      </w:r>
      <w:r>
        <w:rPr>
          <w:lang w:val="en-ID"/>
        </w:rPr>
        <w:t xml:space="preserve"> </w:t>
      </w:r>
      <w:r w:rsidRPr="00F1510D">
        <w:rPr>
          <w:lang w:val="en-ID"/>
        </w:rPr>
        <w:t>diperoleh hasil 517</w:t>
      </w:r>
      <w:r w:rsidR="007D2AF2">
        <w:rPr>
          <w:lang w:val="en-ID"/>
        </w:rPr>
        <w:t xml:space="preserve"> </w:t>
      </w:r>
      <m:oMath>
        <m:sSup>
          <m:sSupPr>
            <m:ctrlPr>
              <w:rPr>
                <w:rFonts w:ascii="Cambria Math" w:hAnsi="Cambria Math"/>
                <w:i/>
                <w:lang w:val="en-ID"/>
              </w:rPr>
            </m:ctrlPr>
          </m:sSupPr>
          <m:e>
            <m:r>
              <w:rPr>
                <w:rFonts w:ascii="Cambria Math" w:hAnsi="Cambria Math"/>
                <w:lang w:val="en-ID"/>
              </w:rPr>
              <m:t>m</m:t>
            </m:r>
          </m:e>
          <m:sup>
            <m:r>
              <w:rPr>
                <w:rFonts w:ascii="Cambria Math" w:hAnsi="Cambria Math"/>
                <w:lang w:val="en-ID"/>
              </w:rPr>
              <m:t>2</m:t>
            </m:r>
          </m:sup>
        </m:sSup>
      </m:oMath>
      <w:r>
        <w:rPr>
          <w:lang w:val="en-ID"/>
        </w:rPr>
        <w:t>,</w:t>
      </w:r>
      <w:r w:rsidRPr="00F1510D">
        <w:rPr>
          <w:lang w:val="en-ID"/>
        </w:rPr>
        <w:t xml:space="preserve"> di mana hasilnya melebihi kapasitas gudang yang dimiliki oleh </w:t>
      </w:r>
      <w:r w:rsidR="00B27618">
        <w:rPr>
          <w:lang w:val="en-ID"/>
        </w:rPr>
        <w:t>PT. PAL Indonesia</w:t>
      </w:r>
      <w:r w:rsidRPr="00F1510D">
        <w:rPr>
          <w:lang w:val="en-ID"/>
        </w:rPr>
        <w:t xml:space="preserve"> </w:t>
      </w:r>
      <w:r>
        <w:rPr>
          <w:lang w:val="en-ID"/>
        </w:rPr>
        <w:t>yaitu</w:t>
      </w:r>
      <w:r w:rsidRPr="00F1510D">
        <w:rPr>
          <w:lang w:val="en-ID"/>
        </w:rPr>
        <w:t xml:space="preserve"> 510</w:t>
      </w:r>
      <w:r w:rsidR="007D2AF2">
        <w:rPr>
          <w:lang w:val="en-ID"/>
        </w:rPr>
        <w:t xml:space="preserve"> </w:t>
      </w:r>
      <m:oMath>
        <m:sSup>
          <m:sSupPr>
            <m:ctrlPr>
              <w:rPr>
                <w:rFonts w:ascii="Cambria Math" w:hAnsi="Cambria Math"/>
                <w:i/>
                <w:lang w:val="en-ID"/>
              </w:rPr>
            </m:ctrlPr>
          </m:sSupPr>
          <m:e>
            <m:r>
              <w:rPr>
                <w:rFonts w:ascii="Cambria Math" w:hAnsi="Cambria Math"/>
                <w:lang w:val="en-ID"/>
              </w:rPr>
              <m:t>m</m:t>
            </m:r>
          </m:e>
          <m:sup>
            <m:r>
              <w:rPr>
                <w:rFonts w:ascii="Cambria Math" w:hAnsi="Cambria Math"/>
                <w:lang w:val="en-ID"/>
              </w:rPr>
              <m:t>2</m:t>
            </m:r>
          </m:sup>
        </m:sSup>
      </m:oMath>
      <w:r w:rsidRPr="00F1510D">
        <w:rPr>
          <w:lang w:val="en-ID"/>
        </w:rPr>
        <w:t xml:space="preserve"> </w:t>
      </w:r>
      <w:r>
        <w:rPr>
          <w:lang w:val="en-ID"/>
        </w:rPr>
        <w:t xml:space="preserve">sehingga </w:t>
      </w:r>
      <w:r w:rsidRPr="00F1510D">
        <w:rPr>
          <w:lang w:val="en-ID"/>
        </w:rPr>
        <w:t>menghasilkan kapasitas berlebihan. Selanjutnya, hitung total biaya.</w:t>
      </w:r>
    </w:p>
    <w:p w14:paraId="33B2A533" w14:textId="77777777" w:rsidR="00E45A93" w:rsidRDefault="00E45A93" w:rsidP="00C13FC5">
      <w:pPr>
        <w:widowControl w:val="0"/>
        <w:autoSpaceDE w:val="0"/>
        <w:autoSpaceDN w:val="0"/>
        <w:jc w:val="both"/>
        <w:rPr>
          <w:b/>
          <w:lang w:val="en-ID"/>
        </w:rPr>
      </w:pPr>
      <w:bookmarkStart w:id="4" w:name="_Hlk137103187"/>
    </w:p>
    <w:p w14:paraId="409F1351" w14:textId="1D0DC105" w:rsidR="00F1510D" w:rsidRPr="00C13FC5" w:rsidRDefault="00F1510D" w:rsidP="00C13FC5">
      <w:pPr>
        <w:widowControl w:val="0"/>
        <w:autoSpaceDE w:val="0"/>
        <w:autoSpaceDN w:val="0"/>
        <w:jc w:val="both"/>
        <w:rPr>
          <w:b/>
          <w:lang w:val="en-ID"/>
        </w:rPr>
      </w:pPr>
      <w:r w:rsidRPr="00C13FC5">
        <w:rPr>
          <w:b/>
          <w:lang w:val="en-ID"/>
        </w:rPr>
        <w:t>Biaya pemesanan</w:t>
      </w:r>
    </w:p>
    <w:bookmarkEnd w:id="4"/>
    <w:p w14:paraId="31B4E1B8" w14:textId="77777777" w:rsidR="00F1510D" w:rsidRPr="00B0658E" w:rsidRDefault="00F1510D" w:rsidP="006931A3">
      <w:pPr>
        <w:pStyle w:val="ListParagraph"/>
        <w:widowControl w:val="0"/>
        <w:numPr>
          <w:ilvl w:val="0"/>
          <w:numId w:val="11"/>
        </w:numPr>
        <w:autoSpaceDE w:val="0"/>
        <w:autoSpaceDN w:val="0"/>
        <w:spacing w:after="0" w:line="240" w:lineRule="auto"/>
        <w:ind w:left="567" w:hanging="567"/>
        <w:jc w:val="both"/>
        <w:rPr>
          <w:rFonts w:ascii="Times New Roman" w:hAnsi="Times New Roman"/>
          <w:sz w:val="24"/>
          <w:lang w:val="en-ID"/>
        </w:rPr>
      </w:pPr>
      <w:r w:rsidRPr="00B0658E">
        <w:rPr>
          <w:rFonts w:ascii="Times New Roman" w:hAnsi="Times New Roman"/>
          <w:sz w:val="24"/>
          <w:lang w:val="en-ID"/>
        </w:rPr>
        <w:t>Plat thk 8 mm</w:t>
      </w:r>
    </w:p>
    <w:p w14:paraId="66C3E9FB" w14:textId="2C7C674E" w:rsidR="00F1510D" w:rsidRPr="00D73847" w:rsidRDefault="00F1510D" w:rsidP="00B0658E">
      <w:pPr>
        <w:pStyle w:val="ListParagraph"/>
        <w:spacing w:after="0" w:line="240" w:lineRule="auto"/>
        <w:ind w:left="567"/>
        <w:rPr>
          <w:rFonts w:ascii="Times New Roman" w:hAnsi="Times New Roman"/>
          <w:sz w:val="28"/>
          <w:lang w:val="en-ID"/>
        </w:rPr>
      </w:pPr>
      <w:r w:rsidRPr="00C35E53">
        <w:rPr>
          <w:rFonts w:ascii="Times New Roman" w:hAnsi="Times New Roman"/>
          <w:lang w:val="en-ID"/>
        </w:rPr>
        <w:t>Biaya pemesanan</w:t>
      </w:r>
      <w:r w:rsidRPr="00C35E53">
        <w:rPr>
          <w:rFonts w:ascii="Times New Roman" w:hAnsi="Times New Roman"/>
          <w:lang w:val="en-ID"/>
        </w:rPr>
        <w:tab/>
        <w:t xml:space="preserve"> </w:t>
      </w:r>
      <w:r w:rsidRPr="00C35E53">
        <w:rPr>
          <w:rFonts w:ascii="Times New Roman" w:hAnsi="Times New Roman"/>
          <w:sz w:val="24"/>
          <w:lang w:val="en-ID"/>
        </w:rPr>
        <w:t xml:space="preserve">= </w:t>
      </w:r>
      <m:oMath>
        <m:d>
          <m:dPr>
            <m:ctrlPr>
              <w:rPr>
                <w:rFonts w:ascii="Cambria Math" w:hAnsi="Cambria Math"/>
                <w:i/>
                <w:sz w:val="28"/>
                <w:lang w:val="en-ID"/>
              </w:rPr>
            </m:ctrlPr>
          </m:dPr>
          <m:e>
            <m:f>
              <m:fPr>
                <m:ctrlPr>
                  <w:rPr>
                    <w:rFonts w:ascii="Cambria Math" w:hAnsi="Cambria Math"/>
                    <w:sz w:val="28"/>
                    <w:lang w:val="en-ID"/>
                  </w:rPr>
                </m:ctrlPr>
              </m:fPr>
              <m:num>
                <m:r>
                  <m:rPr>
                    <m:sty m:val="p"/>
                  </m:rPr>
                  <w:rPr>
                    <w:rFonts w:ascii="Cambria Math" w:hAnsi="Cambria Math"/>
                    <w:sz w:val="28"/>
                    <w:lang w:val="en-ID"/>
                  </w:rPr>
                  <m:t>Permintaan</m:t>
                </m:r>
              </m:num>
              <m:den>
                <m:r>
                  <m:rPr>
                    <m:sty m:val="p"/>
                  </m:rPr>
                  <w:rPr>
                    <w:rFonts w:ascii="Cambria Math" w:hAnsi="Cambria Math"/>
                    <w:sz w:val="28"/>
                    <w:lang w:val="en-ID"/>
                  </w:rPr>
                  <m:t>Ukuran Pemesanan</m:t>
                </m:r>
              </m:den>
            </m:f>
          </m:e>
        </m:d>
        <m:r>
          <w:rPr>
            <w:rFonts w:ascii="Cambria Math" w:hAnsi="Cambria Math"/>
            <w:sz w:val="28"/>
            <w:lang w:val="en-ID"/>
          </w:rPr>
          <m:t xml:space="preserve"> </m:t>
        </m:r>
      </m:oMath>
      <w:r w:rsidRPr="00D73847">
        <w:rPr>
          <w:rFonts w:ascii="Times New Roman" w:hAnsi="Times New Roman"/>
          <w:lang w:val="en-ID"/>
        </w:rPr>
        <w:t>= frekuensi pesanan x biaya pesan</w:t>
      </w:r>
    </w:p>
    <w:p w14:paraId="04F42A0A" w14:textId="77777777" w:rsidR="00F1510D" w:rsidRPr="00B0658E" w:rsidRDefault="00F1510D" w:rsidP="00B0658E">
      <w:pPr>
        <w:pStyle w:val="ListParagraph"/>
        <w:widowControl w:val="0"/>
        <w:autoSpaceDE w:val="0"/>
        <w:autoSpaceDN w:val="0"/>
        <w:spacing w:after="0" w:line="240" w:lineRule="auto"/>
        <w:ind w:left="567"/>
        <w:jc w:val="both"/>
        <w:rPr>
          <w:rFonts w:ascii="Times New Roman" w:hAnsi="Times New Roman"/>
          <w:sz w:val="24"/>
          <w:szCs w:val="24"/>
          <w:lang w:val="en-ID"/>
        </w:rPr>
      </w:pPr>
      <w:r w:rsidRPr="00B0658E">
        <w:rPr>
          <w:rFonts w:ascii="Times New Roman" w:hAnsi="Times New Roman"/>
          <w:sz w:val="24"/>
          <w:szCs w:val="24"/>
          <w:lang w:val="en-ID"/>
        </w:rPr>
        <w:t>Biaya pemesanan</w:t>
      </w:r>
      <w:r w:rsidRPr="00B0658E">
        <w:rPr>
          <w:rFonts w:ascii="Times New Roman" w:hAnsi="Times New Roman"/>
          <w:sz w:val="24"/>
          <w:szCs w:val="24"/>
          <w:lang w:val="en-ID"/>
        </w:rPr>
        <w:tab/>
        <w:t xml:space="preserve">= 18 x Rp 5.800.000 </w:t>
      </w:r>
    </w:p>
    <w:p w14:paraId="25FD82AC" w14:textId="77777777" w:rsidR="00F1510D" w:rsidRPr="00B0658E" w:rsidRDefault="00F1510D" w:rsidP="00B0658E">
      <w:pPr>
        <w:pStyle w:val="ListParagraph"/>
        <w:widowControl w:val="0"/>
        <w:autoSpaceDE w:val="0"/>
        <w:autoSpaceDN w:val="0"/>
        <w:spacing w:after="0" w:line="240" w:lineRule="auto"/>
        <w:ind w:left="567"/>
        <w:jc w:val="both"/>
        <w:rPr>
          <w:rFonts w:ascii="Times New Roman" w:hAnsi="Times New Roman"/>
          <w:sz w:val="24"/>
          <w:szCs w:val="24"/>
          <w:lang w:val="en-ID"/>
        </w:rPr>
      </w:pPr>
      <w:r w:rsidRPr="00B0658E">
        <w:rPr>
          <w:rFonts w:ascii="Times New Roman" w:hAnsi="Times New Roman"/>
          <w:sz w:val="24"/>
          <w:szCs w:val="24"/>
          <w:lang w:val="en-ID"/>
        </w:rPr>
        <w:lastRenderedPageBreak/>
        <w:t>Biaya pemesanan</w:t>
      </w:r>
      <w:r w:rsidRPr="00B0658E">
        <w:rPr>
          <w:rFonts w:ascii="Times New Roman" w:hAnsi="Times New Roman"/>
          <w:sz w:val="24"/>
          <w:szCs w:val="24"/>
          <w:lang w:val="en-ID"/>
        </w:rPr>
        <w:tab/>
        <w:t>= Rp 104.400.000</w:t>
      </w:r>
    </w:p>
    <w:p w14:paraId="2CF80A12" w14:textId="77777777" w:rsidR="00F1510D" w:rsidRPr="00B0658E" w:rsidRDefault="00F1510D" w:rsidP="006931A3">
      <w:pPr>
        <w:pStyle w:val="ListParagraph"/>
        <w:widowControl w:val="0"/>
        <w:numPr>
          <w:ilvl w:val="0"/>
          <w:numId w:val="11"/>
        </w:numPr>
        <w:autoSpaceDE w:val="0"/>
        <w:autoSpaceDN w:val="0"/>
        <w:spacing w:line="240" w:lineRule="auto"/>
        <w:ind w:left="567" w:hanging="567"/>
        <w:jc w:val="both"/>
        <w:rPr>
          <w:rFonts w:ascii="Times New Roman" w:hAnsi="Times New Roman"/>
          <w:sz w:val="24"/>
          <w:szCs w:val="24"/>
          <w:lang w:val="en-ID"/>
        </w:rPr>
      </w:pPr>
      <w:r w:rsidRPr="00B0658E">
        <w:rPr>
          <w:rFonts w:ascii="Times New Roman" w:hAnsi="Times New Roman"/>
          <w:sz w:val="24"/>
          <w:szCs w:val="24"/>
          <w:lang w:val="en-ID"/>
        </w:rPr>
        <w:t>Plat thk 9 mm</w:t>
      </w:r>
    </w:p>
    <w:p w14:paraId="1F977459" w14:textId="77777777" w:rsidR="00F1510D" w:rsidRPr="00B0658E" w:rsidRDefault="00F1510D" w:rsidP="00B0658E">
      <w:pPr>
        <w:pStyle w:val="ListParagraph"/>
        <w:widowControl w:val="0"/>
        <w:autoSpaceDE w:val="0"/>
        <w:autoSpaceDN w:val="0"/>
        <w:spacing w:after="0" w:line="240" w:lineRule="auto"/>
        <w:ind w:left="567"/>
        <w:jc w:val="both"/>
        <w:rPr>
          <w:rFonts w:ascii="Times New Roman" w:hAnsi="Times New Roman"/>
          <w:sz w:val="24"/>
          <w:szCs w:val="24"/>
          <w:lang w:val="en-ID"/>
        </w:rPr>
      </w:pPr>
      <w:r w:rsidRPr="00B0658E">
        <w:rPr>
          <w:rFonts w:ascii="Times New Roman" w:hAnsi="Times New Roman"/>
          <w:sz w:val="24"/>
          <w:szCs w:val="24"/>
          <w:lang w:val="en-ID"/>
        </w:rPr>
        <w:t>Biaya pemesanan</w:t>
      </w:r>
      <w:r w:rsidRPr="00B0658E">
        <w:rPr>
          <w:rFonts w:ascii="Times New Roman" w:hAnsi="Times New Roman"/>
          <w:sz w:val="24"/>
          <w:szCs w:val="24"/>
          <w:lang w:val="en-ID"/>
        </w:rPr>
        <w:tab/>
        <w:t>= 19 x Rp 5.800.000</w:t>
      </w:r>
    </w:p>
    <w:p w14:paraId="10573DFF" w14:textId="77777777" w:rsidR="00F1510D" w:rsidRPr="00B0658E" w:rsidRDefault="00F1510D" w:rsidP="00B0658E">
      <w:pPr>
        <w:pStyle w:val="ListParagraph"/>
        <w:widowControl w:val="0"/>
        <w:autoSpaceDE w:val="0"/>
        <w:autoSpaceDN w:val="0"/>
        <w:spacing w:after="0" w:line="240" w:lineRule="auto"/>
        <w:ind w:left="567"/>
        <w:jc w:val="both"/>
        <w:rPr>
          <w:rFonts w:ascii="Times New Roman" w:hAnsi="Times New Roman"/>
          <w:sz w:val="24"/>
          <w:szCs w:val="24"/>
          <w:lang w:val="en-ID"/>
        </w:rPr>
      </w:pPr>
      <w:r w:rsidRPr="00B0658E">
        <w:rPr>
          <w:rFonts w:ascii="Times New Roman" w:hAnsi="Times New Roman"/>
          <w:sz w:val="24"/>
          <w:szCs w:val="24"/>
          <w:lang w:val="en-ID"/>
        </w:rPr>
        <w:t>Biaya pemesanan</w:t>
      </w:r>
      <w:r w:rsidRPr="00B0658E">
        <w:rPr>
          <w:rFonts w:ascii="Times New Roman" w:hAnsi="Times New Roman"/>
          <w:sz w:val="24"/>
          <w:szCs w:val="24"/>
          <w:lang w:val="en-ID"/>
        </w:rPr>
        <w:tab/>
        <w:t>= Rp 110.200.000</w:t>
      </w:r>
    </w:p>
    <w:p w14:paraId="7DF213EF" w14:textId="77777777" w:rsidR="00F1510D" w:rsidRPr="00B0658E" w:rsidRDefault="00F1510D" w:rsidP="006931A3">
      <w:pPr>
        <w:pStyle w:val="ListParagraph"/>
        <w:widowControl w:val="0"/>
        <w:numPr>
          <w:ilvl w:val="0"/>
          <w:numId w:val="11"/>
        </w:numPr>
        <w:autoSpaceDE w:val="0"/>
        <w:autoSpaceDN w:val="0"/>
        <w:spacing w:line="240" w:lineRule="auto"/>
        <w:ind w:left="567" w:hanging="567"/>
        <w:jc w:val="both"/>
        <w:rPr>
          <w:rFonts w:ascii="Times New Roman" w:hAnsi="Times New Roman"/>
          <w:sz w:val="24"/>
          <w:szCs w:val="24"/>
          <w:lang w:val="en-ID"/>
        </w:rPr>
      </w:pPr>
      <w:r w:rsidRPr="00B0658E">
        <w:rPr>
          <w:rFonts w:ascii="Times New Roman" w:hAnsi="Times New Roman"/>
          <w:sz w:val="24"/>
          <w:szCs w:val="24"/>
          <w:lang w:val="en-ID"/>
        </w:rPr>
        <w:t>Plat thk 11 mm</w:t>
      </w:r>
    </w:p>
    <w:p w14:paraId="01AB8485" w14:textId="77777777" w:rsidR="00F1510D" w:rsidRPr="00B0658E" w:rsidRDefault="00F1510D" w:rsidP="00B0658E">
      <w:pPr>
        <w:pStyle w:val="ListParagraph"/>
        <w:widowControl w:val="0"/>
        <w:autoSpaceDE w:val="0"/>
        <w:autoSpaceDN w:val="0"/>
        <w:spacing w:after="0" w:line="240" w:lineRule="auto"/>
        <w:ind w:left="567"/>
        <w:jc w:val="both"/>
        <w:rPr>
          <w:rFonts w:ascii="Times New Roman" w:hAnsi="Times New Roman"/>
          <w:sz w:val="24"/>
          <w:szCs w:val="24"/>
          <w:lang w:val="en-ID"/>
        </w:rPr>
      </w:pPr>
      <w:r w:rsidRPr="00B0658E">
        <w:rPr>
          <w:rFonts w:ascii="Times New Roman" w:hAnsi="Times New Roman"/>
          <w:sz w:val="24"/>
          <w:szCs w:val="24"/>
          <w:lang w:val="en-ID"/>
        </w:rPr>
        <w:t>Biaya pemesanan</w:t>
      </w:r>
      <w:r w:rsidRPr="00B0658E">
        <w:rPr>
          <w:rFonts w:ascii="Times New Roman" w:hAnsi="Times New Roman"/>
          <w:sz w:val="24"/>
          <w:szCs w:val="24"/>
          <w:lang w:val="en-ID"/>
        </w:rPr>
        <w:tab/>
        <w:t>= 27 x Rp 5.800.000</w:t>
      </w:r>
    </w:p>
    <w:p w14:paraId="2C079545" w14:textId="77777777" w:rsidR="00F1510D" w:rsidRPr="00B0658E" w:rsidRDefault="00F1510D" w:rsidP="00B0658E">
      <w:pPr>
        <w:pStyle w:val="ListParagraph"/>
        <w:widowControl w:val="0"/>
        <w:autoSpaceDE w:val="0"/>
        <w:autoSpaceDN w:val="0"/>
        <w:spacing w:after="0" w:line="240" w:lineRule="auto"/>
        <w:ind w:left="567"/>
        <w:jc w:val="both"/>
        <w:rPr>
          <w:rFonts w:ascii="Times New Roman" w:hAnsi="Times New Roman"/>
          <w:sz w:val="24"/>
          <w:szCs w:val="24"/>
          <w:lang w:val="en-ID"/>
        </w:rPr>
      </w:pPr>
      <w:r w:rsidRPr="00B0658E">
        <w:rPr>
          <w:rFonts w:ascii="Times New Roman" w:hAnsi="Times New Roman"/>
          <w:sz w:val="24"/>
          <w:szCs w:val="24"/>
          <w:lang w:val="en-ID"/>
        </w:rPr>
        <w:t>Biaya pemesanan</w:t>
      </w:r>
      <w:r w:rsidRPr="00B0658E">
        <w:rPr>
          <w:rFonts w:ascii="Times New Roman" w:hAnsi="Times New Roman"/>
          <w:sz w:val="24"/>
          <w:szCs w:val="24"/>
          <w:lang w:val="en-ID"/>
        </w:rPr>
        <w:tab/>
        <w:t>= Rp 156.600.000</w:t>
      </w:r>
    </w:p>
    <w:p w14:paraId="53EB723C" w14:textId="557A6E3F" w:rsidR="00C13FC5" w:rsidRPr="00B0658E" w:rsidRDefault="00F1510D" w:rsidP="00B0658E">
      <w:pPr>
        <w:widowControl w:val="0"/>
        <w:autoSpaceDE w:val="0"/>
        <w:autoSpaceDN w:val="0"/>
        <w:ind w:left="3686" w:hanging="3119"/>
        <w:jc w:val="both"/>
        <w:rPr>
          <w:lang w:val="en-ID"/>
        </w:rPr>
      </w:pPr>
      <w:r w:rsidRPr="00B0658E">
        <w:rPr>
          <w:lang w:val="en-ID"/>
        </w:rPr>
        <w:t>Total biaya pemesanan</w:t>
      </w:r>
      <w:r w:rsidR="007D2AF2" w:rsidRPr="00B0658E">
        <w:rPr>
          <w:lang w:val="en-ID"/>
        </w:rPr>
        <w:t xml:space="preserve"> </w:t>
      </w:r>
      <w:r w:rsidRPr="00B0658E">
        <w:rPr>
          <w:lang w:val="en-ID"/>
        </w:rPr>
        <w:t>= Rp 104.400.000 + Rp 110.200.000 +</w:t>
      </w:r>
      <w:r w:rsidR="00304872">
        <w:rPr>
          <w:lang w:val="en-ID"/>
        </w:rPr>
        <w:t xml:space="preserve"> </w:t>
      </w:r>
    </w:p>
    <w:p w14:paraId="39F63F54" w14:textId="6E01CC42" w:rsidR="00F1510D" w:rsidRPr="00B0658E" w:rsidRDefault="00C13FC5" w:rsidP="00B0658E">
      <w:pPr>
        <w:widowControl w:val="0"/>
        <w:autoSpaceDE w:val="0"/>
        <w:autoSpaceDN w:val="0"/>
        <w:ind w:left="3686" w:hanging="806"/>
        <w:jc w:val="both"/>
        <w:rPr>
          <w:lang w:val="en-ID"/>
        </w:rPr>
      </w:pPr>
      <w:r w:rsidRPr="00B0658E">
        <w:rPr>
          <w:lang w:val="en-ID"/>
        </w:rPr>
        <w:t xml:space="preserve">   </w:t>
      </w:r>
      <w:proofErr w:type="gramStart"/>
      <w:r w:rsidR="00F1510D" w:rsidRPr="00B0658E">
        <w:rPr>
          <w:lang w:val="en-ID"/>
        </w:rPr>
        <w:t xml:space="preserve">Rp </w:t>
      </w:r>
      <w:r w:rsidRPr="00B0658E">
        <w:rPr>
          <w:lang w:val="en-ID"/>
        </w:rPr>
        <w:t xml:space="preserve"> </w:t>
      </w:r>
      <w:r w:rsidR="00F1510D" w:rsidRPr="00B0658E">
        <w:rPr>
          <w:lang w:val="en-ID"/>
        </w:rPr>
        <w:t>156.600.000</w:t>
      </w:r>
      <w:proofErr w:type="gramEnd"/>
    </w:p>
    <w:p w14:paraId="36E83A08" w14:textId="2E074073" w:rsidR="00F1510D" w:rsidRPr="00B0658E" w:rsidRDefault="00F1510D" w:rsidP="00B0658E">
      <w:pPr>
        <w:widowControl w:val="0"/>
        <w:autoSpaceDE w:val="0"/>
        <w:autoSpaceDN w:val="0"/>
        <w:ind w:firstLine="567"/>
        <w:jc w:val="both"/>
        <w:rPr>
          <w:lang w:val="en-ID"/>
        </w:rPr>
      </w:pPr>
      <w:r w:rsidRPr="00B0658E">
        <w:rPr>
          <w:lang w:val="en-ID"/>
        </w:rPr>
        <w:t>Total biaya pemesanan</w:t>
      </w:r>
      <w:r w:rsidR="007D2AF2" w:rsidRPr="00B0658E">
        <w:rPr>
          <w:lang w:val="en-ID"/>
        </w:rPr>
        <w:t xml:space="preserve"> </w:t>
      </w:r>
      <w:r w:rsidRPr="00B0658E">
        <w:rPr>
          <w:lang w:val="en-ID"/>
        </w:rPr>
        <w:t>= Rp 371.200.000</w:t>
      </w:r>
    </w:p>
    <w:p w14:paraId="0F419E42" w14:textId="77777777" w:rsidR="00E45A93" w:rsidRDefault="00E45A93" w:rsidP="00B0658E">
      <w:pPr>
        <w:widowControl w:val="0"/>
        <w:autoSpaceDE w:val="0"/>
        <w:autoSpaceDN w:val="0"/>
        <w:jc w:val="both"/>
        <w:rPr>
          <w:b/>
          <w:lang w:val="en-ID"/>
        </w:rPr>
      </w:pPr>
    </w:p>
    <w:p w14:paraId="06070772" w14:textId="67785AD5" w:rsidR="00F1510D" w:rsidRPr="00C13FC5" w:rsidRDefault="00F1510D" w:rsidP="00B0658E">
      <w:pPr>
        <w:widowControl w:val="0"/>
        <w:autoSpaceDE w:val="0"/>
        <w:autoSpaceDN w:val="0"/>
        <w:jc w:val="both"/>
        <w:rPr>
          <w:b/>
          <w:lang w:val="en-ID"/>
        </w:rPr>
      </w:pPr>
      <w:r w:rsidRPr="00C13FC5">
        <w:rPr>
          <w:b/>
          <w:lang w:val="en-ID"/>
        </w:rPr>
        <w:t>Biaya penyimpanan</w:t>
      </w:r>
    </w:p>
    <w:p w14:paraId="56B55F47" w14:textId="56B54095" w:rsidR="00F1510D" w:rsidRPr="00C13FC5" w:rsidRDefault="00F1510D" w:rsidP="006931A3">
      <w:pPr>
        <w:pStyle w:val="ListParagraph"/>
        <w:widowControl w:val="0"/>
        <w:numPr>
          <w:ilvl w:val="0"/>
          <w:numId w:val="11"/>
        </w:numPr>
        <w:autoSpaceDE w:val="0"/>
        <w:autoSpaceDN w:val="0"/>
        <w:spacing w:after="0" w:line="240" w:lineRule="auto"/>
        <w:ind w:left="567" w:hanging="567"/>
        <w:jc w:val="both"/>
        <w:rPr>
          <w:rFonts w:ascii="Times New Roman" w:hAnsi="Times New Roman"/>
          <w:sz w:val="24"/>
          <w:lang w:val="en-ID"/>
        </w:rPr>
      </w:pPr>
      <w:r w:rsidRPr="00C13FC5">
        <w:rPr>
          <w:rFonts w:ascii="Times New Roman" w:hAnsi="Times New Roman"/>
          <w:sz w:val="24"/>
          <w:lang w:val="en-ID"/>
        </w:rPr>
        <w:t>Plat thk 8 mm</w:t>
      </w:r>
    </w:p>
    <w:p w14:paraId="07150FD9" w14:textId="77777777" w:rsidR="00F1510D" w:rsidRPr="00C35E53" w:rsidRDefault="00F1510D" w:rsidP="00B0658E">
      <w:pPr>
        <w:widowControl w:val="0"/>
        <w:autoSpaceDE w:val="0"/>
        <w:autoSpaceDN w:val="0"/>
        <w:ind w:left="567"/>
        <w:jc w:val="both"/>
        <w:rPr>
          <w:lang w:val="en-ID"/>
        </w:rPr>
      </w:pPr>
      <w:r w:rsidRPr="00C35E53">
        <w:rPr>
          <w:lang w:val="en-ID"/>
        </w:rPr>
        <w:t>Biaya penyimpanan = (Q/2) x (α x harga beli)</w:t>
      </w:r>
    </w:p>
    <w:p w14:paraId="4E0D9E45" w14:textId="77777777" w:rsidR="00F1510D" w:rsidRPr="00C35E53" w:rsidRDefault="00F1510D" w:rsidP="00B0658E">
      <w:pPr>
        <w:widowControl w:val="0"/>
        <w:autoSpaceDE w:val="0"/>
        <w:autoSpaceDN w:val="0"/>
        <w:ind w:left="567"/>
        <w:jc w:val="both"/>
        <w:rPr>
          <w:lang w:val="en-ID"/>
        </w:rPr>
      </w:pPr>
      <w:r w:rsidRPr="00C35E53">
        <w:rPr>
          <w:lang w:val="en-ID"/>
        </w:rPr>
        <w:t>Biaya penyimpanan = (15) x (Rp 3.766.080)</w:t>
      </w:r>
    </w:p>
    <w:p w14:paraId="7B7D9DDF" w14:textId="77777777" w:rsidR="00F1510D" w:rsidRPr="00C35E53" w:rsidRDefault="00F1510D" w:rsidP="00B0658E">
      <w:pPr>
        <w:widowControl w:val="0"/>
        <w:autoSpaceDE w:val="0"/>
        <w:autoSpaceDN w:val="0"/>
        <w:ind w:left="567"/>
        <w:jc w:val="both"/>
        <w:rPr>
          <w:lang w:val="en-ID"/>
        </w:rPr>
      </w:pPr>
      <w:r w:rsidRPr="00C35E53">
        <w:rPr>
          <w:lang w:val="en-ID"/>
        </w:rPr>
        <w:t>Biaya penyimpanan = Rp 9.415.200</w:t>
      </w:r>
    </w:p>
    <w:p w14:paraId="1D1E67EE" w14:textId="699D6840" w:rsidR="00F1510D" w:rsidRPr="00C13FC5" w:rsidRDefault="00F1510D" w:rsidP="006931A3">
      <w:pPr>
        <w:pStyle w:val="ListParagraph"/>
        <w:widowControl w:val="0"/>
        <w:numPr>
          <w:ilvl w:val="0"/>
          <w:numId w:val="11"/>
        </w:numPr>
        <w:autoSpaceDE w:val="0"/>
        <w:autoSpaceDN w:val="0"/>
        <w:spacing w:after="0" w:line="240" w:lineRule="auto"/>
        <w:ind w:left="567" w:hanging="567"/>
        <w:jc w:val="both"/>
        <w:rPr>
          <w:rFonts w:ascii="Times New Roman" w:hAnsi="Times New Roman"/>
          <w:sz w:val="24"/>
          <w:lang w:val="en-ID"/>
        </w:rPr>
      </w:pPr>
      <w:r w:rsidRPr="00C13FC5">
        <w:rPr>
          <w:rFonts w:ascii="Times New Roman" w:hAnsi="Times New Roman"/>
          <w:sz w:val="24"/>
          <w:lang w:val="en-ID"/>
        </w:rPr>
        <w:t>Plat thk 9 mm</w:t>
      </w:r>
    </w:p>
    <w:p w14:paraId="3285C8F0" w14:textId="77777777" w:rsidR="00F1510D" w:rsidRPr="00C35E53" w:rsidRDefault="00F1510D" w:rsidP="00B0658E">
      <w:pPr>
        <w:widowControl w:val="0"/>
        <w:autoSpaceDE w:val="0"/>
        <w:autoSpaceDN w:val="0"/>
        <w:ind w:left="567"/>
        <w:jc w:val="both"/>
        <w:rPr>
          <w:lang w:val="en-ID"/>
        </w:rPr>
      </w:pPr>
      <w:r w:rsidRPr="00C35E53">
        <w:rPr>
          <w:lang w:val="en-ID"/>
        </w:rPr>
        <w:t>Biaya penyimpanan = (15) x (Rp 628.160)</w:t>
      </w:r>
    </w:p>
    <w:p w14:paraId="517A70DC" w14:textId="77777777" w:rsidR="00F1510D" w:rsidRPr="00C35E53" w:rsidRDefault="00F1510D" w:rsidP="00B0658E">
      <w:pPr>
        <w:widowControl w:val="0"/>
        <w:autoSpaceDE w:val="0"/>
        <w:autoSpaceDN w:val="0"/>
        <w:ind w:left="567"/>
        <w:jc w:val="both"/>
        <w:rPr>
          <w:lang w:val="en-ID"/>
        </w:rPr>
      </w:pPr>
      <w:r w:rsidRPr="00C35E53">
        <w:rPr>
          <w:lang w:val="en-ID"/>
        </w:rPr>
        <w:t>Biaya penyimpanan = Rp 9.422.400</w:t>
      </w:r>
    </w:p>
    <w:p w14:paraId="6148814F" w14:textId="65CFA297" w:rsidR="00F1510D" w:rsidRPr="00C13FC5" w:rsidRDefault="00F1510D" w:rsidP="006931A3">
      <w:pPr>
        <w:pStyle w:val="ListParagraph"/>
        <w:widowControl w:val="0"/>
        <w:numPr>
          <w:ilvl w:val="0"/>
          <w:numId w:val="11"/>
        </w:numPr>
        <w:autoSpaceDE w:val="0"/>
        <w:autoSpaceDN w:val="0"/>
        <w:spacing w:after="0" w:line="240" w:lineRule="auto"/>
        <w:ind w:left="567" w:hanging="567"/>
        <w:jc w:val="both"/>
        <w:rPr>
          <w:rFonts w:ascii="Times New Roman" w:hAnsi="Times New Roman"/>
          <w:sz w:val="24"/>
          <w:lang w:val="en-ID"/>
        </w:rPr>
      </w:pPr>
      <w:r w:rsidRPr="00C13FC5">
        <w:rPr>
          <w:rFonts w:ascii="Times New Roman" w:hAnsi="Times New Roman"/>
          <w:sz w:val="24"/>
          <w:lang w:val="en-ID"/>
        </w:rPr>
        <w:t>Plat thk 11 mm</w:t>
      </w:r>
    </w:p>
    <w:p w14:paraId="3595A84A" w14:textId="77777777" w:rsidR="00F1510D" w:rsidRPr="00C35E53" w:rsidRDefault="00F1510D" w:rsidP="00B0658E">
      <w:pPr>
        <w:widowControl w:val="0"/>
        <w:autoSpaceDE w:val="0"/>
        <w:autoSpaceDN w:val="0"/>
        <w:ind w:left="567"/>
        <w:jc w:val="both"/>
        <w:rPr>
          <w:lang w:val="en-ID"/>
        </w:rPr>
      </w:pPr>
      <w:r w:rsidRPr="00C35E53">
        <w:rPr>
          <w:lang w:val="en-ID"/>
        </w:rPr>
        <w:t>Biaya penyimpanan = (16) x (Rp 628.800)</w:t>
      </w:r>
    </w:p>
    <w:p w14:paraId="4965EAA3" w14:textId="77777777" w:rsidR="00F1510D" w:rsidRPr="00C35E53" w:rsidRDefault="00F1510D" w:rsidP="00B0658E">
      <w:pPr>
        <w:widowControl w:val="0"/>
        <w:autoSpaceDE w:val="0"/>
        <w:autoSpaceDN w:val="0"/>
        <w:ind w:left="567"/>
        <w:jc w:val="both"/>
        <w:rPr>
          <w:lang w:val="en-ID"/>
        </w:rPr>
      </w:pPr>
      <w:r w:rsidRPr="00C35E53">
        <w:rPr>
          <w:lang w:val="en-ID"/>
        </w:rPr>
        <w:t>Biaya penyimpanan = Rp 10.060.800</w:t>
      </w:r>
    </w:p>
    <w:p w14:paraId="65E73B31" w14:textId="77777777" w:rsidR="00F1510D" w:rsidRPr="00C35E53" w:rsidRDefault="00F1510D" w:rsidP="00B0658E">
      <w:pPr>
        <w:widowControl w:val="0"/>
        <w:autoSpaceDE w:val="0"/>
        <w:autoSpaceDN w:val="0"/>
        <w:ind w:left="567"/>
        <w:jc w:val="both"/>
        <w:rPr>
          <w:lang w:val="en-ID"/>
        </w:rPr>
      </w:pPr>
      <w:r w:rsidRPr="00C35E53">
        <w:rPr>
          <w:lang w:val="en-ID"/>
        </w:rPr>
        <w:t>Total biaya penyimpanan = Rp 9.415.200 + Rp 9.422.400 + Rp 10.060.800</w:t>
      </w:r>
    </w:p>
    <w:p w14:paraId="72D6A7AE" w14:textId="77777777" w:rsidR="00F1510D" w:rsidRPr="00C35E53" w:rsidRDefault="00F1510D" w:rsidP="00B0658E">
      <w:pPr>
        <w:widowControl w:val="0"/>
        <w:autoSpaceDE w:val="0"/>
        <w:autoSpaceDN w:val="0"/>
        <w:ind w:left="567"/>
        <w:jc w:val="both"/>
        <w:rPr>
          <w:lang w:val="en-ID"/>
        </w:rPr>
      </w:pPr>
      <w:r w:rsidRPr="00C35E53">
        <w:rPr>
          <w:lang w:val="en-ID"/>
        </w:rPr>
        <w:t>Total biaya penyimpanan = Rp 28.898.400</w:t>
      </w:r>
    </w:p>
    <w:p w14:paraId="2FEBB918" w14:textId="3DCE66D9" w:rsidR="00F1510D" w:rsidRPr="00C35E53" w:rsidRDefault="00F1510D" w:rsidP="00B0658E">
      <w:pPr>
        <w:widowControl w:val="0"/>
        <w:autoSpaceDE w:val="0"/>
        <w:autoSpaceDN w:val="0"/>
        <w:ind w:firstLine="567"/>
        <w:jc w:val="both"/>
        <w:rPr>
          <w:lang w:val="en-ID"/>
        </w:rPr>
      </w:pPr>
      <w:r w:rsidRPr="00C35E53">
        <w:rPr>
          <w:lang w:val="en-ID"/>
        </w:rPr>
        <w:t xml:space="preserve">Total </w:t>
      </w:r>
      <w:r w:rsidR="00BC0470">
        <w:rPr>
          <w:lang w:val="en-ID"/>
        </w:rPr>
        <w:t>Biaya</w:t>
      </w:r>
      <w:r w:rsidRPr="00C35E53">
        <w:rPr>
          <w:lang w:val="en-ID"/>
        </w:rPr>
        <w:t xml:space="preserve"> Metode Perusahaan = biaya pemesanan + biaya penyimpanan</w:t>
      </w:r>
    </w:p>
    <w:p w14:paraId="0128A35E" w14:textId="62E7EE09" w:rsidR="00F1510D" w:rsidRPr="00C35E53" w:rsidRDefault="00F1510D" w:rsidP="00B0658E">
      <w:pPr>
        <w:widowControl w:val="0"/>
        <w:autoSpaceDE w:val="0"/>
        <w:autoSpaceDN w:val="0"/>
        <w:ind w:left="567"/>
        <w:jc w:val="both"/>
        <w:rPr>
          <w:lang w:val="en-ID"/>
        </w:rPr>
      </w:pPr>
      <w:r w:rsidRPr="00C35E53">
        <w:rPr>
          <w:lang w:val="en-ID"/>
        </w:rPr>
        <w:tab/>
      </w:r>
      <w:r w:rsidRPr="00C35E53">
        <w:rPr>
          <w:lang w:val="en-ID"/>
        </w:rPr>
        <w:tab/>
      </w:r>
      <w:r w:rsidRPr="00C35E53">
        <w:rPr>
          <w:lang w:val="en-ID"/>
        </w:rPr>
        <w:tab/>
      </w:r>
      <w:r w:rsidR="007D2AF2">
        <w:rPr>
          <w:lang w:val="en-ID"/>
        </w:rPr>
        <w:t xml:space="preserve">     </w:t>
      </w:r>
      <w:r w:rsidRPr="00C35E53">
        <w:rPr>
          <w:lang w:val="en-ID"/>
        </w:rPr>
        <w:tab/>
        <w:t xml:space="preserve">      </w:t>
      </w:r>
      <w:r w:rsidR="007D2AF2">
        <w:rPr>
          <w:lang w:val="en-ID"/>
        </w:rPr>
        <w:t xml:space="preserve">    </w:t>
      </w:r>
      <w:r w:rsidR="00BC0470">
        <w:rPr>
          <w:lang w:val="en-ID"/>
        </w:rPr>
        <w:t xml:space="preserve">    </w:t>
      </w:r>
      <w:r w:rsidRPr="00C35E53">
        <w:rPr>
          <w:lang w:val="en-ID"/>
        </w:rPr>
        <w:t>= Rp 371.200.000 + Rp 28.898.400</w:t>
      </w:r>
    </w:p>
    <w:p w14:paraId="44FF6FD8" w14:textId="41F20CF3" w:rsidR="00CD58E5" w:rsidRPr="00C35E53" w:rsidRDefault="00F1510D" w:rsidP="00B0658E">
      <w:pPr>
        <w:keepNext/>
        <w:pBdr>
          <w:top w:val="nil"/>
          <w:left w:val="nil"/>
          <w:bottom w:val="nil"/>
          <w:right w:val="nil"/>
          <w:between w:val="nil"/>
        </w:pBdr>
        <w:ind w:firstLine="567"/>
        <w:jc w:val="both"/>
        <w:rPr>
          <w:lang w:val="en-ID"/>
        </w:rPr>
      </w:pPr>
      <w:r w:rsidRPr="00C35E53">
        <w:rPr>
          <w:lang w:val="en-ID"/>
        </w:rPr>
        <w:t xml:space="preserve">Dari hasil perhitungan </w:t>
      </w:r>
      <w:r w:rsidR="00694801">
        <w:rPr>
          <w:lang w:val="en-ID"/>
        </w:rPr>
        <w:t>jumlah biaya</w:t>
      </w:r>
      <w:r w:rsidRPr="00C35E53">
        <w:rPr>
          <w:lang w:val="en-ID"/>
        </w:rPr>
        <w:t xml:space="preserve"> </w:t>
      </w:r>
      <w:r w:rsidR="00BC0470" w:rsidRPr="00BC0470">
        <w:rPr>
          <w:i/>
          <w:lang w:val="en-ID"/>
        </w:rPr>
        <w:t xml:space="preserve">Inventory </w:t>
      </w:r>
      <w:r w:rsidRPr="00C35E53">
        <w:rPr>
          <w:lang w:val="en-ID"/>
        </w:rPr>
        <w:t xml:space="preserve">dengan </w:t>
      </w:r>
      <w:r w:rsidR="00694801">
        <w:rPr>
          <w:lang w:val="en-ID"/>
        </w:rPr>
        <w:t>memakai</w:t>
      </w:r>
      <w:r w:rsidRPr="00C35E53">
        <w:rPr>
          <w:lang w:val="en-ID"/>
        </w:rPr>
        <w:t xml:space="preserve"> metode perusahaan </w:t>
      </w:r>
      <w:r w:rsidR="00694801">
        <w:rPr>
          <w:lang w:val="en-ID"/>
        </w:rPr>
        <w:t>diperoleh</w:t>
      </w:r>
      <w:r w:rsidRPr="00C35E53">
        <w:rPr>
          <w:lang w:val="en-ID"/>
        </w:rPr>
        <w:t xml:space="preserve"> </w:t>
      </w:r>
      <w:r w:rsidR="00694801">
        <w:rPr>
          <w:lang w:val="en-ID"/>
        </w:rPr>
        <w:t>jumlah</w:t>
      </w:r>
      <w:r w:rsidRPr="00C35E53">
        <w:rPr>
          <w:lang w:val="en-ID"/>
        </w:rPr>
        <w:t xml:space="preserve"> Rp 400.098.400.</w:t>
      </w:r>
    </w:p>
    <w:p w14:paraId="1D5500E1" w14:textId="77777777" w:rsidR="00E45A93" w:rsidRDefault="00E45A93" w:rsidP="00B0658E">
      <w:pPr>
        <w:jc w:val="both"/>
        <w:rPr>
          <w:b/>
          <w:szCs w:val="22"/>
        </w:rPr>
      </w:pPr>
    </w:p>
    <w:p w14:paraId="7EAC15E2" w14:textId="451102D0" w:rsidR="00784661" w:rsidRPr="00784661" w:rsidRDefault="00784661" w:rsidP="00B0658E">
      <w:pPr>
        <w:jc w:val="both"/>
        <w:rPr>
          <w:b/>
          <w:szCs w:val="22"/>
          <w:lang w:val="en-ID"/>
        </w:rPr>
      </w:pPr>
      <w:r w:rsidRPr="00784661">
        <w:rPr>
          <w:b/>
          <w:szCs w:val="22"/>
        </w:rPr>
        <w:t>Pengendalian Persediaan dengan</w:t>
      </w:r>
      <w:r w:rsidR="00F006FB">
        <w:rPr>
          <w:b/>
          <w:szCs w:val="22"/>
        </w:rPr>
        <w:t xml:space="preserve"> Metode</w:t>
      </w:r>
      <w:r w:rsidRPr="00784661">
        <w:rPr>
          <w:b/>
          <w:szCs w:val="22"/>
        </w:rPr>
        <w:t xml:space="preserve"> </w:t>
      </w:r>
      <w:r w:rsidR="00147ADC">
        <w:rPr>
          <w:b/>
          <w:szCs w:val="22"/>
        </w:rPr>
        <w:t>Usulan</w:t>
      </w:r>
      <w:r w:rsidRPr="00784661">
        <w:rPr>
          <w:b/>
          <w:szCs w:val="22"/>
          <w:lang w:val="en-ID"/>
        </w:rPr>
        <w:t xml:space="preserve"> </w:t>
      </w:r>
    </w:p>
    <w:p w14:paraId="47E1DDB1" w14:textId="77777777" w:rsidR="00BC0470" w:rsidRPr="00F92A0C" w:rsidRDefault="00BC0470" w:rsidP="00BC0470">
      <w:pPr>
        <w:keepNext/>
        <w:pBdr>
          <w:top w:val="nil"/>
          <w:left w:val="nil"/>
          <w:bottom w:val="nil"/>
          <w:right w:val="nil"/>
          <w:between w:val="nil"/>
        </w:pBdr>
        <w:ind w:firstLine="567"/>
        <w:jc w:val="both"/>
        <w:rPr>
          <w:color w:val="000000"/>
          <w:lang w:val="en-ID"/>
        </w:rPr>
      </w:pPr>
      <w:r>
        <w:rPr>
          <w:color w:val="000000"/>
          <w:lang w:val="en-ID"/>
        </w:rPr>
        <w:t>Cara</w:t>
      </w:r>
      <w:r w:rsidRPr="00833E53">
        <w:rPr>
          <w:color w:val="000000"/>
          <w:lang w:val="en-ID"/>
        </w:rPr>
        <w:t xml:space="preserve"> </w:t>
      </w:r>
      <w:r>
        <w:rPr>
          <w:color w:val="000000"/>
          <w:lang w:val="en-ID"/>
        </w:rPr>
        <w:t>pertama</w:t>
      </w:r>
      <w:r w:rsidRPr="00833E53">
        <w:rPr>
          <w:color w:val="000000"/>
          <w:lang w:val="en-ID"/>
        </w:rPr>
        <w:t xml:space="preserve"> perhitungan </w:t>
      </w:r>
      <w:r>
        <w:rPr>
          <w:color w:val="000000"/>
          <w:lang w:val="en-ID"/>
        </w:rPr>
        <w:t>memakai metode usulan</w:t>
      </w:r>
      <w:r w:rsidRPr="00833E53">
        <w:rPr>
          <w:color w:val="000000"/>
          <w:lang w:val="en-ID"/>
        </w:rPr>
        <w:t xml:space="preserve"> adalah menghitung </w:t>
      </w:r>
      <w:r>
        <w:rPr>
          <w:color w:val="000000"/>
          <w:lang w:val="en-ID"/>
        </w:rPr>
        <w:t>kendala</w:t>
      </w:r>
      <w:r w:rsidRPr="00833E53">
        <w:rPr>
          <w:color w:val="000000"/>
          <w:lang w:val="en-ID"/>
        </w:rPr>
        <w:t xml:space="preserve"> tanpa hambatan </w:t>
      </w:r>
      <w:r>
        <w:rPr>
          <w:color w:val="000000"/>
          <w:lang w:val="en-ID"/>
        </w:rPr>
        <w:t>memakai</w:t>
      </w:r>
      <w:r w:rsidRPr="00833E53">
        <w:rPr>
          <w:color w:val="000000"/>
          <w:lang w:val="en-ID"/>
        </w:rPr>
        <w:t xml:space="preserve"> metode EOQ. Berdasarkan permintaan perkiraan data, biaya pesan, dan harga pembelian, jumlah pesanan dapat dihitung sebagai berikut:</w:t>
      </w:r>
    </w:p>
    <w:p w14:paraId="68948412" w14:textId="3ACBEE23" w:rsidR="00C35E53" w:rsidRPr="00C35E53" w:rsidRDefault="00A3775C" w:rsidP="00B0658E">
      <w:pPr>
        <w:ind w:firstLine="851"/>
        <w:jc w:val="both"/>
        <w:rPr>
          <w:sz w:val="22"/>
          <w:szCs w:val="22"/>
          <w:lang w:val="en-ID"/>
        </w:rPr>
      </w:pPr>
      <m:oMathPara>
        <m:oMath>
          <m:sSup>
            <m:sSupPr>
              <m:ctrlPr>
                <w:rPr>
                  <w:rFonts w:ascii="Cambria Math" w:hAnsi="Cambria Math"/>
                  <w:i/>
                  <w:sz w:val="22"/>
                  <w:szCs w:val="22"/>
                  <w:lang w:val="en-ID"/>
                </w:rPr>
              </m:ctrlPr>
            </m:sSupPr>
            <m:e>
              <m:r>
                <w:rPr>
                  <w:rFonts w:ascii="Cambria Math" w:hAnsi="Cambria Math"/>
                  <w:sz w:val="22"/>
                  <w:szCs w:val="22"/>
                  <w:lang w:val="en-ID"/>
                </w:rPr>
                <m:t>Q</m:t>
              </m:r>
            </m:e>
            <m:sup>
              <m:r>
                <w:rPr>
                  <w:rFonts w:ascii="Cambria Math" w:hAnsi="Cambria Math"/>
                  <w:sz w:val="22"/>
                  <w:szCs w:val="22"/>
                  <w:lang w:val="en-ID"/>
                </w:rPr>
                <m:t>*</m:t>
              </m:r>
            </m:sup>
          </m:sSup>
          <m:r>
            <w:rPr>
              <w:rFonts w:ascii="Cambria Math" w:hAnsi="Cambria Math"/>
              <w:sz w:val="22"/>
              <w:szCs w:val="22"/>
              <w:lang w:val="en-ID"/>
            </w:rPr>
            <m:t>=</m:t>
          </m:r>
          <m:rad>
            <m:radPr>
              <m:degHide m:val="1"/>
              <m:ctrlPr>
                <w:rPr>
                  <w:rFonts w:ascii="Cambria Math" w:hAnsi="Cambria Math"/>
                  <w:i/>
                  <w:sz w:val="22"/>
                  <w:szCs w:val="22"/>
                  <w:lang w:val="en-ID"/>
                </w:rPr>
              </m:ctrlPr>
            </m:radPr>
            <m:deg/>
            <m:e>
              <m:f>
                <m:fPr>
                  <m:ctrlPr>
                    <w:rPr>
                      <w:rFonts w:ascii="Cambria Math" w:hAnsi="Cambria Math"/>
                      <w:i/>
                      <w:sz w:val="22"/>
                      <w:szCs w:val="22"/>
                      <w:lang w:val="en-ID"/>
                    </w:rPr>
                  </m:ctrlPr>
                </m:fPr>
                <m:num>
                  <m:r>
                    <w:rPr>
                      <w:rFonts w:ascii="Cambria Math" w:hAnsi="Cambria Math"/>
                      <w:sz w:val="22"/>
                      <w:szCs w:val="22"/>
                      <w:lang w:val="en-ID"/>
                    </w:rPr>
                    <m:t xml:space="preserve">2 </m:t>
                  </m:r>
                  <m:r>
                    <w:rPr>
                      <w:rFonts w:ascii="Cambria Math" w:hAnsi="Cambria Math"/>
                      <w:sz w:val="22"/>
                      <w:szCs w:val="22"/>
                      <w:lang w:val="id"/>
                    </w:rPr>
                    <m:t xml:space="preserve">x </m:t>
                  </m:r>
                  <m:sSub>
                    <m:sSubPr>
                      <m:ctrlPr>
                        <w:rPr>
                          <w:rFonts w:ascii="Cambria Math" w:hAnsi="Cambria Math"/>
                          <w:i/>
                          <w:sz w:val="22"/>
                          <w:szCs w:val="22"/>
                          <w:lang w:val="id"/>
                        </w:rPr>
                      </m:ctrlPr>
                    </m:sSubPr>
                    <m:e>
                      <m:r>
                        <w:rPr>
                          <w:rFonts w:ascii="Cambria Math" w:hAnsi="Cambria Math"/>
                          <w:sz w:val="22"/>
                          <w:szCs w:val="22"/>
                          <w:lang w:val="id"/>
                        </w:rPr>
                        <m:t>D</m:t>
                      </m:r>
                    </m:e>
                    <m:sub>
                      <m:r>
                        <w:rPr>
                          <w:rFonts w:ascii="Cambria Math" w:hAnsi="Cambria Math"/>
                          <w:sz w:val="22"/>
                          <w:szCs w:val="22"/>
                          <w:lang w:val="id"/>
                        </w:rPr>
                        <m:t>i</m:t>
                      </m:r>
                    </m:sub>
                  </m:sSub>
                  <m:r>
                    <w:rPr>
                      <w:rFonts w:ascii="Cambria Math" w:hAnsi="Cambria Math"/>
                      <w:sz w:val="22"/>
                      <w:szCs w:val="22"/>
                      <w:lang w:val="id"/>
                    </w:rPr>
                    <m:t xml:space="preserve"> x </m:t>
                  </m:r>
                  <m:sSub>
                    <m:sSubPr>
                      <m:ctrlPr>
                        <w:rPr>
                          <w:rFonts w:ascii="Cambria Math" w:hAnsi="Cambria Math"/>
                          <w:i/>
                          <w:sz w:val="22"/>
                          <w:szCs w:val="22"/>
                          <w:lang w:val="id"/>
                        </w:rPr>
                      </m:ctrlPr>
                    </m:sSubPr>
                    <m:e>
                      <m:r>
                        <w:rPr>
                          <w:rFonts w:ascii="Cambria Math" w:hAnsi="Cambria Math"/>
                          <w:sz w:val="22"/>
                          <w:szCs w:val="22"/>
                          <w:lang w:val="id"/>
                        </w:rPr>
                        <m:t>A</m:t>
                      </m:r>
                    </m:e>
                    <m:sub>
                      <m:r>
                        <w:rPr>
                          <w:rFonts w:ascii="Cambria Math" w:hAnsi="Cambria Math"/>
                          <w:sz w:val="22"/>
                          <w:szCs w:val="22"/>
                          <w:lang w:val="id"/>
                        </w:rPr>
                        <m:t>i</m:t>
                      </m:r>
                    </m:sub>
                  </m:sSub>
                </m:num>
                <m:den>
                  <m:r>
                    <w:rPr>
                      <w:rFonts w:ascii="Cambria Math" w:hAnsi="Cambria Math"/>
                      <w:sz w:val="22"/>
                      <w:szCs w:val="22"/>
                      <w:lang w:val="id"/>
                    </w:rPr>
                    <m:t xml:space="preserve">a x </m:t>
                  </m:r>
                  <m:sSub>
                    <m:sSubPr>
                      <m:ctrlPr>
                        <w:rPr>
                          <w:rFonts w:ascii="Cambria Math" w:hAnsi="Cambria Math"/>
                          <w:i/>
                          <w:sz w:val="22"/>
                          <w:szCs w:val="22"/>
                          <w:lang w:val="id"/>
                        </w:rPr>
                      </m:ctrlPr>
                    </m:sSubPr>
                    <m:e>
                      <m:r>
                        <w:rPr>
                          <w:rFonts w:ascii="Cambria Math" w:hAnsi="Cambria Math"/>
                          <w:sz w:val="22"/>
                          <w:szCs w:val="22"/>
                          <w:lang w:val="id"/>
                        </w:rPr>
                        <m:t>C</m:t>
                      </m:r>
                    </m:e>
                    <m:sub>
                      <m:r>
                        <w:rPr>
                          <w:rFonts w:ascii="Cambria Math" w:hAnsi="Cambria Math"/>
                          <w:sz w:val="22"/>
                          <w:szCs w:val="22"/>
                          <w:lang w:val="id"/>
                        </w:rPr>
                        <m:t>i</m:t>
                      </m:r>
                    </m:sub>
                  </m:sSub>
                </m:den>
              </m:f>
            </m:e>
          </m:rad>
        </m:oMath>
      </m:oMathPara>
    </w:p>
    <w:p w14:paraId="249B85A0" w14:textId="01C02685" w:rsidR="00C35E53" w:rsidRPr="00D73847" w:rsidRDefault="00C35E53" w:rsidP="006931A3">
      <w:pPr>
        <w:pStyle w:val="ListParagraph"/>
        <w:numPr>
          <w:ilvl w:val="0"/>
          <w:numId w:val="11"/>
        </w:numPr>
        <w:spacing w:after="0" w:line="240" w:lineRule="auto"/>
        <w:ind w:left="567" w:hanging="567"/>
        <w:jc w:val="both"/>
        <w:rPr>
          <w:rFonts w:ascii="Times New Roman" w:hAnsi="Times New Roman"/>
          <w:sz w:val="24"/>
          <w:lang w:val="en-ID"/>
        </w:rPr>
      </w:pPr>
      <w:r w:rsidRPr="00D73847">
        <w:rPr>
          <w:rFonts w:ascii="Times New Roman" w:hAnsi="Times New Roman"/>
          <w:sz w:val="24"/>
          <w:lang w:val="en-ID"/>
        </w:rPr>
        <w:t>Plat thk 8 mm</w:t>
      </w:r>
    </w:p>
    <w:p w14:paraId="7D6211DB" w14:textId="2745EF39" w:rsidR="00C35E53" w:rsidRPr="00C35E53" w:rsidRDefault="00C35E53" w:rsidP="00B0658E">
      <w:pPr>
        <w:ind w:left="567" w:hanging="141"/>
        <w:jc w:val="both"/>
        <w:rPr>
          <w:sz w:val="22"/>
          <w:szCs w:val="22"/>
          <w:lang w:val="en-ID"/>
        </w:rPr>
      </w:pPr>
      <m:oMath>
        <m:r>
          <w:rPr>
            <w:rFonts w:ascii="Cambria Math" w:hAnsi="Cambria Math"/>
            <w:sz w:val="22"/>
            <w:szCs w:val="22"/>
            <w:lang w:val="en-ID"/>
          </w:rPr>
          <m:t>=</m:t>
        </m:r>
        <m:rad>
          <m:radPr>
            <m:degHide m:val="1"/>
            <m:ctrlPr>
              <w:rPr>
                <w:rFonts w:ascii="Cambria Math" w:hAnsi="Cambria Math"/>
                <w:i/>
                <w:sz w:val="22"/>
                <w:szCs w:val="22"/>
                <w:lang w:val="en-ID"/>
              </w:rPr>
            </m:ctrlPr>
          </m:radPr>
          <m:deg/>
          <m:e>
            <m:f>
              <m:fPr>
                <m:ctrlPr>
                  <w:rPr>
                    <w:rFonts w:ascii="Cambria Math" w:hAnsi="Cambria Math"/>
                    <w:i/>
                    <w:sz w:val="22"/>
                    <w:szCs w:val="22"/>
                    <w:lang w:val="en-ID"/>
                  </w:rPr>
                </m:ctrlPr>
              </m:fPr>
              <m:num>
                <m:r>
                  <w:rPr>
                    <w:rFonts w:ascii="Cambria Math" w:hAnsi="Cambria Math"/>
                    <w:sz w:val="22"/>
                    <w:szCs w:val="22"/>
                    <w:lang w:val="en-ID"/>
                  </w:rPr>
                  <m:t xml:space="preserve">2 </m:t>
                </m:r>
                <m:r>
                  <w:rPr>
                    <w:rFonts w:ascii="Cambria Math" w:hAnsi="Cambria Math"/>
                    <w:sz w:val="22"/>
                    <w:szCs w:val="22"/>
                    <w:lang w:val="id"/>
                  </w:rPr>
                  <m:t xml:space="preserve">x 523 x </m:t>
                </m:r>
                <m:r>
                  <m:rPr>
                    <m:sty m:val="p"/>
                  </m:rPr>
                  <w:rPr>
                    <w:rFonts w:ascii="Cambria Math" w:hAnsi="Cambria Math"/>
                    <w:sz w:val="22"/>
                    <w:szCs w:val="22"/>
                    <w:lang w:val="en-ID"/>
                  </w:rPr>
                  <m:t xml:space="preserve">Rp 5.800.000 </m:t>
                </m:r>
              </m:num>
              <m:den>
                <m:r>
                  <w:rPr>
                    <w:rFonts w:ascii="Cambria Math" w:hAnsi="Cambria Math"/>
                    <w:sz w:val="22"/>
                    <w:szCs w:val="22"/>
                    <w:lang w:val="id"/>
                  </w:rPr>
                  <m:t xml:space="preserve">0,08 x </m:t>
                </m:r>
                <m:r>
                  <m:rPr>
                    <m:sty m:val="p"/>
                  </m:rPr>
                  <w:rPr>
                    <w:rFonts w:ascii="Cambria Math" w:hAnsi="Cambria Math"/>
                    <w:sz w:val="22"/>
                    <w:szCs w:val="22"/>
                    <w:lang w:val="en-ID"/>
                  </w:rPr>
                  <m:t>Rp 7.846.000</m:t>
                </m:r>
              </m:den>
            </m:f>
          </m:e>
        </m:rad>
        <m:r>
          <w:rPr>
            <w:rFonts w:ascii="Cambria Math" w:hAnsi="Cambria Math"/>
            <w:sz w:val="22"/>
            <w:szCs w:val="22"/>
            <w:lang w:val="en-ID"/>
          </w:rPr>
          <m:t>=</m:t>
        </m:r>
      </m:oMath>
      <w:r w:rsidRPr="00C35E53">
        <w:rPr>
          <w:sz w:val="22"/>
          <w:szCs w:val="22"/>
          <w:lang w:val="en-ID"/>
        </w:rPr>
        <w:t xml:space="preserve"> </w:t>
      </w:r>
      <w:r w:rsidRPr="00DE39F4">
        <w:rPr>
          <w:szCs w:val="22"/>
          <w:lang w:val="en-ID"/>
        </w:rPr>
        <w:t>98 ton</w:t>
      </w:r>
    </w:p>
    <w:p w14:paraId="3653EA62" w14:textId="4392739D" w:rsidR="00C35E53" w:rsidRPr="00D73847" w:rsidRDefault="00C35E53" w:rsidP="006931A3">
      <w:pPr>
        <w:pStyle w:val="ListParagraph"/>
        <w:numPr>
          <w:ilvl w:val="0"/>
          <w:numId w:val="11"/>
        </w:numPr>
        <w:spacing w:after="0" w:line="240" w:lineRule="auto"/>
        <w:ind w:left="567" w:hanging="567"/>
        <w:jc w:val="both"/>
        <w:rPr>
          <w:rFonts w:ascii="Times New Roman" w:hAnsi="Times New Roman"/>
          <w:sz w:val="24"/>
          <w:lang w:val="en-ID"/>
        </w:rPr>
      </w:pPr>
      <w:r w:rsidRPr="00D73847">
        <w:rPr>
          <w:rFonts w:ascii="Times New Roman" w:hAnsi="Times New Roman"/>
          <w:sz w:val="24"/>
          <w:lang w:val="en-ID"/>
        </w:rPr>
        <w:t>Plat thk 9 mm</w:t>
      </w:r>
    </w:p>
    <w:p w14:paraId="4C5373C3" w14:textId="40F72138" w:rsidR="00C35E53" w:rsidRPr="00C35E53" w:rsidRDefault="00C35E53" w:rsidP="00B0658E">
      <w:pPr>
        <w:ind w:left="567" w:hanging="141"/>
        <w:jc w:val="both"/>
        <w:rPr>
          <w:sz w:val="22"/>
          <w:szCs w:val="22"/>
          <w:lang w:val="en-ID"/>
        </w:rPr>
      </w:pPr>
      <m:oMath>
        <m:r>
          <w:rPr>
            <w:rFonts w:ascii="Cambria Math" w:hAnsi="Cambria Math"/>
            <w:sz w:val="22"/>
            <w:szCs w:val="22"/>
            <w:lang w:val="en-ID"/>
          </w:rPr>
          <m:t>=</m:t>
        </m:r>
        <m:rad>
          <m:radPr>
            <m:degHide m:val="1"/>
            <m:ctrlPr>
              <w:rPr>
                <w:rFonts w:ascii="Cambria Math" w:hAnsi="Cambria Math"/>
                <w:i/>
                <w:sz w:val="22"/>
                <w:szCs w:val="22"/>
                <w:lang w:val="en-ID"/>
              </w:rPr>
            </m:ctrlPr>
          </m:radPr>
          <m:deg/>
          <m:e>
            <m:f>
              <m:fPr>
                <m:ctrlPr>
                  <w:rPr>
                    <w:rFonts w:ascii="Cambria Math" w:hAnsi="Cambria Math"/>
                    <w:i/>
                    <w:sz w:val="22"/>
                    <w:szCs w:val="22"/>
                    <w:lang w:val="en-ID"/>
                  </w:rPr>
                </m:ctrlPr>
              </m:fPr>
              <m:num>
                <m:r>
                  <w:rPr>
                    <w:rFonts w:ascii="Cambria Math" w:hAnsi="Cambria Math"/>
                    <w:sz w:val="22"/>
                    <w:szCs w:val="22"/>
                    <w:lang w:val="en-ID"/>
                  </w:rPr>
                  <m:t xml:space="preserve">2 </m:t>
                </m:r>
                <m:r>
                  <w:rPr>
                    <w:rFonts w:ascii="Cambria Math" w:hAnsi="Cambria Math"/>
                    <w:sz w:val="22"/>
                    <w:szCs w:val="22"/>
                    <w:lang w:val="id"/>
                  </w:rPr>
                  <m:t xml:space="preserve">x 560 x </m:t>
                </m:r>
                <m:r>
                  <m:rPr>
                    <m:sty m:val="p"/>
                  </m:rPr>
                  <w:rPr>
                    <w:rFonts w:ascii="Cambria Math" w:hAnsi="Cambria Math"/>
                    <w:sz w:val="22"/>
                    <w:szCs w:val="22"/>
                    <w:lang w:val="en-ID"/>
                  </w:rPr>
                  <m:t xml:space="preserve">Rp 5.800.000 </m:t>
                </m:r>
              </m:num>
              <m:den>
                <m:r>
                  <w:rPr>
                    <w:rFonts w:ascii="Cambria Math" w:hAnsi="Cambria Math"/>
                    <w:sz w:val="22"/>
                    <w:szCs w:val="22"/>
                    <w:lang w:val="id"/>
                  </w:rPr>
                  <m:t xml:space="preserve">0,08 x </m:t>
                </m:r>
                <m:r>
                  <m:rPr>
                    <m:sty m:val="p"/>
                  </m:rPr>
                  <w:rPr>
                    <w:rFonts w:ascii="Cambria Math" w:hAnsi="Cambria Math"/>
                    <w:sz w:val="22"/>
                    <w:szCs w:val="22"/>
                    <w:lang w:val="en-ID"/>
                  </w:rPr>
                  <m:t>Rp 7.852.000</m:t>
                </m:r>
              </m:den>
            </m:f>
          </m:e>
        </m:rad>
        <m:r>
          <w:rPr>
            <w:rFonts w:ascii="Cambria Math" w:hAnsi="Cambria Math"/>
            <w:sz w:val="22"/>
            <w:szCs w:val="22"/>
            <w:lang w:val="en-ID"/>
          </w:rPr>
          <m:t>=</m:t>
        </m:r>
      </m:oMath>
      <w:r w:rsidRPr="00C35E53">
        <w:rPr>
          <w:sz w:val="22"/>
          <w:szCs w:val="22"/>
          <w:lang w:val="en-ID"/>
        </w:rPr>
        <w:t xml:space="preserve"> </w:t>
      </w:r>
      <w:r w:rsidRPr="00DE39F4">
        <w:rPr>
          <w:szCs w:val="22"/>
          <w:lang w:val="en-ID"/>
        </w:rPr>
        <w:t>101 ton</w:t>
      </w:r>
    </w:p>
    <w:p w14:paraId="388CE897" w14:textId="646A29D3" w:rsidR="00C35E53" w:rsidRPr="00D73847" w:rsidRDefault="00C35E53" w:rsidP="006931A3">
      <w:pPr>
        <w:pStyle w:val="ListParagraph"/>
        <w:numPr>
          <w:ilvl w:val="0"/>
          <w:numId w:val="11"/>
        </w:numPr>
        <w:spacing w:after="0" w:line="240" w:lineRule="auto"/>
        <w:ind w:left="567" w:hanging="567"/>
        <w:jc w:val="both"/>
        <w:rPr>
          <w:rFonts w:ascii="Times New Roman" w:hAnsi="Times New Roman"/>
          <w:sz w:val="24"/>
          <w:lang w:val="en-ID"/>
        </w:rPr>
      </w:pPr>
      <w:r w:rsidRPr="00D73847">
        <w:rPr>
          <w:rFonts w:ascii="Times New Roman" w:hAnsi="Times New Roman"/>
          <w:sz w:val="24"/>
          <w:lang w:val="en-ID"/>
        </w:rPr>
        <w:t>Plat thk 11 mm</w:t>
      </w:r>
    </w:p>
    <w:p w14:paraId="60BAF418" w14:textId="623CCFDE" w:rsidR="00784661" w:rsidRDefault="00C35E53" w:rsidP="00B0658E">
      <w:pPr>
        <w:ind w:left="567" w:hanging="141"/>
        <w:jc w:val="both"/>
        <w:rPr>
          <w:szCs w:val="22"/>
          <w:lang w:val="en-ID"/>
        </w:rPr>
      </w:pPr>
      <m:oMath>
        <m:r>
          <w:rPr>
            <w:rFonts w:ascii="Cambria Math" w:hAnsi="Cambria Math"/>
            <w:sz w:val="22"/>
            <w:szCs w:val="22"/>
            <w:lang w:val="en-ID"/>
          </w:rPr>
          <m:t>=</m:t>
        </m:r>
        <m:rad>
          <m:radPr>
            <m:degHide m:val="1"/>
            <m:ctrlPr>
              <w:rPr>
                <w:rFonts w:ascii="Cambria Math" w:hAnsi="Cambria Math"/>
                <w:i/>
                <w:sz w:val="22"/>
                <w:szCs w:val="22"/>
                <w:lang w:val="en-ID"/>
              </w:rPr>
            </m:ctrlPr>
          </m:radPr>
          <m:deg/>
          <m:e>
            <m:f>
              <m:fPr>
                <m:ctrlPr>
                  <w:rPr>
                    <w:rFonts w:ascii="Cambria Math" w:hAnsi="Cambria Math"/>
                    <w:i/>
                    <w:sz w:val="22"/>
                    <w:szCs w:val="22"/>
                    <w:lang w:val="en-ID"/>
                  </w:rPr>
                </m:ctrlPr>
              </m:fPr>
              <m:num>
                <m:r>
                  <w:rPr>
                    <w:rFonts w:ascii="Cambria Math" w:hAnsi="Cambria Math"/>
                    <w:sz w:val="22"/>
                    <w:szCs w:val="22"/>
                    <w:lang w:val="en-ID"/>
                  </w:rPr>
                  <m:t xml:space="preserve">2 </m:t>
                </m:r>
                <m:r>
                  <w:rPr>
                    <w:rFonts w:ascii="Cambria Math" w:hAnsi="Cambria Math"/>
                    <w:sz w:val="22"/>
                    <w:szCs w:val="22"/>
                    <w:lang w:val="id"/>
                  </w:rPr>
                  <m:t xml:space="preserve">x 839 x </m:t>
                </m:r>
                <m:r>
                  <m:rPr>
                    <m:sty m:val="p"/>
                  </m:rPr>
                  <w:rPr>
                    <w:rFonts w:ascii="Cambria Math" w:hAnsi="Cambria Math"/>
                    <w:sz w:val="22"/>
                    <w:szCs w:val="22"/>
                    <w:lang w:val="en-ID"/>
                  </w:rPr>
                  <m:t xml:space="preserve">Rp 5.800.000 </m:t>
                </m:r>
              </m:num>
              <m:den>
                <m:r>
                  <w:rPr>
                    <w:rFonts w:ascii="Cambria Math" w:hAnsi="Cambria Math"/>
                    <w:sz w:val="22"/>
                    <w:szCs w:val="22"/>
                    <w:lang w:val="id"/>
                  </w:rPr>
                  <m:t xml:space="preserve">0,08 x </m:t>
                </m:r>
                <m:r>
                  <m:rPr>
                    <m:sty m:val="p"/>
                  </m:rPr>
                  <w:rPr>
                    <w:rFonts w:ascii="Cambria Math" w:hAnsi="Cambria Math"/>
                    <w:sz w:val="22"/>
                    <w:szCs w:val="22"/>
                    <w:lang w:val="en-ID"/>
                  </w:rPr>
                  <m:t>Rp 7.860.000</m:t>
                </m:r>
              </m:den>
            </m:f>
          </m:e>
        </m:rad>
        <m:r>
          <w:rPr>
            <w:rFonts w:ascii="Cambria Math" w:hAnsi="Cambria Math"/>
            <w:sz w:val="22"/>
            <w:szCs w:val="22"/>
            <w:lang w:val="en-ID"/>
          </w:rPr>
          <m:t>=</m:t>
        </m:r>
      </m:oMath>
      <w:r w:rsidRPr="00C35E53">
        <w:rPr>
          <w:sz w:val="22"/>
          <w:szCs w:val="22"/>
          <w:lang w:val="en-ID"/>
        </w:rPr>
        <w:t xml:space="preserve"> </w:t>
      </w:r>
      <w:r w:rsidRPr="00DE39F4">
        <w:rPr>
          <w:szCs w:val="22"/>
          <w:lang w:val="en-ID"/>
        </w:rPr>
        <w:t>124 ton</w:t>
      </w:r>
    </w:p>
    <w:p w14:paraId="355BCE59" w14:textId="2614D145" w:rsidR="00784661" w:rsidRPr="00784661" w:rsidRDefault="00784661" w:rsidP="00784661">
      <w:pPr>
        <w:jc w:val="both"/>
        <w:rPr>
          <w:b/>
          <w:szCs w:val="22"/>
          <w:lang w:val="en-ID"/>
        </w:rPr>
      </w:pPr>
      <w:r w:rsidRPr="00784661">
        <w:rPr>
          <w:b/>
          <w:szCs w:val="22"/>
        </w:rPr>
        <w:lastRenderedPageBreak/>
        <w:t>Perhitungan Total Ruang Penyimpanan Dengan EOQ</w:t>
      </w:r>
    </w:p>
    <w:p w14:paraId="1DB9C45A" w14:textId="314BCE83" w:rsidR="00C35E53" w:rsidRPr="00784661" w:rsidRDefault="00784661" w:rsidP="00784661">
      <w:pPr>
        <w:ind w:firstLine="567"/>
        <w:jc w:val="both"/>
        <w:rPr>
          <w:sz w:val="22"/>
          <w:szCs w:val="22"/>
          <w:lang w:val="en-ID"/>
        </w:rPr>
      </w:pPr>
      <w:r w:rsidRPr="00784661">
        <w:rPr>
          <w:szCs w:val="22"/>
          <w:lang w:val="en-ID"/>
        </w:rPr>
        <w:t xml:space="preserve">Berdasarkan data </w:t>
      </w:r>
      <w:r w:rsidR="00694801" w:rsidRPr="00784661">
        <w:rPr>
          <w:szCs w:val="22"/>
          <w:lang w:val="en-ID"/>
        </w:rPr>
        <w:t>Tabel 5</w:t>
      </w:r>
      <w:r w:rsidR="00694801">
        <w:rPr>
          <w:szCs w:val="22"/>
          <w:lang w:val="en-ID"/>
        </w:rPr>
        <w:t xml:space="preserve"> ukuran pemesanan</w:t>
      </w:r>
      <w:r w:rsidRPr="00784661">
        <w:rPr>
          <w:szCs w:val="22"/>
          <w:lang w:val="en-ID"/>
        </w:rPr>
        <w:t xml:space="preserve"> dan perhitungan (</w:t>
      </w:r>
      <w:r w:rsidR="00771F76">
        <w:rPr>
          <w:szCs w:val="22"/>
          <w:lang w:val="en-ID"/>
        </w:rPr>
        <w:t>Q</w:t>
      </w:r>
      <w:r w:rsidRPr="00784661">
        <w:rPr>
          <w:szCs w:val="22"/>
          <w:lang w:val="en-ID"/>
        </w:rPr>
        <w:t xml:space="preserve">i*) </w:t>
      </w:r>
      <w:r w:rsidR="00694801">
        <w:rPr>
          <w:szCs w:val="22"/>
          <w:lang w:val="en-ID"/>
        </w:rPr>
        <w:t>memakai</w:t>
      </w:r>
      <w:r w:rsidRPr="00784661">
        <w:rPr>
          <w:szCs w:val="22"/>
          <w:lang w:val="en-ID"/>
        </w:rPr>
        <w:t xml:space="preserve"> EOQ, dapat </w:t>
      </w:r>
      <w:r w:rsidR="00694801">
        <w:rPr>
          <w:szCs w:val="22"/>
          <w:lang w:val="en-ID"/>
        </w:rPr>
        <w:t>dilihat</w:t>
      </w:r>
      <w:r w:rsidRPr="00784661">
        <w:rPr>
          <w:szCs w:val="22"/>
          <w:lang w:val="en-ID"/>
        </w:rPr>
        <w:t xml:space="preserve"> dalam </w:t>
      </w:r>
      <w:r w:rsidR="00694801">
        <w:rPr>
          <w:szCs w:val="22"/>
          <w:lang w:val="en-ID"/>
        </w:rPr>
        <w:t>jumlah</w:t>
      </w:r>
      <w:r w:rsidRPr="00784661">
        <w:rPr>
          <w:szCs w:val="22"/>
          <w:lang w:val="en-ID"/>
        </w:rPr>
        <w:t xml:space="preserve"> </w:t>
      </w:r>
      <w:r w:rsidR="001F3506">
        <w:rPr>
          <w:szCs w:val="22"/>
          <w:lang w:val="en-ID"/>
        </w:rPr>
        <w:t>kapasitas terbaru</w:t>
      </w:r>
      <w:r w:rsidRPr="00784661">
        <w:rPr>
          <w:szCs w:val="22"/>
          <w:lang w:val="en-ID"/>
        </w:rPr>
        <w:t xml:space="preserve"> dengan </w:t>
      </w:r>
      <w:proofErr w:type="gramStart"/>
      <w:r w:rsidRPr="00784661">
        <w:rPr>
          <w:szCs w:val="22"/>
          <w:lang w:val="en-ID"/>
        </w:rPr>
        <w:t>EOQ :</w:t>
      </w:r>
      <w:proofErr w:type="gramEnd"/>
    </w:p>
    <w:p w14:paraId="7AAE722E" w14:textId="1B09F435" w:rsidR="00C35E53" w:rsidRPr="00C35E53" w:rsidRDefault="00A3775C" w:rsidP="00771F76">
      <w:pPr>
        <w:jc w:val="center"/>
        <w:rPr>
          <w:sz w:val="22"/>
          <w:szCs w:val="22"/>
          <w:lang w:val="en-ID"/>
        </w:rPr>
      </w:pPr>
      <m:oMathPara>
        <m:oMath>
          <m:nary>
            <m:naryPr>
              <m:chr m:val="∑"/>
              <m:limLoc m:val="undOvr"/>
              <m:ctrlPr>
                <w:rPr>
                  <w:rFonts w:ascii="Cambria Math" w:hAnsi="Cambria Math"/>
                  <w:i/>
                  <w:sz w:val="22"/>
                  <w:szCs w:val="22"/>
                  <w:lang w:val="en-ID"/>
                </w:rPr>
              </m:ctrlPr>
            </m:naryPr>
            <m:sub>
              <m:r>
                <w:rPr>
                  <w:rFonts w:ascii="Cambria Math" w:hAnsi="Cambria Math"/>
                  <w:sz w:val="22"/>
                  <w:szCs w:val="22"/>
                  <w:lang w:val="en-ID"/>
                </w:rPr>
                <m:t>i=1</m:t>
              </m:r>
            </m:sub>
            <m:sup>
              <m:r>
                <w:rPr>
                  <w:rFonts w:ascii="Cambria Math" w:hAnsi="Cambria Math"/>
                  <w:sz w:val="22"/>
                  <w:szCs w:val="22"/>
                  <w:lang w:val="en-ID"/>
                </w:rPr>
                <m:t>n</m:t>
              </m:r>
            </m:sup>
            <m:e>
              <m:sSub>
                <m:sSubPr>
                  <m:ctrlPr>
                    <w:rPr>
                      <w:rFonts w:ascii="Cambria Math" w:hAnsi="Cambria Math"/>
                      <w:i/>
                      <w:sz w:val="22"/>
                      <w:szCs w:val="22"/>
                      <w:lang w:val="en-ID"/>
                    </w:rPr>
                  </m:ctrlPr>
                </m:sSubPr>
                <m:e>
                  <m:r>
                    <w:rPr>
                      <w:rFonts w:ascii="Cambria Math" w:hAnsi="Cambria Math"/>
                      <w:sz w:val="22"/>
                      <w:szCs w:val="22"/>
                      <w:lang w:val="en-ID"/>
                    </w:rPr>
                    <m:t>W</m:t>
                  </m:r>
                </m:e>
                <m:sub>
                  <m:r>
                    <w:rPr>
                      <w:rFonts w:ascii="Cambria Math" w:hAnsi="Cambria Math"/>
                      <w:sz w:val="22"/>
                      <w:szCs w:val="22"/>
                      <w:lang w:val="en-ID"/>
                    </w:rPr>
                    <m:t>i</m:t>
                  </m:r>
                </m:sub>
              </m:sSub>
            </m:e>
          </m:nary>
          <m:r>
            <w:rPr>
              <w:rFonts w:ascii="Cambria Math" w:hAnsi="Cambria Math"/>
              <w:sz w:val="22"/>
              <w:szCs w:val="22"/>
              <w:lang w:val="en-ID"/>
            </w:rPr>
            <m:t xml:space="preserve">x </m:t>
          </m:r>
          <m:sSub>
            <m:sSubPr>
              <m:ctrlPr>
                <w:rPr>
                  <w:rFonts w:ascii="Cambria Math" w:hAnsi="Cambria Math"/>
                  <w:i/>
                  <w:sz w:val="22"/>
                  <w:szCs w:val="22"/>
                  <w:lang w:val="en-ID"/>
                </w:rPr>
              </m:ctrlPr>
            </m:sSubPr>
            <m:e>
              <m:r>
                <w:rPr>
                  <w:rFonts w:ascii="Cambria Math" w:hAnsi="Cambria Math"/>
                  <w:sz w:val="22"/>
                  <w:szCs w:val="22"/>
                  <w:lang w:val="en-ID"/>
                </w:rPr>
                <m:t>Q</m:t>
              </m:r>
            </m:e>
            <m:sub>
              <m:r>
                <w:rPr>
                  <w:rFonts w:ascii="Cambria Math" w:hAnsi="Cambria Math"/>
                  <w:sz w:val="22"/>
                  <w:szCs w:val="22"/>
                  <w:lang w:val="en-ID"/>
                </w:rPr>
                <m:t>i</m:t>
              </m:r>
            </m:sub>
          </m:sSub>
          <m:r>
            <w:rPr>
              <w:rFonts w:ascii="Cambria Math" w:hAnsi="Cambria Math"/>
              <w:sz w:val="22"/>
              <w:szCs w:val="22"/>
              <w:lang w:val="en-ID"/>
            </w:rPr>
            <m:t>≤W</m:t>
          </m:r>
        </m:oMath>
      </m:oMathPara>
    </w:p>
    <w:p w14:paraId="115F457A" w14:textId="624EBCDA" w:rsidR="00C35E53" w:rsidRPr="00C35E53" w:rsidRDefault="00C35E53" w:rsidP="00771F76">
      <w:pPr>
        <w:jc w:val="center"/>
        <w:rPr>
          <w:sz w:val="22"/>
          <w:szCs w:val="22"/>
          <w:lang w:val="en-ID"/>
        </w:rPr>
      </w:pPr>
      <w:r w:rsidRPr="00C35E53">
        <w:rPr>
          <w:sz w:val="22"/>
          <w:szCs w:val="22"/>
          <w:lang w:val="en-ID"/>
        </w:rPr>
        <w:t xml:space="preserve">5,63 x </w:t>
      </w:r>
      <m:oMath>
        <m:d>
          <m:dPr>
            <m:ctrlPr>
              <w:rPr>
                <w:rFonts w:ascii="Cambria Math" w:hAnsi="Cambria Math"/>
                <w:i/>
                <w:sz w:val="22"/>
                <w:szCs w:val="22"/>
                <w:lang w:val="en-ID"/>
              </w:rPr>
            </m:ctrlPr>
          </m:dPr>
          <m:e>
            <m:f>
              <m:fPr>
                <m:ctrlPr>
                  <w:rPr>
                    <w:rFonts w:ascii="Cambria Math" w:hAnsi="Cambria Math"/>
                    <w:i/>
                    <w:sz w:val="22"/>
                    <w:szCs w:val="22"/>
                    <w:lang w:val="en-ID"/>
                  </w:rPr>
                </m:ctrlPr>
              </m:fPr>
              <m:num>
                <m:r>
                  <w:rPr>
                    <w:rFonts w:ascii="Cambria Math" w:hAnsi="Cambria Math"/>
                    <w:sz w:val="22"/>
                    <w:szCs w:val="22"/>
                    <w:lang w:val="en-ID"/>
                  </w:rPr>
                  <m:t>98</m:t>
                </m:r>
              </m:num>
              <m:den>
                <m:r>
                  <w:rPr>
                    <w:rFonts w:ascii="Cambria Math" w:hAnsi="Cambria Math"/>
                    <w:sz w:val="22"/>
                    <w:szCs w:val="22"/>
                    <w:lang w:val="en-ID"/>
                  </w:rPr>
                  <m:t>1</m:t>
                </m:r>
              </m:den>
            </m:f>
          </m:e>
        </m:d>
      </m:oMath>
      <w:r w:rsidRPr="00C35E53">
        <w:rPr>
          <w:sz w:val="22"/>
          <w:szCs w:val="22"/>
          <w:lang w:val="en-ID"/>
        </w:rPr>
        <w:t xml:space="preserve">+ 5,63 x </w:t>
      </w:r>
      <m:oMath>
        <m:d>
          <m:dPr>
            <m:ctrlPr>
              <w:rPr>
                <w:rFonts w:ascii="Cambria Math" w:hAnsi="Cambria Math"/>
                <w:i/>
                <w:sz w:val="22"/>
                <w:szCs w:val="22"/>
                <w:lang w:val="en-ID"/>
              </w:rPr>
            </m:ctrlPr>
          </m:dPr>
          <m:e>
            <m:f>
              <m:fPr>
                <m:ctrlPr>
                  <w:rPr>
                    <w:rFonts w:ascii="Cambria Math" w:hAnsi="Cambria Math"/>
                    <w:i/>
                    <w:sz w:val="22"/>
                    <w:szCs w:val="22"/>
                    <w:lang w:val="en-ID"/>
                  </w:rPr>
                </m:ctrlPr>
              </m:fPr>
              <m:num>
                <m:r>
                  <w:rPr>
                    <w:rFonts w:ascii="Cambria Math" w:hAnsi="Cambria Math"/>
                    <w:sz w:val="22"/>
                    <w:szCs w:val="22"/>
                    <w:lang w:val="en-ID"/>
                  </w:rPr>
                  <m:t>101</m:t>
                </m:r>
              </m:num>
              <m:den>
                <m:r>
                  <w:rPr>
                    <w:rFonts w:ascii="Cambria Math" w:hAnsi="Cambria Math"/>
                    <w:sz w:val="22"/>
                    <w:szCs w:val="22"/>
                    <w:lang w:val="en-ID"/>
                  </w:rPr>
                  <m:t>1</m:t>
                </m:r>
              </m:den>
            </m:f>
          </m:e>
        </m:d>
      </m:oMath>
      <w:r w:rsidRPr="00C35E53">
        <w:rPr>
          <w:sz w:val="22"/>
          <w:szCs w:val="22"/>
          <w:lang w:val="en-ID"/>
        </w:rPr>
        <w:t xml:space="preserve">+ 5,63 x </w:t>
      </w:r>
      <m:oMath>
        <m:d>
          <m:dPr>
            <m:ctrlPr>
              <w:rPr>
                <w:rFonts w:ascii="Cambria Math" w:hAnsi="Cambria Math"/>
                <w:i/>
                <w:sz w:val="22"/>
                <w:szCs w:val="22"/>
                <w:lang w:val="en-ID"/>
              </w:rPr>
            </m:ctrlPr>
          </m:dPr>
          <m:e>
            <m:f>
              <m:fPr>
                <m:ctrlPr>
                  <w:rPr>
                    <w:rFonts w:ascii="Cambria Math" w:hAnsi="Cambria Math"/>
                    <w:i/>
                    <w:sz w:val="22"/>
                    <w:szCs w:val="22"/>
                    <w:lang w:val="en-ID"/>
                  </w:rPr>
                </m:ctrlPr>
              </m:fPr>
              <m:num>
                <m:r>
                  <w:rPr>
                    <w:rFonts w:ascii="Cambria Math" w:hAnsi="Cambria Math"/>
                    <w:sz w:val="22"/>
                    <w:szCs w:val="22"/>
                    <w:lang w:val="en-ID"/>
                  </w:rPr>
                  <m:t>124</m:t>
                </m:r>
              </m:num>
              <m:den>
                <m:r>
                  <w:rPr>
                    <w:rFonts w:ascii="Cambria Math" w:hAnsi="Cambria Math"/>
                    <w:sz w:val="22"/>
                    <w:szCs w:val="22"/>
                    <w:lang w:val="en-ID"/>
                  </w:rPr>
                  <m:t>1</m:t>
                </m:r>
              </m:den>
            </m:f>
          </m:e>
        </m:d>
      </m:oMath>
      <w:r w:rsidRPr="00C35E53">
        <w:rPr>
          <w:sz w:val="22"/>
          <w:szCs w:val="22"/>
          <w:lang w:val="en-ID"/>
        </w:rPr>
        <w:t xml:space="preserve"> ≤ 510 </w:t>
      </w:r>
      <m:oMath>
        <m:sSup>
          <m:sSupPr>
            <m:ctrlPr>
              <w:rPr>
                <w:rFonts w:ascii="Cambria Math" w:hAnsi="Cambria Math"/>
                <w:i/>
                <w:sz w:val="22"/>
                <w:szCs w:val="22"/>
                <w:lang w:val="en-ID"/>
              </w:rPr>
            </m:ctrlPr>
          </m:sSupPr>
          <m:e>
            <m:r>
              <w:rPr>
                <w:rFonts w:ascii="Cambria Math" w:hAnsi="Cambria Math"/>
                <w:sz w:val="22"/>
                <w:szCs w:val="22"/>
                <w:lang w:val="en-ID"/>
              </w:rPr>
              <m:t>m</m:t>
            </m:r>
          </m:e>
          <m:sup>
            <m:r>
              <w:rPr>
                <w:rFonts w:ascii="Cambria Math" w:hAnsi="Cambria Math"/>
                <w:sz w:val="22"/>
                <w:szCs w:val="22"/>
                <w:lang w:val="en-ID"/>
              </w:rPr>
              <m:t>2</m:t>
            </m:r>
          </m:sup>
        </m:sSup>
      </m:oMath>
    </w:p>
    <w:p w14:paraId="0EF9090E" w14:textId="22468DFB" w:rsidR="00C35E53" w:rsidRPr="00C35E53" w:rsidRDefault="00C35E53" w:rsidP="00771F76">
      <w:pPr>
        <w:jc w:val="center"/>
        <w:rPr>
          <w:sz w:val="22"/>
          <w:szCs w:val="22"/>
          <w:lang w:val="en-ID"/>
        </w:rPr>
      </w:pPr>
      <w:r w:rsidRPr="00C35E53">
        <w:rPr>
          <w:sz w:val="22"/>
          <w:szCs w:val="22"/>
          <w:lang w:val="en-ID"/>
        </w:rPr>
        <w:t xml:space="preserve">1818 </w:t>
      </w:r>
      <m:oMath>
        <m:sSup>
          <m:sSupPr>
            <m:ctrlPr>
              <w:rPr>
                <w:rFonts w:ascii="Cambria Math" w:hAnsi="Cambria Math"/>
                <w:i/>
                <w:sz w:val="22"/>
                <w:szCs w:val="22"/>
                <w:lang w:val="en-ID"/>
              </w:rPr>
            </m:ctrlPr>
          </m:sSupPr>
          <m:e>
            <m:r>
              <w:rPr>
                <w:rFonts w:ascii="Cambria Math" w:hAnsi="Cambria Math"/>
                <w:sz w:val="22"/>
                <w:szCs w:val="22"/>
                <w:lang w:val="en-ID"/>
              </w:rPr>
              <m:t>m</m:t>
            </m:r>
          </m:e>
          <m:sup>
            <m:r>
              <w:rPr>
                <w:rFonts w:ascii="Cambria Math" w:hAnsi="Cambria Math"/>
                <w:sz w:val="22"/>
                <w:szCs w:val="22"/>
                <w:lang w:val="en-ID"/>
              </w:rPr>
              <m:t>2</m:t>
            </m:r>
          </m:sup>
        </m:sSup>
      </m:oMath>
      <w:r w:rsidRPr="00C35E53">
        <w:rPr>
          <w:sz w:val="22"/>
          <w:szCs w:val="22"/>
          <w:lang w:val="en-ID"/>
        </w:rPr>
        <w:t xml:space="preserve"> ≥ 510 </w:t>
      </w:r>
      <m:oMath>
        <m:sSup>
          <m:sSupPr>
            <m:ctrlPr>
              <w:rPr>
                <w:rFonts w:ascii="Cambria Math" w:hAnsi="Cambria Math"/>
                <w:i/>
                <w:sz w:val="22"/>
                <w:szCs w:val="22"/>
                <w:lang w:val="en-ID"/>
              </w:rPr>
            </m:ctrlPr>
          </m:sSupPr>
          <m:e>
            <m:r>
              <w:rPr>
                <w:rFonts w:ascii="Cambria Math" w:hAnsi="Cambria Math"/>
                <w:sz w:val="22"/>
                <w:szCs w:val="22"/>
                <w:lang w:val="en-ID"/>
              </w:rPr>
              <m:t>m</m:t>
            </m:r>
          </m:e>
          <m:sup>
            <m:r>
              <w:rPr>
                <w:rFonts w:ascii="Cambria Math" w:hAnsi="Cambria Math"/>
                <w:sz w:val="22"/>
                <w:szCs w:val="22"/>
                <w:lang w:val="en-ID"/>
              </w:rPr>
              <m:t>2</m:t>
            </m:r>
          </m:sup>
        </m:sSup>
      </m:oMath>
    </w:p>
    <w:p w14:paraId="02DD0640" w14:textId="17DA1C7C" w:rsidR="00C35E53" w:rsidRPr="00771F76" w:rsidRDefault="00771F76" w:rsidP="00771F76">
      <w:pPr>
        <w:ind w:firstLine="567"/>
        <w:jc w:val="both"/>
        <w:rPr>
          <w:i/>
          <w:szCs w:val="22"/>
          <w:lang w:val="en-ID"/>
        </w:rPr>
      </w:pPr>
      <w:r w:rsidRPr="00771F76">
        <w:rPr>
          <w:szCs w:val="22"/>
          <w:lang w:val="en-ID"/>
        </w:rPr>
        <w:t xml:space="preserve">Perhitungan ini memperoleh total ruang penyimpanan baru 1818 </w:t>
      </w:r>
      <m:oMath>
        <m:sSup>
          <m:sSupPr>
            <m:ctrlPr>
              <w:rPr>
                <w:rFonts w:ascii="Cambria Math" w:hAnsi="Cambria Math"/>
                <w:i/>
                <w:sz w:val="22"/>
                <w:szCs w:val="22"/>
                <w:lang w:val="en-ID"/>
              </w:rPr>
            </m:ctrlPr>
          </m:sSupPr>
          <m:e>
            <m:r>
              <w:rPr>
                <w:rFonts w:ascii="Cambria Math" w:hAnsi="Cambria Math"/>
                <w:sz w:val="22"/>
                <w:szCs w:val="22"/>
                <w:lang w:val="en-ID"/>
              </w:rPr>
              <m:t>m</m:t>
            </m:r>
          </m:e>
          <m:sup>
            <m:r>
              <w:rPr>
                <w:rFonts w:ascii="Cambria Math" w:hAnsi="Cambria Math"/>
                <w:sz w:val="22"/>
                <w:szCs w:val="22"/>
                <w:lang w:val="en-ID"/>
              </w:rPr>
              <m:t>2</m:t>
            </m:r>
          </m:sup>
        </m:sSup>
      </m:oMath>
      <w:r w:rsidRPr="00771F76">
        <w:rPr>
          <w:szCs w:val="22"/>
          <w:lang w:val="en-ID"/>
        </w:rPr>
        <w:t xml:space="preserve">. Nilai ini </w:t>
      </w:r>
      <w:r w:rsidR="00BA201C">
        <w:rPr>
          <w:szCs w:val="22"/>
          <w:lang w:val="en-ID"/>
        </w:rPr>
        <w:t>memperlihatkan</w:t>
      </w:r>
      <w:r w:rsidRPr="00771F76">
        <w:rPr>
          <w:szCs w:val="22"/>
          <w:lang w:val="en-ID"/>
        </w:rPr>
        <w:t xml:space="preserve"> kondisi </w:t>
      </w:r>
      <w:r>
        <w:rPr>
          <w:szCs w:val="22"/>
          <w:lang w:val="en-ID"/>
        </w:rPr>
        <w:t>tidak</w:t>
      </w:r>
      <w:r w:rsidRPr="00771F76">
        <w:rPr>
          <w:szCs w:val="22"/>
          <w:lang w:val="en-ID"/>
        </w:rPr>
        <w:t xml:space="preserve"> optimal karena pesanan melebihi </w:t>
      </w:r>
      <w:r w:rsidR="00BA201C">
        <w:rPr>
          <w:szCs w:val="22"/>
          <w:lang w:val="en-ID"/>
        </w:rPr>
        <w:t>penyimpanan</w:t>
      </w:r>
      <w:r w:rsidRPr="00771F76">
        <w:rPr>
          <w:szCs w:val="22"/>
          <w:lang w:val="en-ID"/>
        </w:rPr>
        <w:t xml:space="preserve"> PT. P</w:t>
      </w:r>
      <w:r>
        <w:rPr>
          <w:szCs w:val="22"/>
          <w:lang w:val="en-ID"/>
        </w:rPr>
        <w:t>AL</w:t>
      </w:r>
      <w:r w:rsidRPr="00771F76">
        <w:rPr>
          <w:szCs w:val="22"/>
          <w:lang w:val="en-ID"/>
        </w:rPr>
        <w:t xml:space="preserve"> Indonesia </w:t>
      </w:r>
      <w:r>
        <w:rPr>
          <w:szCs w:val="22"/>
          <w:lang w:val="en-ID"/>
        </w:rPr>
        <w:t>yaitu</w:t>
      </w:r>
      <w:r w:rsidRPr="00771F76">
        <w:rPr>
          <w:szCs w:val="22"/>
          <w:lang w:val="en-ID"/>
        </w:rPr>
        <w:t xml:space="preserve"> 510 </w:t>
      </w:r>
      <m:oMath>
        <m:sSup>
          <m:sSupPr>
            <m:ctrlPr>
              <w:rPr>
                <w:rFonts w:ascii="Cambria Math" w:hAnsi="Cambria Math"/>
                <w:i/>
                <w:sz w:val="22"/>
                <w:szCs w:val="22"/>
                <w:lang w:val="en-ID"/>
              </w:rPr>
            </m:ctrlPr>
          </m:sSupPr>
          <m:e>
            <m:r>
              <w:rPr>
                <w:rFonts w:ascii="Cambria Math" w:hAnsi="Cambria Math"/>
                <w:sz w:val="22"/>
                <w:szCs w:val="22"/>
                <w:lang w:val="en-ID"/>
              </w:rPr>
              <m:t>m</m:t>
            </m:r>
          </m:e>
          <m:sup>
            <m:r>
              <w:rPr>
                <w:rFonts w:ascii="Cambria Math" w:hAnsi="Cambria Math"/>
                <w:sz w:val="22"/>
                <w:szCs w:val="22"/>
                <w:lang w:val="en-ID"/>
              </w:rPr>
              <m:t>2</m:t>
            </m:r>
          </m:sup>
        </m:sSup>
      </m:oMath>
      <w:r w:rsidRPr="00771F76">
        <w:rPr>
          <w:szCs w:val="22"/>
          <w:lang w:val="en-ID"/>
        </w:rPr>
        <w:t xml:space="preserve">, solusinya dilanjutkan </w:t>
      </w:r>
      <w:r w:rsidR="00BA201C">
        <w:rPr>
          <w:szCs w:val="22"/>
          <w:lang w:val="en-ID"/>
        </w:rPr>
        <w:t>memakai</w:t>
      </w:r>
      <w:r w:rsidRPr="00771F76">
        <w:rPr>
          <w:szCs w:val="22"/>
          <w:lang w:val="en-ID"/>
        </w:rPr>
        <w:t xml:space="preserve"> metode </w:t>
      </w:r>
      <w:r w:rsidR="00BA201C">
        <w:rPr>
          <w:szCs w:val="22"/>
          <w:lang w:val="en-ID"/>
        </w:rPr>
        <w:t>Usulan</w:t>
      </w:r>
      <w:r w:rsidRPr="00771F76">
        <w:rPr>
          <w:szCs w:val="22"/>
          <w:lang w:val="en-ID"/>
        </w:rPr>
        <w:t>.</w:t>
      </w:r>
    </w:p>
    <w:p w14:paraId="2C147AAA" w14:textId="77777777" w:rsidR="00E45A93" w:rsidRDefault="00E45A93" w:rsidP="00771F76">
      <w:pPr>
        <w:jc w:val="both"/>
        <w:rPr>
          <w:b/>
          <w:szCs w:val="22"/>
          <w:lang w:val="en-ID"/>
        </w:rPr>
      </w:pPr>
    </w:p>
    <w:p w14:paraId="285A53D9" w14:textId="12015B01" w:rsidR="00771F76" w:rsidRPr="00771F76" w:rsidRDefault="00771F76" w:rsidP="00771F76">
      <w:pPr>
        <w:jc w:val="both"/>
        <w:rPr>
          <w:b/>
          <w:szCs w:val="22"/>
          <w:lang w:val="en-ID"/>
        </w:rPr>
      </w:pPr>
      <w:r w:rsidRPr="00771F76">
        <w:rPr>
          <w:b/>
          <w:szCs w:val="22"/>
          <w:lang w:val="en-ID"/>
        </w:rPr>
        <w:t xml:space="preserve">Menghitung Persediaan Dengan </w:t>
      </w:r>
      <w:r w:rsidR="00BA201C" w:rsidRPr="00BA201C">
        <w:rPr>
          <w:b/>
          <w:i/>
          <w:szCs w:val="22"/>
          <w:lang w:val="en-ID"/>
        </w:rPr>
        <w:t>Contraint</w:t>
      </w:r>
      <w:r w:rsidRPr="00771F76">
        <w:rPr>
          <w:b/>
          <w:szCs w:val="22"/>
          <w:lang w:val="en-ID"/>
        </w:rPr>
        <w:t xml:space="preserve"> Menggunakan Metode </w:t>
      </w:r>
      <w:r w:rsidR="00BA201C">
        <w:rPr>
          <w:b/>
          <w:szCs w:val="22"/>
          <w:lang w:val="en-ID"/>
        </w:rPr>
        <w:t>Usulan</w:t>
      </w:r>
      <w:r w:rsidRPr="00771F76">
        <w:rPr>
          <w:b/>
          <w:i/>
          <w:szCs w:val="22"/>
          <w:lang w:val="en-ID"/>
        </w:rPr>
        <w:t xml:space="preserve"> </w:t>
      </w:r>
      <m:oMath>
        <m:r>
          <m:rPr>
            <m:sty m:val="bi"/>
          </m:rPr>
          <w:rPr>
            <w:rFonts w:ascii="Cambria Math" w:hAnsi="Cambria Math"/>
            <w:szCs w:val="22"/>
            <w:lang w:val="en-ID"/>
          </w:rPr>
          <m:t>(</m:t>
        </m:r>
        <m:sSub>
          <m:sSubPr>
            <m:ctrlPr>
              <w:rPr>
                <w:rFonts w:ascii="Cambria Math" w:hAnsi="Cambria Math"/>
                <w:b/>
                <w:i/>
                <w:szCs w:val="22"/>
                <w:lang w:val="en-ID"/>
              </w:rPr>
            </m:ctrlPr>
          </m:sSubPr>
          <m:e>
            <m:r>
              <m:rPr>
                <m:sty m:val="bi"/>
              </m:rPr>
              <w:rPr>
                <w:rFonts w:ascii="Cambria Math" w:hAnsi="Cambria Math"/>
                <w:szCs w:val="22"/>
                <w:lang w:val="id"/>
              </w:rPr>
              <m:t>Q</m:t>
            </m:r>
          </m:e>
          <m:sub>
            <m:sSup>
              <m:sSupPr>
                <m:ctrlPr>
                  <w:rPr>
                    <w:rFonts w:ascii="Cambria Math" w:hAnsi="Cambria Math"/>
                    <w:b/>
                    <w:i/>
                    <w:szCs w:val="22"/>
                    <w:lang w:val="en-ID"/>
                  </w:rPr>
                </m:ctrlPr>
              </m:sSupPr>
              <m:e>
                <m:r>
                  <m:rPr>
                    <m:sty m:val="bi"/>
                  </m:rPr>
                  <w:rPr>
                    <w:rFonts w:ascii="Cambria Math" w:hAnsi="Cambria Math"/>
                    <w:szCs w:val="22"/>
                    <w:lang w:val="id"/>
                  </w:rPr>
                  <m:t>Li</m:t>
                </m:r>
              </m:e>
              <m:sup>
                <m:r>
                  <m:rPr>
                    <m:sty m:val="bi"/>
                  </m:rPr>
                  <w:rPr>
                    <w:rFonts w:ascii="Cambria Math" w:hAnsi="Cambria Math"/>
                    <w:szCs w:val="22"/>
                    <w:lang w:val="id"/>
                  </w:rPr>
                  <m:t>*</m:t>
                </m:r>
              </m:sup>
            </m:sSup>
          </m:sub>
        </m:sSub>
      </m:oMath>
      <w:r w:rsidRPr="00771F76">
        <w:rPr>
          <w:b/>
          <w:szCs w:val="22"/>
          <w:lang w:val="en-ID"/>
        </w:rPr>
        <w:t>)</w:t>
      </w:r>
    </w:p>
    <w:p w14:paraId="39FBC4E0" w14:textId="77777777" w:rsidR="00BA201C" w:rsidRDefault="00BA201C" w:rsidP="00BA201C">
      <w:pPr>
        <w:keepNext/>
        <w:pBdr>
          <w:top w:val="nil"/>
          <w:left w:val="nil"/>
          <w:bottom w:val="nil"/>
          <w:right w:val="nil"/>
          <w:between w:val="nil"/>
        </w:pBdr>
        <w:ind w:firstLine="567"/>
        <w:jc w:val="both"/>
        <w:rPr>
          <w:color w:val="000000"/>
          <w:lang w:val="en-ID"/>
        </w:rPr>
      </w:pPr>
      <w:r w:rsidRPr="00670ADD">
        <w:rPr>
          <w:color w:val="000000"/>
          <w:lang w:val="en-ID"/>
        </w:rPr>
        <w:t xml:space="preserve">Setelah menghitung </w:t>
      </w:r>
      <w:r>
        <w:rPr>
          <w:color w:val="000000"/>
          <w:lang w:val="en-ID"/>
        </w:rPr>
        <w:t>kapasitas terbaru</w:t>
      </w:r>
      <w:r w:rsidRPr="00670ADD">
        <w:rPr>
          <w:color w:val="000000"/>
          <w:lang w:val="en-ID"/>
        </w:rPr>
        <w:t xml:space="preserve"> dengan EOQ, kemudian menghitung </w:t>
      </w:r>
      <w:r w:rsidRPr="00701950">
        <w:rPr>
          <w:i/>
          <w:color w:val="000000"/>
          <w:lang w:val="en-ID"/>
        </w:rPr>
        <w:t>inventory</w:t>
      </w:r>
      <w:r w:rsidRPr="00670ADD">
        <w:rPr>
          <w:color w:val="000000"/>
          <w:lang w:val="en-ID"/>
        </w:rPr>
        <w:t xml:space="preserve"> dengan </w:t>
      </w:r>
      <w:r w:rsidRPr="00701950">
        <w:rPr>
          <w:i/>
          <w:color w:val="000000"/>
          <w:lang w:val="en-ID"/>
        </w:rPr>
        <w:t>contraint</w:t>
      </w:r>
      <w:r w:rsidRPr="00670ADD">
        <w:rPr>
          <w:color w:val="000000"/>
          <w:lang w:val="en-ID"/>
        </w:rPr>
        <w:t xml:space="preserve"> </w:t>
      </w:r>
      <w:r>
        <w:rPr>
          <w:color w:val="000000"/>
          <w:lang w:val="en-ID"/>
        </w:rPr>
        <w:t>memakai metode usulan</w:t>
      </w:r>
      <w:r w:rsidRPr="00670ADD">
        <w:rPr>
          <w:color w:val="000000"/>
          <w:lang w:val="en-ID"/>
        </w:rPr>
        <w:t xml:space="preserve">. Berdasarkan data </w:t>
      </w:r>
      <w:r>
        <w:rPr>
          <w:color w:val="000000"/>
          <w:lang w:val="en-ID"/>
        </w:rPr>
        <w:t>penyimpanan</w:t>
      </w:r>
      <w:r w:rsidRPr="00670ADD">
        <w:rPr>
          <w:color w:val="000000"/>
          <w:lang w:val="en-ID"/>
        </w:rPr>
        <w:t xml:space="preserve"> yang ada, total </w:t>
      </w:r>
      <w:r>
        <w:rPr>
          <w:color w:val="000000"/>
          <w:lang w:val="en-ID"/>
        </w:rPr>
        <w:t>kapasitas terbaru</w:t>
      </w:r>
      <w:r w:rsidRPr="00670ADD">
        <w:rPr>
          <w:color w:val="000000"/>
          <w:lang w:val="en-ID"/>
        </w:rPr>
        <w:t xml:space="preserve"> dengan EOQ, dan perhitungan </w:t>
      </w:r>
      <m:oMath>
        <m:sSub>
          <m:sSubPr>
            <m:ctrlPr>
              <w:rPr>
                <w:rFonts w:ascii="Cambria Math" w:hAnsi="Cambria Math"/>
                <w:i/>
                <w:color w:val="000000"/>
                <w:lang w:val="en-ID"/>
              </w:rPr>
            </m:ctrlPr>
          </m:sSubPr>
          <m:e>
            <m:r>
              <w:rPr>
                <w:rFonts w:ascii="Cambria Math" w:hAnsi="Cambria Math"/>
                <w:color w:val="000000"/>
                <w:lang w:val="id"/>
              </w:rPr>
              <m:t>Q</m:t>
            </m:r>
          </m:e>
          <m:sub>
            <m:sSup>
              <m:sSupPr>
                <m:ctrlPr>
                  <w:rPr>
                    <w:rFonts w:ascii="Cambria Math" w:hAnsi="Cambria Math"/>
                    <w:i/>
                    <w:color w:val="000000"/>
                    <w:lang w:val="en-ID"/>
                  </w:rPr>
                </m:ctrlPr>
              </m:sSupPr>
              <m:e>
                <m:r>
                  <w:rPr>
                    <w:rFonts w:ascii="Cambria Math" w:hAnsi="Cambria Math"/>
                    <w:color w:val="000000"/>
                    <w:lang w:val="id"/>
                  </w:rPr>
                  <m:t>i</m:t>
                </m:r>
              </m:e>
              <m:sup>
                <m:r>
                  <w:rPr>
                    <w:rFonts w:ascii="Cambria Math" w:hAnsi="Cambria Math"/>
                    <w:color w:val="000000"/>
                    <w:lang w:val="id"/>
                  </w:rPr>
                  <m:t>*</m:t>
                </m:r>
              </m:sup>
            </m:sSup>
          </m:sub>
        </m:sSub>
      </m:oMath>
      <w:r w:rsidRPr="00670ADD">
        <w:rPr>
          <w:color w:val="000000"/>
          <w:lang w:val="en-ID"/>
        </w:rPr>
        <w:t xml:space="preserve"> </w:t>
      </w:r>
      <w:r>
        <w:rPr>
          <w:color w:val="000000"/>
          <w:lang w:val="en-ID"/>
        </w:rPr>
        <w:t>memakai</w:t>
      </w:r>
      <w:r w:rsidRPr="00670ADD">
        <w:rPr>
          <w:color w:val="000000"/>
          <w:lang w:val="en-ID"/>
        </w:rPr>
        <w:t xml:space="preserve"> metode EOQ dapat </w:t>
      </w:r>
      <w:r>
        <w:rPr>
          <w:color w:val="000000"/>
          <w:lang w:val="en-ID"/>
        </w:rPr>
        <w:t xml:space="preserve">dicari </w:t>
      </w:r>
      <w:r w:rsidRPr="00670ADD">
        <w:rPr>
          <w:color w:val="000000"/>
          <w:lang w:val="en-ID"/>
        </w:rPr>
        <w:t xml:space="preserve">jumlah pesanan sebagai </w:t>
      </w:r>
      <w:proofErr w:type="gramStart"/>
      <w:r w:rsidRPr="00670ADD">
        <w:rPr>
          <w:color w:val="000000"/>
          <w:lang w:val="en-ID"/>
        </w:rPr>
        <w:t>berikut</w:t>
      </w:r>
      <w:r>
        <w:rPr>
          <w:color w:val="000000"/>
          <w:lang w:val="en-ID"/>
        </w:rPr>
        <w:t xml:space="preserve"> :</w:t>
      </w:r>
      <w:proofErr w:type="gramEnd"/>
    </w:p>
    <w:p w14:paraId="61E3DBDF" w14:textId="23C13FAB" w:rsidR="00C35E53" w:rsidRPr="00C35E53" w:rsidRDefault="00A3775C" w:rsidP="00C35E53">
      <w:pPr>
        <w:ind w:firstLine="851"/>
        <w:jc w:val="both"/>
        <w:rPr>
          <w:sz w:val="22"/>
          <w:szCs w:val="22"/>
          <w:lang w:val="en-ID"/>
        </w:rPr>
      </w:pPr>
      <m:oMathPara>
        <m:oMath>
          <m:sSub>
            <m:sSubPr>
              <m:ctrlPr>
                <w:rPr>
                  <w:rFonts w:ascii="Cambria Math" w:hAnsi="Cambria Math"/>
                  <w:i/>
                  <w:sz w:val="22"/>
                  <w:szCs w:val="22"/>
                  <w:lang w:val="en-ID"/>
                </w:rPr>
              </m:ctrlPr>
            </m:sSubPr>
            <m:e>
              <m:r>
                <w:rPr>
                  <w:rFonts w:ascii="Cambria Math" w:hAnsi="Cambria Math"/>
                  <w:sz w:val="22"/>
                  <w:szCs w:val="22"/>
                </w:rPr>
                <m:t>Q</m:t>
              </m:r>
            </m:e>
            <m:sub>
              <m:sSup>
                <m:sSupPr>
                  <m:ctrlPr>
                    <w:rPr>
                      <w:rFonts w:ascii="Cambria Math" w:hAnsi="Cambria Math"/>
                      <w:i/>
                      <w:sz w:val="22"/>
                      <w:szCs w:val="22"/>
                      <w:lang w:val="en-ID"/>
                    </w:rPr>
                  </m:ctrlPr>
                </m:sSupPr>
                <m:e>
                  <m:r>
                    <w:rPr>
                      <w:rFonts w:ascii="Cambria Math" w:hAnsi="Cambria Math"/>
                      <w:sz w:val="22"/>
                      <w:szCs w:val="22"/>
                    </w:rPr>
                    <m:t>Li</m:t>
                  </m:r>
                </m:e>
                <m:sup>
                  <m:r>
                    <w:rPr>
                      <w:rFonts w:ascii="Cambria Math" w:hAnsi="Cambria Math"/>
                      <w:sz w:val="22"/>
                      <w:szCs w:val="22"/>
                    </w:rPr>
                    <m:t>*</m:t>
                  </m:r>
                </m:sup>
              </m:sSup>
            </m:sub>
          </m:sSub>
          <m:r>
            <w:rPr>
              <w:rFonts w:ascii="Cambria Math" w:hAnsi="Cambria Math"/>
              <w:sz w:val="22"/>
              <w:szCs w:val="22"/>
              <w:lang w:val="en-ID"/>
            </w:rPr>
            <m:t>=</m:t>
          </m:r>
          <m:f>
            <m:fPr>
              <m:ctrlPr>
                <w:rPr>
                  <w:rFonts w:ascii="Cambria Math" w:hAnsi="Cambria Math"/>
                  <w:i/>
                  <w:sz w:val="22"/>
                  <w:szCs w:val="22"/>
                  <w:lang w:val="en-ID"/>
                </w:rPr>
              </m:ctrlPr>
            </m:fPr>
            <m:num>
              <m:r>
                <w:rPr>
                  <w:rFonts w:ascii="Cambria Math" w:hAnsi="Cambria Math"/>
                  <w:sz w:val="22"/>
                  <w:szCs w:val="22"/>
                  <w:lang w:val="en-ID"/>
                </w:rPr>
                <m:t>w</m:t>
              </m:r>
            </m:num>
            <m:den>
              <m:r>
                <w:rPr>
                  <w:rFonts w:ascii="Cambria Math" w:hAnsi="Cambria Math"/>
                  <w:sz w:val="22"/>
                  <w:szCs w:val="22"/>
                  <w:lang w:val="en-ID"/>
                </w:rPr>
                <m:t>E</m:t>
              </m:r>
            </m:den>
          </m:f>
          <m:r>
            <w:rPr>
              <w:rFonts w:ascii="Cambria Math" w:hAnsi="Cambria Math"/>
              <w:sz w:val="22"/>
              <w:szCs w:val="22"/>
              <w:lang w:val="en-ID"/>
            </w:rPr>
            <m:t xml:space="preserve">x </m:t>
          </m:r>
          <m:sSub>
            <m:sSubPr>
              <m:ctrlPr>
                <w:rPr>
                  <w:rFonts w:ascii="Cambria Math" w:hAnsi="Cambria Math"/>
                  <w:i/>
                  <w:sz w:val="22"/>
                  <w:szCs w:val="22"/>
                  <w:lang w:val="en-ID"/>
                </w:rPr>
              </m:ctrlPr>
            </m:sSubPr>
            <m:e>
              <m:r>
                <w:rPr>
                  <w:rFonts w:ascii="Cambria Math" w:hAnsi="Cambria Math"/>
                  <w:sz w:val="22"/>
                  <w:szCs w:val="22"/>
                </w:rPr>
                <m:t>Q</m:t>
              </m:r>
            </m:e>
            <m:sub>
              <m:sSup>
                <m:sSupPr>
                  <m:ctrlPr>
                    <w:rPr>
                      <w:rFonts w:ascii="Cambria Math" w:hAnsi="Cambria Math"/>
                      <w:i/>
                      <w:sz w:val="22"/>
                      <w:szCs w:val="22"/>
                      <w:lang w:val="en-ID"/>
                    </w:rPr>
                  </m:ctrlPr>
                </m:sSupPr>
                <m:e>
                  <m:r>
                    <w:rPr>
                      <w:rFonts w:ascii="Cambria Math" w:hAnsi="Cambria Math"/>
                      <w:sz w:val="22"/>
                      <w:szCs w:val="22"/>
                    </w:rPr>
                    <m:t>i</m:t>
                  </m:r>
                </m:e>
                <m:sup>
                  <m:r>
                    <w:rPr>
                      <w:rFonts w:ascii="Cambria Math" w:hAnsi="Cambria Math"/>
                      <w:sz w:val="22"/>
                      <w:szCs w:val="22"/>
                    </w:rPr>
                    <m:t>*</m:t>
                  </m:r>
                </m:sup>
              </m:sSup>
            </m:sub>
          </m:sSub>
        </m:oMath>
      </m:oMathPara>
    </w:p>
    <w:p w14:paraId="7D76E4B5" w14:textId="1B001B36" w:rsidR="00C35E53" w:rsidRPr="00DE39F4" w:rsidRDefault="00C35E53" w:rsidP="006931A3">
      <w:pPr>
        <w:pStyle w:val="ListParagraph"/>
        <w:numPr>
          <w:ilvl w:val="0"/>
          <w:numId w:val="10"/>
        </w:numPr>
        <w:spacing w:after="0"/>
        <w:ind w:left="567" w:hanging="567"/>
        <w:jc w:val="both"/>
        <w:rPr>
          <w:rFonts w:ascii="Times New Roman" w:hAnsi="Times New Roman"/>
          <w:sz w:val="24"/>
          <w:szCs w:val="24"/>
          <w:lang w:val="en-ID"/>
        </w:rPr>
      </w:pPr>
      <w:r w:rsidRPr="00DE39F4">
        <w:rPr>
          <w:rFonts w:ascii="Times New Roman" w:hAnsi="Times New Roman"/>
          <w:sz w:val="24"/>
          <w:szCs w:val="24"/>
          <w:lang w:val="en-ID"/>
        </w:rPr>
        <w:t>Plat thk 8 mm</w:t>
      </w:r>
    </w:p>
    <w:p w14:paraId="5530E6C5" w14:textId="4EDB0781" w:rsidR="00C35E53" w:rsidRPr="00DE39F4" w:rsidRDefault="00C35E53" w:rsidP="00771F76">
      <w:pPr>
        <w:ind w:left="567"/>
        <w:jc w:val="both"/>
        <w:rPr>
          <w:lang w:val="en-ID"/>
        </w:rPr>
      </w:pPr>
      <w:r w:rsidRPr="00DE39F4">
        <w:rPr>
          <w:lang w:val="en-ID"/>
        </w:rPr>
        <w:t xml:space="preserve">= </w:t>
      </w:r>
      <m:oMath>
        <m:f>
          <m:fPr>
            <m:ctrlPr>
              <w:rPr>
                <w:rFonts w:ascii="Cambria Math" w:hAnsi="Cambria Math"/>
                <w:i/>
                <w:lang w:val="en-ID"/>
              </w:rPr>
            </m:ctrlPr>
          </m:fPr>
          <m:num>
            <m:r>
              <w:rPr>
                <w:rFonts w:ascii="Cambria Math" w:hAnsi="Cambria Math"/>
                <w:lang w:val="en-ID"/>
              </w:rPr>
              <m:t>510</m:t>
            </m:r>
          </m:num>
          <m:den>
            <m:r>
              <w:rPr>
                <w:rFonts w:ascii="Cambria Math" w:hAnsi="Cambria Math"/>
                <w:lang w:val="en-ID"/>
              </w:rPr>
              <m:t>1818</m:t>
            </m:r>
          </m:den>
        </m:f>
      </m:oMath>
      <w:r w:rsidRPr="00DE39F4">
        <w:rPr>
          <w:lang w:val="en-ID"/>
        </w:rPr>
        <w:t xml:space="preserve"> x 98 = 27 ton</w:t>
      </w:r>
      <w:r w:rsidRPr="00DE39F4">
        <w:rPr>
          <w:lang w:val="en-ID"/>
        </w:rPr>
        <w:tab/>
      </w:r>
    </w:p>
    <w:p w14:paraId="5011E683" w14:textId="6E20A3D5" w:rsidR="00C35E53" w:rsidRPr="00DE39F4" w:rsidRDefault="00C35E53" w:rsidP="006931A3">
      <w:pPr>
        <w:pStyle w:val="ListParagraph"/>
        <w:numPr>
          <w:ilvl w:val="0"/>
          <w:numId w:val="10"/>
        </w:numPr>
        <w:spacing w:after="0"/>
        <w:ind w:left="567" w:hanging="567"/>
        <w:jc w:val="both"/>
        <w:rPr>
          <w:rFonts w:ascii="Times New Roman" w:hAnsi="Times New Roman"/>
          <w:sz w:val="24"/>
          <w:szCs w:val="24"/>
          <w:lang w:val="en-ID"/>
        </w:rPr>
      </w:pPr>
      <w:r w:rsidRPr="00DE39F4">
        <w:rPr>
          <w:rFonts w:ascii="Times New Roman" w:hAnsi="Times New Roman"/>
          <w:sz w:val="24"/>
          <w:szCs w:val="24"/>
          <w:lang w:val="en-ID"/>
        </w:rPr>
        <w:t>Plat thk 9 mm</w:t>
      </w:r>
    </w:p>
    <w:p w14:paraId="59C50C5A" w14:textId="43BBB881" w:rsidR="00C35E53" w:rsidRPr="00DE39F4" w:rsidRDefault="00C35E53" w:rsidP="00771F76">
      <w:pPr>
        <w:ind w:left="567"/>
        <w:jc w:val="both"/>
        <w:rPr>
          <w:lang w:val="en-ID"/>
        </w:rPr>
      </w:pPr>
      <w:r w:rsidRPr="00DE39F4">
        <w:rPr>
          <w:lang w:val="en-ID"/>
        </w:rPr>
        <w:t xml:space="preserve">= </w:t>
      </w:r>
      <m:oMath>
        <m:f>
          <m:fPr>
            <m:ctrlPr>
              <w:rPr>
                <w:rFonts w:ascii="Cambria Math" w:hAnsi="Cambria Math"/>
                <w:i/>
                <w:lang w:val="en-ID"/>
              </w:rPr>
            </m:ctrlPr>
          </m:fPr>
          <m:num>
            <m:r>
              <w:rPr>
                <w:rFonts w:ascii="Cambria Math" w:hAnsi="Cambria Math"/>
                <w:lang w:val="en-ID"/>
              </w:rPr>
              <m:t>510</m:t>
            </m:r>
          </m:num>
          <m:den>
            <m:r>
              <w:rPr>
                <w:rFonts w:ascii="Cambria Math" w:hAnsi="Cambria Math"/>
                <w:lang w:val="en-ID"/>
              </w:rPr>
              <m:t>1818</m:t>
            </m:r>
          </m:den>
        </m:f>
      </m:oMath>
      <w:r w:rsidRPr="00DE39F4">
        <w:rPr>
          <w:lang w:val="en-ID"/>
        </w:rPr>
        <w:t xml:space="preserve"> x 101 = 28 ton</w:t>
      </w:r>
    </w:p>
    <w:p w14:paraId="7777AD96" w14:textId="753A0B93" w:rsidR="00C35E53" w:rsidRPr="00DE39F4" w:rsidRDefault="00C35E53" w:rsidP="006931A3">
      <w:pPr>
        <w:pStyle w:val="ListParagraph"/>
        <w:numPr>
          <w:ilvl w:val="0"/>
          <w:numId w:val="10"/>
        </w:numPr>
        <w:spacing w:after="0"/>
        <w:ind w:left="567" w:hanging="567"/>
        <w:jc w:val="both"/>
        <w:rPr>
          <w:rFonts w:ascii="Times New Roman" w:hAnsi="Times New Roman"/>
          <w:sz w:val="24"/>
          <w:szCs w:val="24"/>
          <w:lang w:val="en-ID"/>
        </w:rPr>
      </w:pPr>
      <w:r w:rsidRPr="00DE39F4">
        <w:rPr>
          <w:rFonts w:ascii="Times New Roman" w:hAnsi="Times New Roman"/>
          <w:sz w:val="24"/>
          <w:szCs w:val="24"/>
          <w:lang w:val="en-ID"/>
        </w:rPr>
        <w:t>Plat thk 11 mm</w:t>
      </w:r>
    </w:p>
    <w:p w14:paraId="454B4BFA" w14:textId="13A20222" w:rsidR="00C35E53" w:rsidRPr="00DE39F4" w:rsidRDefault="00C35E53" w:rsidP="00771F76">
      <w:pPr>
        <w:ind w:left="567"/>
        <w:jc w:val="both"/>
        <w:rPr>
          <w:lang w:val="en-ID"/>
        </w:rPr>
      </w:pPr>
      <w:r w:rsidRPr="00DE39F4">
        <w:rPr>
          <w:lang w:val="en-ID"/>
        </w:rPr>
        <w:t xml:space="preserve">= </w:t>
      </w:r>
      <m:oMath>
        <m:f>
          <m:fPr>
            <m:ctrlPr>
              <w:rPr>
                <w:rFonts w:ascii="Cambria Math" w:hAnsi="Cambria Math"/>
                <w:i/>
                <w:lang w:val="en-ID"/>
              </w:rPr>
            </m:ctrlPr>
          </m:fPr>
          <m:num>
            <m:r>
              <w:rPr>
                <w:rFonts w:ascii="Cambria Math" w:hAnsi="Cambria Math"/>
                <w:lang w:val="en-ID"/>
              </w:rPr>
              <m:t>510</m:t>
            </m:r>
          </m:num>
          <m:den>
            <m:r>
              <w:rPr>
                <w:rFonts w:ascii="Cambria Math" w:hAnsi="Cambria Math"/>
                <w:lang w:val="en-ID"/>
              </w:rPr>
              <m:t>1818</m:t>
            </m:r>
          </m:den>
        </m:f>
      </m:oMath>
      <w:r w:rsidRPr="00DE39F4">
        <w:rPr>
          <w:lang w:val="en-ID"/>
        </w:rPr>
        <w:t xml:space="preserve"> x 124 =35 ton</w:t>
      </w:r>
    </w:p>
    <w:p w14:paraId="67683D2F" w14:textId="77777777" w:rsidR="00E45A93" w:rsidRDefault="00E45A93" w:rsidP="00771F76">
      <w:pPr>
        <w:keepNext/>
        <w:pBdr>
          <w:top w:val="nil"/>
          <w:left w:val="nil"/>
          <w:bottom w:val="nil"/>
          <w:right w:val="nil"/>
          <w:between w:val="nil"/>
        </w:pBdr>
        <w:jc w:val="both"/>
        <w:rPr>
          <w:b/>
          <w:color w:val="000000"/>
          <w:lang w:val="en-ID"/>
        </w:rPr>
      </w:pPr>
    </w:p>
    <w:p w14:paraId="2B0E7DB1" w14:textId="0FA45148" w:rsidR="00771F76" w:rsidRPr="00771F76" w:rsidRDefault="00771F76" w:rsidP="00771F76">
      <w:pPr>
        <w:keepNext/>
        <w:pBdr>
          <w:top w:val="nil"/>
          <w:left w:val="nil"/>
          <w:bottom w:val="nil"/>
          <w:right w:val="nil"/>
          <w:between w:val="nil"/>
        </w:pBdr>
        <w:jc w:val="both"/>
        <w:rPr>
          <w:b/>
          <w:color w:val="000000"/>
          <w:lang w:val="en-ID"/>
        </w:rPr>
      </w:pPr>
      <w:r w:rsidRPr="00771F76">
        <w:rPr>
          <w:b/>
          <w:color w:val="000000"/>
          <w:lang w:val="en-ID"/>
        </w:rPr>
        <w:t xml:space="preserve">Perhitungan Total Ruang Penyimpanan Baru Dengan </w:t>
      </w:r>
      <w:r w:rsidR="00BA201C">
        <w:rPr>
          <w:b/>
          <w:color w:val="000000"/>
          <w:lang w:val="en-ID"/>
        </w:rPr>
        <w:t>Usulan</w:t>
      </w:r>
    </w:p>
    <w:p w14:paraId="167285D7" w14:textId="7A8003BF" w:rsidR="00CD58E5" w:rsidRPr="00B0658E" w:rsidRDefault="00771F76" w:rsidP="00771F76">
      <w:pPr>
        <w:ind w:firstLine="567"/>
        <w:jc w:val="both"/>
        <w:rPr>
          <w:lang w:val="en-ID"/>
        </w:rPr>
      </w:pPr>
      <w:r w:rsidRPr="00B0658E">
        <w:rPr>
          <w:lang w:val="en-ID"/>
        </w:rPr>
        <w:t xml:space="preserve">Berdasarkan data kapasitas gudang pada Tabel 4. dan perhitungan </w:t>
      </w:r>
      <m:oMath>
        <m:sSub>
          <m:sSubPr>
            <m:ctrlPr>
              <w:rPr>
                <w:rFonts w:ascii="Cambria Math" w:hAnsi="Cambria Math"/>
                <w:i/>
                <w:lang w:val="en-ID"/>
              </w:rPr>
            </m:ctrlPr>
          </m:sSubPr>
          <m:e>
            <m:r>
              <w:rPr>
                <w:rFonts w:ascii="Cambria Math" w:hAnsi="Cambria Math"/>
                <w:lang w:val="en-ID"/>
              </w:rPr>
              <m:t>(</m:t>
            </m:r>
            <m:r>
              <w:rPr>
                <w:rFonts w:ascii="Cambria Math" w:hAnsi="Cambria Math"/>
              </w:rPr>
              <m:t>Q</m:t>
            </m:r>
          </m:e>
          <m:sub>
            <m:sSup>
              <m:sSupPr>
                <m:ctrlPr>
                  <w:rPr>
                    <w:rFonts w:ascii="Cambria Math" w:hAnsi="Cambria Math"/>
                    <w:i/>
                    <w:lang w:val="en-ID"/>
                  </w:rPr>
                </m:ctrlPr>
              </m:sSupPr>
              <m:e>
                <m:r>
                  <w:rPr>
                    <w:rFonts w:ascii="Cambria Math" w:hAnsi="Cambria Math"/>
                  </w:rPr>
                  <m:t>Li</m:t>
                </m:r>
              </m:e>
              <m:sup>
                <m:r>
                  <w:rPr>
                    <w:rFonts w:ascii="Cambria Math" w:hAnsi="Cambria Math"/>
                  </w:rPr>
                  <m:t>*</m:t>
                </m:r>
              </m:sup>
            </m:sSup>
          </m:sub>
        </m:sSub>
        <m:r>
          <w:rPr>
            <w:rFonts w:ascii="Cambria Math" w:hAnsi="Cambria Math"/>
            <w:lang w:val="en-ID"/>
          </w:rPr>
          <m:t>)</m:t>
        </m:r>
      </m:oMath>
      <w:r w:rsidRPr="00B0658E">
        <w:rPr>
          <w:lang w:val="en-ID"/>
        </w:rPr>
        <w:t xml:space="preserve"> menggunakan metode </w:t>
      </w:r>
      <w:r w:rsidR="00846329" w:rsidRPr="00B0658E">
        <w:rPr>
          <w:i/>
          <w:lang w:val="en-ID"/>
        </w:rPr>
        <w:t>Lagrange Multiplier</w:t>
      </w:r>
      <w:r w:rsidRPr="00B0658E">
        <w:rPr>
          <w:lang w:val="en-ID"/>
        </w:rPr>
        <w:t xml:space="preserve">, </w:t>
      </w:r>
      <w:r w:rsidR="00483EFF">
        <w:rPr>
          <w:lang w:val="en-ID"/>
        </w:rPr>
        <w:t>kapasitas terbaru</w:t>
      </w:r>
      <w:r w:rsidRPr="00B0658E">
        <w:rPr>
          <w:lang w:val="en-ID"/>
        </w:rPr>
        <w:t xml:space="preserve"> dapat dihitung dengan </w:t>
      </w:r>
      <w:r w:rsidR="0072069C">
        <w:rPr>
          <w:lang w:val="en-ID"/>
        </w:rPr>
        <w:t>metode usulan</w:t>
      </w:r>
      <w:r w:rsidRPr="00B0658E">
        <w:rPr>
          <w:lang w:val="en-ID"/>
        </w:rPr>
        <w:t xml:space="preserve"> sebagai berikut:</w:t>
      </w:r>
    </w:p>
    <w:p w14:paraId="48159C72" w14:textId="77777777" w:rsidR="00771F76" w:rsidRPr="00A81497" w:rsidRDefault="00A3775C" w:rsidP="00771F76">
      <w:pPr>
        <w:jc w:val="both"/>
        <w:rPr>
          <w:sz w:val="22"/>
          <w:lang w:val="en-ID"/>
        </w:rPr>
      </w:pPr>
      <m:oMathPara>
        <m:oMath>
          <m:nary>
            <m:naryPr>
              <m:chr m:val="∑"/>
              <m:limLoc m:val="undOvr"/>
              <m:ctrlPr>
                <w:rPr>
                  <w:rFonts w:ascii="Cambria Math" w:hAnsi="Cambria Math"/>
                  <w:i/>
                  <w:sz w:val="22"/>
                  <w:lang w:val="en-ID"/>
                </w:rPr>
              </m:ctrlPr>
            </m:naryPr>
            <m:sub>
              <m:r>
                <w:rPr>
                  <w:rFonts w:ascii="Cambria Math" w:hAnsi="Cambria Math"/>
                  <w:sz w:val="22"/>
                  <w:lang w:val="en-ID"/>
                </w:rPr>
                <m:t>i=1</m:t>
              </m:r>
            </m:sub>
            <m:sup>
              <m:r>
                <w:rPr>
                  <w:rFonts w:ascii="Cambria Math" w:hAnsi="Cambria Math"/>
                  <w:sz w:val="22"/>
                  <w:lang w:val="en-ID"/>
                </w:rPr>
                <m:t>n</m:t>
              </m:r>
            </m:sup>
            <m:e>
              <m:sSub>
                <m:sSubPr>
                  <m:ctrlPr>
                    <w:rPr>
                      <w:rFonts w:ascii="Cambria Math" w:hAnsi="Cambria Math"/>
                      <w:i/>
                      <w:sz w:val="22"/>
                      <w:lang w:val="en-ID"/>
                    </w:rPr>
                  </m:ctrlPr>
                </m:sSubPr>
                <m:e>
                  <m:r>
                    <w:rPr>
                      <w:rFonts w:ascii="Cambria Math" w:hAnsi="Cambria Math"/>
                      <w:sz w:val="22"/>
                      <w:lang w:val="en-ID"/>
                    </w:rPr>
                    <m:t>W</m:t>
                  </m:r>
                </m:e>
                <m:sub>
                  <m:r>
                    <w:rPr>
                      <w:rFonts w:ascii="Cambria Math" w:hAnsi="Cambria Math"/>
                      <w:sz w:val="22"/>
                      <w:lang w:val="en-ID"/>
                    </w:rPr>
                    <m:t>i</m:t>
                  </m:r>
                </m:sub>
              </m:sSub>
            </m:e>
          </m:nary>
          <m:r>
            <m:rPr>
              <m:sty m:val="p"/>
            </m:rPr>
            <w:rPr>
              <w:rFonts w:ascii="Cambria Math" w:hAnsi="Cambria Math"/>
              <w:sz w:val="22"/>
              <w:lang w:val="en-ID"/>
            </w:rPr>
            <m:t xml:space="preserve">x </m:t>
          </m:r>
          <m:sSub>
            <m:sSubPr>
              <m:ctrlPr>
                <w:rPr>
                  <w:rFonts w:ascii="Cambria Math" w:hAnsi="Cambria Math"/>
                  <w:i/>
                  <w:sz w:val="22"/>
                  <w:lang w:val="en-ID"/>
                </w:rPr>
              </m:ctrlPr>
            </m:sSubPr>
            <m:e>
              <m:r>
                <w:rPr>
                  <w:rFonts w:ascii="Cambria Math" w:hAnsi="Cambria Math"/>
                  <w:sz w:val="22"/>
                </w:rPr>
                <m:t>Q</m:t>
              </m:r>
            </m:e>
            <m:sub>
              <m:r>
                <w:rPr>
                  <w:rFonts w:ascii="Cambria Math" w:hAnsi="Cambria Math"/>
                  <w:sz w:val="22"/>
                  <w:lang w:val="en-ID"/>
                </w:rPr>
                <m:t>l</m:t>
              </m:r>
              <m:sSup>
                <m:sSupPr>
                  <m:ctrlPr>
                    <w:rPr>
                      <w:rFonts w:ascii="Cambria Math" w:hAnsi="Cambria Math"/>
                      <w:i/>
                      <w:sz w:val="22"/>
                      <w:lang w:val="en-ID"/>
                    </w:rPr>
                  </m:ctrlPr>
                </m:sSupPr>
                <m:e>
                  <m:r>
                    <w:rPr>
                      <w:rFonts w:ascii="Cambria Math" w:hAnsi="Cambria Math"/>
                      <w:sz w:val="22"/>
                    </w:rPr>
                    <m:t>i</m:t>
                  </m:r>
                </m:e>
                <m:sup>
                  <m:r>
                    <w:rPr>
                      <w:rFonts w:ascii="Cambria Math" w:hAnsi="Cambria Math"/>
                      <w:sz w:val="22"/>
                    </w:rPr>
                    <m:t>*</m:t>
                  </m:r>
                </m:sup>
              </m:sSup>
            </m:sub>
          </m:sSub>
          <m:r>
            <w:rPr>
              <w:rFonts w:ascii="Cambria Math" w:hAnsi="Cambria Math"/>
              <w:sz w:val="22"/>
              <w:lang w:val="en-ID"/>
            </w:rPr>
            <m:t>≤W</m:t>
          </m:r>
        </m:oMath>
      </m:oMathPara>
    </w:p>
    <w:p w14:paraId="001FAA18" w14:textId="77777777" w:rsidR="00771F76" w:rsidRPr="00A81497" w:rsidRDefault="00771F76" w:rsidP="00771F76">
      <w:pPr>
        <w:jc w:val="center"/>
        <w:rPr>
          <w:sz w:val="22"/>
          <w:lang w:val="en-ID"/>
        </w:rPr>
      </w:pPr>
      <w:r w:rsidRPr="00A81497">
        <w:rPr>
          <w:sz w:val="22"/>
          <w:lang w:val="en-ID"/>
        </w:rPr>
        <w:t xml:space="preserve">5,63 x </w:t>
      </w:r>
      <m:oMath>
        <m:d>
          <m:dPr>
            <m:ctrlPr>
              <w:rPr>
                <w:rFonts w:ascii="Cambria Math" w:hAnsi="Cambria Math"/>
                <w:i/>
                <w:sz w:val="22"/>
                <w:lang w:val="en-ID"/>
              </w:rPr>
            </m:ctrlPr>
          </m:dPr>
          <m:e>
            <m:f>
              <m:fPr>
                <m:ctrlPr>
                  <w:rPr>
                    <w:rFonts w:ascii="Cambria Math" w:hAnsi="Cambria Math"/>
                    <w:i/>
                    <w:sz w:val="22"/>
                    <w:lang w:val="en-ID"/>
                  </w:rPr>
                </m:ctrlPr>
              </m:fPr>
              <m:num>
                <m:r>
                  <w:rPr>
                    <w:rFonts w:ascii="Cambria Math" w:hAnsi="Cambria Math"/>
                    <w:sz w:val="22"/>
                    <w:lang w:val="en-ID"/>
                  </w:rPr>
                  <m:t>27</m:t>
                </m:r>
              </m:num>
              <m:den>
                <m:r>
                  <w:rPr>
                    <w:rFonts w:ascii="Cambria Math" w:hAnsi="Cambria Math"/>
                    <w:sz w:val="22"/>
                    <w:lang w:val="en-ID"/>
                  </w:rPr>
                  <m:t>1</m:t>
                </m:r>
              </m:den>
            </m:f>
          </m:e>
        </m:d>
      </m:oMath>
      <w:r w:rsidRPr="00A81497">
        <w:rPr>
          <w:sz w:val="22"/>
          <w:lang w:val="en-ID"/>
        </w:rPr>
        <w:t xml:space="preserve">+ 5,63 x </w:t>
      </w:r>
      <m:oMath>
        <m:d>
          <m:dPr>
            <m:ctrlPr>
              <w:rPr>
                <w:rFonts w:ascii="Cambria Math" w:hAnsi="Cambria Math"/>
                <w:i/>
                <w:sz w:val="22"/>
                <w:lang w:val="en-ID"/>
              </w:rPr>
            </m:ctrlPr>
          </m:dPr>
          <m:e>
            <m:f>
              <m:fPr>
                <m:ctrlPr>
                  <w:rPr>
                    <w:rFonts w:ascii="Cambria Math" w:hAnsi="Cambria Math"/>
                    <w:i/>
                    <w:sz w:val="22"/>
                    <w:lang w:val="en-ID"/>
                  </w:rPr>
                </m:ctrlPr>
              </m:fPr>
              <m:num>
                <m:r>
                  <w:rPr>
                    <w:rFonts w:ascii="Cambria Math" w:hAnsi="Cambria Math"/>
                    <w:sz w:val="22"/>
                    <w:lang w:val="en-ID"/>
                  </w:rPr>
                  <m:t>28</m:t>
                </m:r>
              </m:num>
              <m:den>
                <m:r>
                  <w:rPr>
                    <w:rFonts w:ascii="Cambria Math" w:hAnsi="Cambria Math"/>
                    <w:sz w:val="22"/>
                    <w:lang w:val="en-ID"/>
                  </w:rPr>
                  <m:t>1</m:t>
                </m:r>
              </m:den>
            </m:f>
          </m:e>
        </m:d>
      </m:oMath>
      <w:r w:rsidRPr="00A81497">
        <w:rPr>
          <w:sz w:val="22"/>
          <w:lang w:val="en-ID"/>
        </w:rPr>
        <w:t xml:space="preserve">+ 5,63 x </w:t>
      </w:r>
      <m:oMath>
        <m:d>
          <m:dPr>
            <m:ctrlPr>
              <w:rPr>
                <w:rFonts w:ascii="Cambria Math" w:hAnsi="Cambria Math"/>
                <w:i/>
                <w:sz w:val="22"/>
                <w:lang w:val="en-ID"/>
              </w:rPr>
            </m:ctrlPr>
          </m:dPr>
          <m:e>
            <m:f>
              <m:fPr>
                <m:ctrlPr>
                  <w:rPr>
                    <w:rFonts w:ascii="Cambria Math" w:hAnsi="Cambria Math"/>
                    <w:i/>
                    <w:sz w:val="22"/>
                    <w:lang w:val="en-ID"/>
                  </w:rPr>
                </m:ctrlPr>
              </m:fPr>
              <m:num>
                <m:r>
                  <w:rPr>
                    <w:rFonts w:ascii="Cambria Math" w:hAnsi="Cambria Math"/>
                    <w:sz w:val="22"/>
                    <w:lang w:val="en-ID"/>
                  </w:rPr>
                  <m:t>35</m:t>
                </m:r>
              </m:num>
              <m:den>
                <m:r>
                  <w:rPr>
                    <w:rFonts w:ascii="Cambria Math" w:hAnsi="Cambria Math"/>
                    <w:sz w:val="22"/>
                    <w:lang w:val="en-ID"/>
                  </w:rPr>
                  <m:t>1</m:t>
                </m:r>
              </m:den>
            </m:f>
          </m:e>
        </m:d>
      </m:oMath>
      <w:r w:rsidRPr="00A81497">
        <w:rPr>
          <w:sz w:val="22"/>
          <w:lang w:val="en-ID"/>
        </w:rPr>
        <w:t xml:space="preserve"> ≤ 510 </w:t>
      </w:r>
      <m:oMath>
        <m:sSup>
          <m:sSupPr>
            <m:ctrlPr>
              <w:rPr>
                <w:rFonts w:ascii="Cambria Math" w:hAnsi="Cambria Math"/>
                <w:i/>
                <w:sz w:val="22"/>
                <w:lang w:val="en-ID"/>
              </w:rPr>
            </m:ctrlPr>
          </m:sSupPr>
          <m:e>
            <m:r>
              <w:rPr>
                <w:rFonts w:ascii="Cambria Math" w:hAnsi="Cambria Math"/>
                <w:sz w:val="22"/>
                <w:lang w:val="en-ID"/>
              </w:rPr>
              <m:t>m</m:t>
            </m:r>
          </m:e>
          <m:sup>
            <m:r>
              <w:rPr>
                <w:rFonts w:ascii="Cambria Math" w:hAnsi="Cambria Math"/>
                <w:sz w:val="22"/>
                <w:lang w:val="en-ID"/>
              </w:rPr>
              <m:t>2</m:t>
            </m:r>
          </m:sup>
        </m:sSup>
      </m:oMath>
    </w:p>
    <w:p w14:paraId="59CD04AD" w14:textId="77777777" w:rsidR="00771F76" w:rsidRPr="00A81497" w:rsidRDefault="00771F76" w:rsidP="00771F76">
      <w:pPr>
        <w:jc w:val="center"/>
        <w:rPr>
          <w:sz w:val="22"/>
          <w:lang w:val="en-ID"/>
        </w:rPr>
      </w:pPr>
      <w:r w:rsidRPr="00A81497">
        <w:rPr>
          <w:sz w:val="22"/>
          <w:lang w:val="en-ID"/>
        </w:rPr>
        <w:t xml:space="preserve">507 </w:t>
      </w:r>
      <m:oMath>
        <m:sSup>
          <m:sSupPr>
            <m:ctrlPr>
              <w:rPr>
                <w:rFonts w:ascii="Cambria Math" w:hAnsi="Cambria Math"/>
                <w:i/>
                <w:sz w:val="22"/>
                <w:lang w:val="en-ID"/>
              </w:rPr>
            </m:ctrlPr>
          </m:sSupPr>
          <m:e>
            <m:r>
              <w:rPr>
                <w:rFonts w:ascii="Cambria Math" w:hAnsi="Cambria Math"/>
                <w:sz w:val="22"/>
                <w:lang w:val="en-ID"/>
              </w:rPr>
              <m:t>m</m:t>
            </m:r>
          </m:e>
          <m:sup>
            <m:r>
              <w:rPr>
                <w:rFonts w:ascii="Cambria Math" w:hAnsi="Cambria Math"/>
                <w:sz w:val="22"/>
                <w:lang w:val="en-ID"/>
              </w:rPr>
              <m:t>2</m:t>
            </m:r>
          </m:sup>
        </m:sSup>
      </m:oMath>
      <w:r w:rsidRPr="00A81497">
        <w:rPr>
          <w:sz w:val="22"/>
          <w:lang w:val="en-ID"/>
        </w:rPr>
        <w:t xml:space="preserve"> ≤ 510 </w:t>
      </w:r>
      <m:oMath>
        <m:sSup>
          <m:sSupPr>
            <m:ctrlPr>
              <w:rPr>
                <w:rFonts w:ascii="Cambria Math" w:hAnsi="Cambria Math"/>
                <w:i/>
                <w:sz w:val="22"/>
                <w:lang w:val="en-ID"/>
              </w:rPr>
            </m:ctrlPr>
          </m:sSupPr>
          <m:e>
            <m:r>
              <w:rPr>
                <w:rFonts w:ascii="Cambria Math" w:hAnsi="Cambria Math"/>
                <w:sz w:val="22"/>
                <w:lang w:val="en-ID"/>
              </w:rPr>
              <m:t>m</m:t>
            </m:r>
          </m:e>
          <m:sup>
            <m:r>
              <w:rPr>
                <w:rFonts w:ascii="Cambria Math" w:hAnsi="Cambria Math"/>
                <w:sz w:val="22"/>
                <w:lang w:val="en-ID"/>
              </w:rPr>
              <m:t>2</m:t>
            </m:r>
          </m:sup>
        </m:sSup>
      </m:oMath>
    </w:p>
    <w:p w14:paraId="787F778E" w14:textId="269C5DDD" w:rsidR="00DB7F7C" w:rsidRDefault="00DB7F7C" w:rsidP="00DB7F7C">
      <w:pPr>
        <w:keepNext/>
        <w:pBdr>
          <w:top w:val="nil"/>
          <w:left w:val="nil"/>
          <w:bottom w:val="nil"/>
          <w:right w:val="nil"/>
          <w:between w:val="nil"/>
        </w:pBdr>
        <w:ind w:firstLine="567"/>
        <w:jc w:val="both"/>
        <w:rPr>
          <w:color w:val="000000"/>
          <w:lang w:val="en-ID"/>
        </w:rPr>
      </w:pPr>
      <w:r w:rsidRPr="00636A8F">
        <w:rPr>
          <w:color w:val="000000"/>
          <w:lang w:val="en-ID"/>
        </w:rPr>
        <w:t xml:space="preserve">Perhitungan ini memperoleh ruang penyimpanan yang baru </w:t>
      </w:r>
      <w:r>
        <w:rPr>
          <w:color w:val="000000"/>
          <w:lang w:val="en-ID"/>
        </w:rPr>
        <w:t xml:space="preserve">yaitu </w:t>
      </w:r>
      <w:r w:rsidRPr="00636A8F">
        <w:rPr>
          <w:color w:val="000000"/>
          <w:lang w:val="en-ID"/>
        </w:rPr>
        <w:t>50</w:t>
      </w:r>
      <w:r>
        <w:rPr>
          <w:color w:val="000000"/>
          <w:lang w:val="en-ID"/>
        </w:rPr>
        <w:t>7</w:t>
      </w:r>
      <w:r w:rsidRPr="00636A8F">
        <w:rPr>
          <w:color w:val="000000"/>
          <w:lang w:val="en-ID"/>
        </w:rPr>
        <w:t xml:space="preserve"> </w:t>
      </w:r>
      <m:oMath>
        <m:sSup>
          <m:sSupPr>
            <m:ctrlPr>
              <w:rPr>
                <w:rFonts w:ascii="Cambria Math" w:hAnsi="Cambria Math"/>
                <w:i/>
                <w:color w:val="000000"/>
                <w:lang w:val="en-ID"/>
              </w:rPr>
            </m:ctrlPr>
          </m:sSupPr>
          <m:e>
            <m:r>
              <w:rPr>
                <w:rFonts w:ascii="Cambria Math" w:hAnsi="Cambria Math"/>
                <w:color w:val="000000"/>
                <w:lang w:val="en-ID"/>
              </w:rPr>
              <m:t>m</m:t>
            </m:r>
          </m:e>
          <m:sup>
            <m:r>
              <w:rPr>
                <w:rFonts w:ascii="Cambria Math" w:hAnsi="Cambria Math"/>
                <w:color w:val="000000"/>
                <w:lang w:val="en-ID"/>
              </w:rPr>
              <m:t>2</m:t>
            </m:r>
          </m:sup>
        </m:sSup>
      </m:oMath>
      <w:r w:rsidRPr="00636A8F">
        <w:rPr>
          <w:color w:val="000000"/>
          <w:lang w:val="en-ID"/>
        </w:rPr>
        <w:t xml:space="preserve">. Nilai </w:t>
      </w:r>
      <w:r>
        <w:rPr>
          <w:color w:val="000000"/>
          <w:lang w:val="en-ID"/>
        </w:rPr>
        <w:t>ini memperlihatkan</w:t>
      </w:r>
      <w:r w:rsidRPr="00636A8F">
        <w:rPr>
          <w:color w:val="000000"/>
          <w:lang w:val="en-ID"/>
        </w:rPr>
        <w:t xml:space="preserve"> </w:t>
      </w:r>
      <w:r>
        <w:rPr>
          <w:color w:val="000000"/>
          <w:lang w:val="en-ID"/>
        </w:rPr>
        <w:t>keadaan</w:t>
      </w:r>
      <w:r w:rsidRPr="00636A8F">
        <w:rPr>
          <w:color w:val="000000"/>
          <w:lang w:val="en-ID"/>
        </w:rPr>
        <w:t xml:space="preserve"> optimal karena pesanan dibuat kurang dari kapasitas gudang yang dimiliki oleh PT. P</w:t>
      </w:r>
      <w:r>
        <w:rPr>
          <w:color w:val="000000"/>
          <w:lang w:val="en-ID"/>
        </w:rPr>
        <w:t>AL</w:t>
      </w:r>
      <w:r w:rsidRPr="00636A8F">
        <w:rPr>
          <w:color w:val="000000"/>
          <w:lang w:val="en-ID"/>
        </w:rPr>
        <w:t xml:space="preserve"> Indonesia </w:t>
      </w:r>
      <w:r>
        <w:rPr>
          <w:color w:val="000000"/>
          <w:lang w:val="en-ID"/>
        </w:rPr>
        <w:t xml:space="preserve">yaitu </w:t>
      </w:r>
      <w:r w:rsidRPr="00636A8F">
        <w:rPr>
          <w:color w:val="000000"/>
          <w:lang w:val="en-ID"/>
        </w:rPr>
        <w:t xml:space="preserve">berjumlah 510 </w:t>
      </w:r>
      <m:oMath>
        <m:sSup>
          <m:sSupPr>
            <m:ctrlPr>
              <w:rPr>
                <w:rFonts w:ascii="Cambria Math" w:hAnsi="Cambria Math"/>
                <w:i/>
                <w:color w:val="000000"/>
                <w:lang w:val="en-ID"/>
              </w:rPr>
            </m:ctrlPr>
          </m:sSupPr>
          <m:e>
            <m:r>
              <w:rPr>
                <w:rFonts w:ascii="Cambria Math" w:hAnsi="Cambria Math"/>
                <w:color w:val="000000"/>
                <w:lang w:val="en-ID"/>
              </w:rPr>
              <m:t>m</m:t>
            </m:r>
          </m:e>
          <m:sup>
            <m:r>
              <w:rPr>
                <w:rFonts w:ascii="Cambria Math" w:hAnsi="Cambria Math"/>
                <w:color w:val="000000"/>
                <w:lang w:val="en-ID"/>
              </w:rPr>
              <m:t>2</m:t>
            </m:r>
          </m:sup>
        </m:sSup>
      </m:oMath>
      <w:r w:rsidRPr="00636A8F">
        <w:rPr>
          <w:color w:val="000000"/>
          <w:lang w:val="en-ID"/>
        </w:rPr>
        <w:t>.</w:t>
      </w:r>
    </w:p>
    <w:p w14:paraId="7FC7C313" w14:textId="77777777" w:rsidR="00BA201C" w:rsidRPr="00A81497" w:rsidRDefault="00BA201C" w:rsidP="00771F76">
      <w:pPr>
        <w:ind w:firstLine="567"/>
        <w:jc w:val="both"/>
        <w:rPr>
          <w:lang w:val="en-ID"/>
        </w:rPr>
      </w:pPr>
    </w:p>
    <w:p w14:paraId="755503DE" w14:textId="1571507D" w:rsidR="00F006FB" w:rsidRPr="00694801" w:rsidRDefault="00EE2A14" w:rsidP="00EE2A14">
      <w:pPr>
        <w:jc w:val="both"/>
        <w:rPr>
          <w:b/>
          <w:lang w:val="en-ID"/>
        </w:rPr>
      </w:pPr>
      <w:r w:rsidRPr="00EE2A14">
        <w:rPr>
          <w:b/>
          <w:lang w:val="en-ID"/>
        </w:rPr>
        <w:t xml:space="preserve">Perhitungan Total </w:t>
      </w:r>
      <w:r w:rsidRPr="000D3DCF">
        <w:rPr>
          <w:b/>
          <w:i/>
          <w:lang w:val="en-ID"/>
        </w:rPr>
        <w:t>Cost</w:t>
      </w:r>
      <w:r w:rsidRPr="00EE2A14">
        <w:rPr>
          <w:b/>
          <w:lang w:val="en-ID"/>
        </w:rPr>
        <w:t xml:space="preserve"> Metode </w:t>
      </w:r>
      <w:r w:rsidR="00694801">
        <w:rPr>
          <w:b/>
          <w:lang w:val="en-ID"/>
        </w:rPr>
        <w:t>Usulan</w:t>
      </w:r>
    </w:p>
    <w:p w14:paraId="5541C235" w14:textId="558CC1E3" w:rsidR="00F006FB" w:rsidRPr="00FC5917" w:rsidRDefault="00F006FB" w:rsidP="00EE2A14">
      <w:pPr>
        <w:ind w:firstLine="567"/>
        <w:jc w:val="both"/>
        <w:rPr>
          <w:lang w:val="en-ID"/>
        </w:rPr>
      </w:pPr>
      <w:r w:rsidRPr="00F006FB">
        <w:rPr>
          <w:lang w:val="en-ID"/>
        </w:rPr>
        <w:t xml:space="preserve">Setelah menghitung total </w:t>
      </w:r>
      <w:r w:rsidR="00F0746A">
        <w:rPr>
          <w:lang w:val="en-ID"/>
        </w:rPr>
        <w:t>kapasitas ter</w:t>
      </w:r>
      <w:r w:rsidRPr="00F006FB">
        <w:rPr>
          <w:lang w:val="en-ID"/>
        </w:rPr>
        <w:t xml:space="preserve">baru menggunakan metode </w:t>
      </w:r>
      <w:r w:rsidR="00F0746A">
        <w:rPr>
          <w:lang w:val="en-ID"/>
        </w:rPr>
        <w:t>usulan</w:t>
      </w:r>
      <w:r w:rsidRPr="00F006FB">
        <w:rPr>
          <w:lang w:val="en-ID"/>
        </w:rPr>
        <w:t xml:space="preserve">, kemudian hitung total </w:t>
      </w:r>
      <w:r w:rsidR="00F0746A" w:rsidRPr="00F0746A">
        <w:rPr>
          <w:i/>
          <w:lang w:val="en-ID"/>
        </w:rPr>
        <w:t>cost</w:t>
      </w:r>
      <w:r w:rsidRPr="00F006FB">
        <w:rPr>
          <w:lang w:val="en-ID"/>
        </w:rPr>
        <w:t xml:space="preserve"> metode </w:t>
      </w:r>
      <w:r w:rsidR="00F0746A">
        <w:rPr>
          <w:lang w:val="en-ID"/>
        </w:rPr>
        <w:t>usulan</w:t>
      </w:r>
      <w:r w:rsidRPr="00F006FB">
        <w:rPr>
          <w:lang w:val="en-ID"/>
        </w:rPr>
        <w:t>.</w:t>
      </w:r>
    </w:p>
    <w:p w14:paraId="56C45859" w14:textId="77777777" w:rsidR="00F006FB" w:rsidRPr="00A81497" w:rsidRDefault="00F006FB" w:rsidP="00F006FB">
      <w:pPr>
        <w:ind w:firstLine="284"/>
        <w:jc w:val="center"/>
        <w:rPr>
          <w:sz w:val="22"/>
          <w:lang w:val="en-ID"/>
        </w:rPr>
      </w:pPr>
      <w:r w:rsidRPr="00A81497">
        <w:rPr>
          <w:sz w:val="22"/>
          <w:lang w:val="en-ID"/>
        </w:rPr>
        <w:lastRenderedPageBreak/>
        <w:t>=</w:t>
      </w:r>
      <m:oMath>
        <m:nary>
          <m:naryPr>
            <m:chr m:val="∑"/>
            <m:grow m:val="1"/>
            <m:ctrlPr>
              <w:rPr>
                <w:rFonts w:ascii="Cambria Math" w:hAnsi="Cambria Math"/>
                <w:sz w:val="22"/>
                <w:lang w:val="en-ID"/>
              </w:rPr>
            </m:ctrlPr>
          </m:naryPr>
          <m:sub>
            <m:r>
              <w:rPr>
                <w:rFonts w:ascii="Cambria Math" w:eastAsia="Cambria Math" w:hAnsi="Cambria Math"/>
                <w:sz w:val="22"/>
                <w:lang w:val="en-ID"/>
              </w:rPr>
              <m:t>i=1</m:t>
            </m:r>
          </m:sub>
          <m:sup>
            <m:r>
              <w:rPr>
                <w:rFonts w:ascii="Cambria Math" w:eastAsia="Cambria Math" w:hAnsi="Cambria Math"/>
                <w:sz w:val="22"/>
                <w:lang w:val="en-ID"/>
              </w:rPr>
              <m:t>n</m:t>
            </m:r>
          </m:sup>
          <m:e>
            <m:f>
              <m:fPr>
                <m:ctrlPr>
                  <w:rPr>
                    <w:rFonts w:ascii="Cambria Math" w:hAnsi="Cambria Math"/>
                    <w:i/>
                    <w:sz w:val="22"/>
                    <w:lang w:val="en-ID"/>
                  </w:rPr>
                </m:ctrlPr>
              </m:fPr>
              <m:num>
                <m:sSub>
                  <m:sSubPr>
                    <m:ctrlPr>
                      <w:rPr>
                        <w:rFonts w:ascii="Cambria Math" w:hAnsi="Cambria Math"/>
                        <w:i/>
                        <w:sz w:val="22"/>
                        <w:lang w:val="en-ID"/>
                      </w:rPr>
                    </m:ctrlPr>
                  </m:sSubPr>
                  <m:e>
                    <m:r>
                      <w:rPr>
                        <w:rFonts w:ascii="Cambria Math" w:hAnsi="Cambria Math"/>
                        <w:sz w:val="22"/>
                      </w:rPr>
                      <m:t>A</m:t>
                    </m:r>
                  </m:e>
                  <m:sub>
                    <m:r>
                      <w:rPr>
                        <w:rFonts w:ascii="Cambria Math" w:hAnsi="Cambria Math"/>
                        <w:sz w:val="22"/>
                        <w:lang w:val="en-ID"/>
                      </w:rPr>
                      <m:t>i</m:t>
                    </m:r>
                  </m:sub>
                </m:sSub>
                <m:r>
                  <w:rPr>
                    <w:rFonts w:ascii="Cambria Math" w:hAnsi="Cambria Math"/>
                    <w:sz w:val="22"/>
                  </w:rPr>
                  <m:t>+</m:t>
                </m:r>
                <m:sSub>
                  <m:sSubPr>
                    <m:ctrlPr>
                      <w:rPr>
                        <w:rFonts w:ascii="Cambria Math" w:hAnsi="Cambria Math"/>
                        <w:i/>
                        <w:sz w:val="22"/>
                        <w:lang w:val="en-ID"/>
                      </w:rPr>
                    </m:ctrlPr>
                  </m:sSubPr>
                  <m:e>
                    <m:r>
                      <w:rPr>
                        <w:rFonts w:ascii="Cambria Math" w:hAnsi="Cambria Math"/>
                        <w:sz w:val="22"/>
                      </w:rPr>
                      <m:t>D</m:t>
                    </m:r>
                  </m:e>
                  <m:sub>
                    <m:r>
                      <w:rPr>
                        <w:rFonts w:ascii="Cambria Math" w:hAnsi="Cambria Math"/>
                        <w:sz w:val="22"/>
                        <w:lang w:val="en-ID"/>
                      </w:rPr>
                      <m:t>i</m:t>
                    </m:r>
                  </m:sub>
                </m:sSub>
              </m:num>
              <m:den>
                <m:sSub>
                  <m:sSubPr>
                    <m:ctrlPr>
                      <w:rPr>
                        <w:rFonts w:ascii="Cambria Math" w:hAnsi="Cambria Math"/>
                        <w:i/>
                        <w:sz w:val="22"/>
                        <w:lang w:val="en-ID"/>
                      </w:rPr>
                    </m:ctrlPr>
                  </m:sSubPr>
                  <m:e>
                    <m:r>
                      <w:rPr>
                        <w:rFonts w:ascii="Cambria Math" w:hAnsi="Cambria Math"/>
                        <w:sz w:val="22"/>
                      </w:rPr>
                      <m:t>Q</m:t>
                    </m:r>
                  </m:e>
                  <m:sub>
                    <m:r>
                      <w:rPr>
                        <w:rFonts w:ascii="Cambria Math" w:hAnsi="Cambria Math"/>
                        <w:sz w:val="22"/>
                        <w:lang w:val="en-ID"/>
                      </w:rPr>
                      <m:t>l</m:t>
                    </m:r>
                    <m:sSup>
                      <m:sSupPr>
                        <m:ctrlPr>
                          <w:rPr>
                            <w:rFonts w:ascii="Cambria Math" w:hAnsi="Cambria Math"/>
                            <w:i/>
                            <w:sz w:val="22"/>
                            <w:lang w:val="en-ID"/>
                          </w:rPr>
                        </m:ctrlPr>
                      </m:sSupPr>
                      <m:e>
                        <m:r>
                          <w:rPr>
                            <w:rFonts w:ascii="Cambria Math" w:hAnsi="Cambria Math"/>
                            <w:sz w:val="22"/>
                          </w:rPr>
                          <m:t>i</m:t>
                        </m:r>
                      </m:e>
                      <m:sup>
                        <m:r>
                          <w:rPr>
                            <w:rFonts w:ascii="Cambria Math" w:hAnsi="Cambria Math"/>
                            <w:sz w:val="22"/>
                          </w:rPr>
                          <m:t>*</m:t>
                        </m:r>
                      </m:sup>
                    </m:sSup>
                  </m:sub>
                </m:sSub>
              </m:den>
            </m:f>
          </m:e>
        </m:nary>
      </m:oMath>
      <w:r w:rsidRPr="00A81497">
        <w:rPr>
          <w:sz w:val="22"/>
          <w:lang w:val="en-ID"/>
        </w:rPr>
        <w:t xml:space="preserve"> + </w:t>
      </w:r>
      <m:oMath>
        <m:nary>
          <m:naryPr>
            <m:chr m:val="∑"/>
            <m:grow m:val="1"/>
            <m:ctrlPr>
              <w:rPr>
                <w:rFonts w:ascii="Cambria Math" w:hAnsi="Cambria Math"/>
                <w:sz w:val="22"/>
                <w:lang w:val="en-ID"/>
              </w:rPr>
            </m:ctrlPr>
          </m:naryPr>
          <m:sub>
            <m:r>
              <w:rPr>
                <w:rFonts w:ascii="Cambria Math" w:eastAsia="Cambria Math" w:hAnsi="Cambria Math"/>
                <w:sz w:val="22"/>
                <w:lang w:val="en-ID"/>
              </w:rPr>
              <m:t>i=1</m:t>
            </m:r>
          </m:sub>
          <m:sup>
            <m:r>
              <w:rPr>
                <w:rFonts w:ascii="Cambria Math" w:eastAsia="Cambria Math" w:hAnsi="Cambria Math"/>
                <w:sz w:val="22"/>
                <w:lang w:val="en-ID"/>
              </w:rPr>
              <m:t>n</m:t>
            </m:r>
          </m:sup>
          <m:e>
            <m:f>
              <m:fPr>
                <m:ctrlPr>
                  <w:rPr>
                    <w:rFonts w:ascii="Cambria Math" w:hAnsi="Cambria Math"/>
                    <w:i/>
                    <w:sz w:val="22"/>
                    <w:lang w:val="en-ID"/>
                  </w:rPr>
                </m:ctrlPr>
              </m:fPr>
              <m:num>
                <m:sSub>
                  <m:sSubPr>
                    <m:ctrlPr>
                      <w:rPr>
                        <w:rFonts w:ascii="Cambria Math" w:hAnsi="Cambria Math"/>
                        <w:i/>
                        <w:sz w:val="22"/>
                        <w:lang w:val="en-ID"/>
                      </w:rPr>
                    </m:ctrlPr>
                  </m:sSubPr>
                  <m:e>
                    <m:r>
                      <w:rPr>
                        <w:rFonts w:ascii="Cambria Math" w:hAnsi="Cambria Math"/>
                        <w:sz w:val="22"/>
                      </w:rPr>
                      <m:t>Q</m:t>
                    </m:r>
                  </m:e>
                  <m:sub>
                    <m:r>
                      <w:rPr>
                        <w:rFonts w:ascii="Cambria Math" w:hAnsi="Cambria Math"/>
                        <w:sz w:val="22"/>
                        <w:lang w:val="en-ID"/>
                      </w:rPr>
                      <m:t>l</m:t>
                    </m:r>
                    <m:sSup>
                      <m:sSupPr>
                        <m:ctrlPr>
                          <w:rPr>
                            <w:rFonts w:ascii="Cambria Math" w:hAnsi="Cambria Math"/>
                            <w:i/>
                            <w:sz w:val="22"/>
                            <w:lang w:val="en-ID"/>
                          </w:rPr>
                        </m:ctrlPr>
                      </m:sSupPr>
                      <m:e>
                        <m:r>
                          <w:rPr>
                            <w:rFonts w:ascii="Cambria Math" w:hAnsi="Cambria Math"/>
                            <w:sz w:val="22"/>
                          </w:rPr>
                          <m:t>i</m:t>
                        </m:r>
                      </m:e>
                      <m:sup>
                        <m:r>
                          <w:rPr>
                            <w:rFonts w:ascii="Cambria Math" w:hAnsi="Cambria Math"/>
                            <w:sz w:val="22"/>
                          </w:rPr>
                          <m:t>*</m:t>
                        </m:r>
                      </m:sup>
                    </m:sSup>
                  </m:sub>
                </m:sSub>
                <m:r>
                  <w:rPr>
                    <w:rFonts w:ascii="Cambria Math" w:hAnsi="Cambria Math"/>
                    <w:sz w:val="22"/>
                  </w:rPr>
                  <m:t xml:space="preserve">. </m:t>
                </m:r>
                <m:sSub>
                  <m:sSubPr>
                    <m:ctrlPr>
                      <w:rPr>
                        <w:rFonts w:ascii="Cambria Math" w:hAnsi="Cambria Math"/>
                        <w:i/>
                        <w:sz w:val="22"/>
                        <w:lang w:val="en-ID"/>
                      </w:rPr>
                    </m:ctrlPr>
                  </m:sSubPr>
                  <m:e>
                    <m:r>
                      <w:rPr>
                        <w:rFonts w:ascii="Cambria Math" w:hAnsi="Cambria Math"/>
                        <w:sz w:val="22"/>
                      </w:rPr>
                      <m:t>C</m:t>
                    </m:r>
                  </m:e>
                  <m:sub>
                    <m:r>
                      <w:rPr>
                        <w:rFonts w:ascii="Cambria Math" w:hAnsi="Cambria Math"/>
                        <w:sz w:val="22"/>
                        <w:lang w:val="en-ID"/>
                      </w:rPr>
                      <m:t xml:space="preserve">i. </m:t>
                    </m:r>
                  </m:sub>
                </m:sSub>
                <m:r>
                  <w:rPr>
                    <w:rFonts w:ascii="Cambria Math" w:hAnsi="Cambria Math"/>
                    <w:sz w:val="22"/>
                    <w:lang w:val="en-ID"/>
                  </w:rPr>
                  <m:t xml:space="preserve"> a</m:t>
                </m:r>
              </m:num>
              <m:den>
                <m:r>
                  <w:rPr>
                    <w:rFonts w:ascii="Cambria Math" w:hAnsi="Cambria Math"/>
                    <w:sz w:val="22"/>
                    <w:lang w:val="en-ID"/>
                  </w:rPr>
                  <m:t>2</m:t>
                </m:r>
              </m:den>
            </m:f>
          </m:e>
        </m:nary>
      </m:oMath>
    </w:p>
    <w:p w14:paraId="457E3A27" w14:textId="77777777" w:rsidR="00F006FB" w:rsidRDefault="00F006FB" w:rsidP="004B5080">
      <w:pPr>
        <w:ind w:firstLine="567"/>
        <w:jc w:val="both"/>
        <w:rPr>
          <w:lang w:val="en-ID"/>
        </w:rPr>
      </w:pPr>
      <w:r w:rsidRPr="00FC5917">
        <w:rPr>
          <w:lang w:val="en-ID"/>
        </w:rPr>
        <w:t xml:space="preserve">= </w:t>
      </w:r>
      <m:oMath>
        <m:r>
          <w:rPr>
            <w:rFonts w:ascii="Cambria Math" w:hAnsi="Cambria Math"/>
            <w:lang w:val="en-ID"/>
          </w:rPr>
          <m:t xml:space="preserve">( </m:t>
        </m:r>
        <m:f>
          <m:fPr>
            <m:ctrlPr>
              <w:rPr>
                <w:rFonts w:ascii="Cambria Math" w:hAnsi="Cambria Math"/>
                <w:lang w:val="en-ID"/>
              </w:rPr>
            </m:ctrlPr>
          </m:fPr>
          <m:num>
            <m:r>
              <m:rPr>
                <m:sty m:val="p"/>
              </m:rPr>
              <w:rPr>
                <w:rFonts w:ascii="Cambria Math" w:hAnsi="Cambria Math"/>
                <w:lang w:val="en-ID"/>
              </w:rPr>
              <m:t xml:space="preserve"> 5.800.000</m:t>
            </m:r>
            <m:r>
              <w:rPr>
                <w:rFonts w:ascii="Cambria Math" w:hAnsi="Cambria Math"/>
                <w:lang w:val="en-ID"/>
              </w:rPr>
              <m:t xml:space="preserve"> x 523</m:t>
            </m:r>
          </m:num>
          <m:den>
            <m:r>
              <w:rPr>
                <w:rFonts w:ascii="Cambria Math" w:hAnsi="Cambria Math"/>
                <w:lang w:val="en-ID"/>
              </w:rPr>
              <m:t>27</m:t>
            </m:r>
          </m:den>
        </m:f>
        <m:r>
          <w:rPr>
            <w:rFonts w:ascii="Cambria Math" w:hAnsi="Cambria Math"/>
            <w:lang w:val="en-ID"/>
          </w:rPr>
          <m:t>)</m:t>
        </m:r>
      </m:oMath>
      <w:r w:rsidRPr="00FC5917">
        <w:rPr>
          <w:lang w:val="en-ID"/>
        </w:rPr>
        <w:t xml:space="preserve"> + </w:t>
      </w:r>
      <m:oMath>
        <m:f>
          <m:fPr>
            <m:ctrlPr>
              <w:rPr>
                <w:rFonts w:ascii="Cambria Math" w:hAnsi="Cambria Math"/>
                <w:i/>
                <w:lang w:val="en-ID"/>
              </w:rPr>
            </m:ctrlPr>
          </m:fPr>
          <m:num>
            <m:r>
              <w:rPr>
                <w:rFonts w:ascii="Cambria Math" w:hAnsi="Cambria Math"/>
                <w:lang w:val="en-ID"/>
              </w:rPr>
              <m:t xml:space="preserve">27 x </m:t>
            </m:r>
            <m:r>
              <m:rPr>
                <m:sty m:val="p"/>
              </m:rPr>
              <w:rPr>
                <w:rFonts w:ascii="Cambria Math" w:hAnsi="Cambria Math"/>
                <w:lang w:val="en-ID"/>
              </w:rPr>
              <m:t>7.846.000</m:t>
            </m:r>
            <m:r>
              <w:rPr>
                <w:rFonts w:ascii="Cambria Math" w:hAnsi="Cambria Math"/>
                <w:lang w:val="en-ID"/>
              </w:rPr>
              <m:t xml:space="preserve"> x 8%</m:t>
            </m:r>
          </m:num>
          <m:den>
            <m:r>
              <w:rPr>
                <w:rFonts w:ascii="Cambria Math" w:hAnsi="Cambria Math"/>
                <w:lang w:val="en-ID"/>
              </w:rPr>
              <m:t>2</m:t>
            </m:r>
          </m:den>
        </m:f>
      </m:oMath>
      <w:r w:rsidRPr="00FC5917">
        <w:rPr>
          <w:lang w:val="en-ID"/>
        </w:rPr>
        <w:t xml:space="preserve"> + </w:t>
      </w:r>
      <m:oMath>
        <m:r>
          <w:rPr>
            <w:rFonts w:ascii="Cambria Math" w:hAnsi="Cambria Math"/>
            <w:lang w:val="en-ID"/>
          </w:rPr>
          <m:t xml:space="preserve">( </m:t>
        </m:r>
        <m:f>
          <m:fPr>
            <m:ctrlPr>
              <w:rPr>
                <w:rFonts w:ascii="Cambria Math" w:hAnsi="Cambria Math"/>
                <w:lang w:val="en-ID"/>
              </w:rPr>
            </m:ctrlPr>
          </m:fPr>
          <m:num>
            <m:r>
              <m:rPr>
                <m:sty m:val="p"/>
              </m:rPr>
              <w:rPr>
                <w:rFonts w:ascii="Cambria Math" w:hAnsi="Cambria Math"/>
                <w:lang w:val="en-ID"/>
              </w:rPr>
              <m:t xml:space="preserve"> 5.800.000</m:t>
            </m:r>
            <m:r>
              <w:rPr>
                <w:rFonts w:ascii="Cambria Math" w:hAnsi="Cambria Math"/>
                <w:lang w:val="en-ID"/>
              </w:rPr>
              <m:t xml:space="preserve"> x 560</m:t>
            </m:r>
          </m:num>
          <m:den>
            <m:r>
              <w:rPr>
                <w:rFonts w:ascii="Cambria Math" w:hAnsi="Cambria Math"/>
                <w:lang w:val="en-ID"/>
              </w:rPr>
              <m:t>28</m:t>
            </m:r>
          </m:den>
        </m:f>
        <m:r>
          <w:rPr>
            <w:rFonts w:ascii="Cambria Math" w:hAnsi="Cambria Math"/>
            <w:lang w:val="en-ID"/>
          </w:rPr>
          <m:t>)</m:t>
        </m:r>
      </m:oMath>
      <w:r w:rsidRPr="00FC5917">
        <w:rPr>
          <w:lang w:val="en-ID"/>
        </w:rPr>
        <w:t xml:space="preserve"> + </w:t>
      </w:r>
      <m:oMath>
        <m:f>
          <m:fPr>
            <m:ctrlPr>
              <w:rPr>
                <w:rFonts w:ascii="Cambria Math" w:hAnsi="Cambria Math"/>
                <w:i/>
                <w:lang w:val="en-ID"/>
              </w:rPr>
            </m:ctrlPr>
          </m:fPr>
          <m:num>
            <m:r>
              <w:rPr>
                <w:rFonts w:ascii="Cambria Math" w:hAnsi="Cambria Math"/>
                <w:lang w:val="en-ID"/>
              </w:rPr>
              <m:t xml:space="preserve">28 x </m:t>
            </m:r>
            <m:r>
              <m:rPr>
                <m:sty m:val="p"/>
              </m:rPr>
              <w:rPr>
                <w:rFonts w:ascii="Cambria Math" w:hAnsi="Cambria Math"/>
                <w:lang w:val="en-ID"/>
              </w:rPr>
              <m:t>. 7.852.000</m:t>
            </m:r>
            <m:r>
              <w:rPr>
                <w:rFonts w:ascii="Cambria Math" w:hAnsi="Cambria Math"/>
                <w:lang w:val="en-ID"/>
              </w:rPr>
              <m:t xml:space="preserve"> x 8%</m:t>
            </m:r>
          </m:num>
          <m:den>
            <m:r>
              <w:rPr>
                <w:rFonts w:ascii="Cambria Math" w:hAnsi="Cambria Math"/>
                <w:lang w:val="en-ID"/>
              </w:rPr>
              <m:t>2</m:t>
            </m:r>
          </m:den>
        </m:f>
      </m:oMath>
      <w:r w:rsidRPr="00FC5917">
        <w:rPr>
          <w:lang w:val="en-ID"/>
        </w:rPr>
        <w:t xml:space="preserve"> +</w:t>
      </w:r>
    </w:p>
    <w:p w14:paraId="1689D29F" w14:textId="77777777" w:rsidR="00F006FB" w:rsidRPr="00FC5917" w:rsidRDefault="00F006FB" w:rsidP="004B5080">
      <w:pPr>
        <w:ind w:firstLine="567"/>
        <w:jc w:val="both"/>
        <w:rPr>
          <w:lang w:val="en-ID"/>
        </w:rPr>
      </w:pPr>
      <w:r>
        <w:rPr>
          <w:lang w:val="en-ID"/>
        </w:rPr>
        <w:t xml:space="preserve">  </w:t>
      </w:r>
      <w:r w:rsidRPr="00FC5917">
        <w:rPr>
          <w:lang w:val="en-ID"/>
        </w:rPr>
        <w:t xml:space="preserve"> </w:t>
      </w:r>
      <m:oMath>
        <m:r>
          <w:rPr>
            <w:rFonts w:ascii="Cambria Math" w:hAnsi="Cambria Math"/>
            <w:lang w:val="en-ID"/>
          </w:rPr>
          <m:t xml:space="preserve">( </m:t>
        </m:r>
        <m:f>
          <m:fPr>
            <m:ctrlPr>
              <w:rPr>
                <w:rFonts w:ascii="Cambria Math" w:hAnsi="Cambria Math"/>
                <w:lang w:val="en-ID"/>
              </w:rPr>
            </m:ctrlPr>
          </m:fPr>
          <m:num>
            <m:r>
              <m:rPr>
                <m:sty m:val="p"/>
              </m:rPr>
              <w:rPr>
                <w:rFonts w:ascii="Cambria Math" w:hAnsi="Cambria Math"/>
                <w:lang w:val="en-ID"/>
              </w:rPr>
              <m:t xml:space="preserve"> 5.800.000</m:t>
            </m:r>
            <m:r>
              <w:rPr>
                <w:rFonts w:ascii="Cambria Math" w:hAnsi="Cambria Math"/>
                <w:lang w:val="en-ID"/>
              </w:rPr>
              <m:t xml:space="preserve"> x 839</m:t>
            </m:r>
          </m:num>
          <m:den>
            <m:r>
              <w:rPr>
                <w:rFonts w:ascii="Cambria Math" w:hAnsi="Cambria Math"/>
                <w:lang w:val="en-ID"/>
              </w:rPr>
              <m:t>35</m:t>
            </m:r>
          </m:den>
        </m:f>
        <m:r>
          <w:rPr>
            <w:rFonts w:ascii="Cambria Math" w:hAnsi="Cambria Math"/>
            <w:lang w:val="en-ID"/>
          </w:rPr>
          <m:t>)</m:t>
        </m:r>
      </m:oMath>
      <w:r w:rsidRPr="00FC5917">
        <w:rPr>
          <w:lang w:val="en-ID"/>
        </w:rPr>
        <w:t xml:space="preserve"> + </w:t>
      </w:r>
      <m:oMath>
        <m:f>
          <m:fPr>
            <m:ctrlPr>
              <w:rPr>
                <w:rFonts w:ascii="Cambria Math" w:hAnsi="Cambria Math"/>
                <w:i/>
                <w:lang w:val="en-ID"/>
              </w:rPr>
            </m:ctrlPr>
          </m:fPr>
          <m:num>
            <m:r>
              <w:rPr>
                <w:rFonts w:ascii="Cambria Math" w:hAnsi="Cambria Math"/>
                <w:lang w:val="en-ID"/>
              </w:rPr>
              <m:t xml:space="preserve">35 x </m:t>
            </m:r>
            <m:r>
              <m:rPr>
                <m:sty m:val="p"/>
              </m:rPr>
              <w:rPr>
                <w:rFonts w:ascii="Cambria Math" w:hAnsi="Cambria Math"/>
                <w:lang w:val="en-ID"/>
              </w:rPr>
              <m:t>. 7.860.000</m:t>
            </m:r>
            <m:r>
              <w:rPr>
                <w:rFonts w:ascii="Cambria Math" w:hAnsi="Cambria Math"/>
                <w:lang w:val="en-ID"/>
              </w:rPr>
              <m:t xml:space="preserve"> x 8%</m:t>
            </m:r>
          </m:num>
          <m:den>
            <m:r>
              <w:rPr>
                <w:rFonts w:ascii="Cambria Math" w:hAnsi="Cambria Math"/>
                <w:lang w:val="en-ID"/>
              </w:rPr>
              <m:t>2</m:t>
            </m:r>
          </m:den>
        </m:f>
      </m:oMath>
      <w:r w:rsidRPr="00FC5917">
        <w:rPr>
          <w:lang w:val="en-ID"/>
        </w:rPr>
        <w:t xml:space="preserve"> </w:t>
      </w:r>
    </w:p>
    <w:p w14:paraId="4061D92E" w14:textId="77777777" w:rsidR="00F006FB" w:rsidRPr="00FC5917" w:rsidRDefault="00F006FB" w:rsidP="004B5080">
      <w:pPr>
        <w:ind w:firstLine="567"/>
        <w:jc w:val="both"/>
        <w:rPr>
          <w:lang w:val="en-ID"/>
        </w:rPr>
      </w:pPr>
      <w:r w:rsidRPr="00FC5917">
        <w:rPr>
          <w:lang w:val="en-ID"/>
        </w:rPr>
        <w:t>= 112.348.148 + 124.794.240 + 150.038.285</w:t>
      </w:r>
    </w:p>
    <w:p w14:paraId="04D59521" w14:textId="77777777" w:rsidR="00F006FB" w:rsidRPr="00FC5917" w:rsidRDefault="00F006FB" w:rsidP="004B5080">
      <w:pPr>
        <w:ind w:firstLine="567"/>
        <w:jc w:val="both"/>
        <w:rPr>
          <w:lang w:val="en-ID"/>
        </w:rPr>
      </w:pPr>
      <w:r w:rsidRPr="00FC5917">
        <w:rPr>
          <w:lang w:val="en-ID"/>
        </w:rPr>
        <w:t>= Rp. 387.180.637</w:t>
      </w:r>
    </w:p>
    <w:p w14:paraId="10C6B72F" w14:textId="65E702E5" w:rsidR="00F006FB" w:rsidRDefault="004B5080" w:rsidP="004B5080">
      <w:pPr>
        <w:ind w:firstLine="567"/>
        <w:jc w:val="both"/>
        <w:rPr>
          <w:lang w:val="en-ID"/>
        </w:rPr>
      </w:pPr>
      <w:r w:rsidRPr="004B5080">
        <w:rPr>
          <w:lang w:val="en-ID"/>
        </w:rPr>
        <w:t xml:space="preserve">Dari hasil perhitungan total </w:t>
      </w:r>
      <w:r w:rsidR="00F0746A">
        <w:rPr>
          <w:i/>
          <w:lang w:val="en-ID"/>
        </w:rPr>
        <w:t>cost</w:t>
      </w:r>
      <w:r w:rsidRPr="004B5080">
        <w:rPr>
          <w:lang w:val="en-ID"/>
        </w:rPr>
        <w:t xml:space="preserve"> menggunakan metode </w:t>
      </w:r>
      <w:r w:rsidR="00F0746A">
        <w:rPr>
          <w:lang w:val="en-ID"/>
        </w:rPr>
        <w:t xml:space="preserve">usulan </w:t>
      </w:r>
      <w:r w:rsidRPr="004B5080">
        <w:rPr>
          <w:lang w:val="en-ID"/>
        </w:rPr>
        <w:t>hasil yang diperoleh</w:t>
      </w:r>
      <w:r w:rsidR="00F006FB" w:rsidRPr="00F83DA9">
        <w:rPr>
          <w:lang w:val="en-ID"/>
        </w:rPr>
        <w:t xml:space="preserve"> Rp. 387</w:t>
      </w:r>
      <w:r w:rsidR="00F006FB">
        <w:rPr>
          <w:lang w:val="en-ID"/>
        </w:rPr>
        <w:t>.</w:t>
      </w:r>
      <w:r w:rsidR="00F006FB" w:rsidRPr="00F83DA9">
        <w:rPr>
          <w:lang w:val="en-ID"/>
        </w:rPr>
        <w:t>180</w:t>
      </w:r>
      <w:r w:rsidR="00F006FB">
        <w:rPr>
          <w:lang w:val="en-ID"/>
        </w:rPr>
        <w:t>.</w:t>
      </w:r>
      <w:r w:rsidR="00F006FB" w:rsidRPr="00F83DA9">
        <w:rPr>
          <w:lang w:val="en-ID"/>
        </w:rPr>
        <w:t>637</w:t>
      </w:r>
      <w:r w:rsidR="00F006FB">
        <w:rPr>
          <w:lang w:val="en-ID"/>
        </w:rPr>
        <w:t>.</w:t>
      </w:r>
    </w:p>
    <w:p w14:paraId="5B677D01" w14:textId="77777777" w:rsidR="00E45A93" w:rsidRDefault="00E45A93" w:rsidP="004B5080">
      <w:pPr>
        <w:ind w:firstLine="567"/>
        <w:jc w:val="both"/>
        <w:rPr>
          <w:lang w:val="en-ID"/>
        </w:rPr>
      </w:pPr>
    </w:p>
    <w:p w14:paraId="6747DF07" w14:textId="302AC95F" w:rsidR="00B53C87" w:rsidRPr="00B53C87" w:rsidRDefault="00B53C87" w:rsidP="00B53C87">
      <w:pPr>
        <w:jc w:val="both"/>
        <w:rPr>
          <w:b/>
          <w:lang w:val="en-ID"/>
        </w:rPr>
      </w:pPr>
      <w:r w:rsidRPr="00B53C87">
        <w:rPr>
          <w:b/>
        </w:rPr>
        <w:t>Perbandingan Total Biaya Persediaan</w:t>
      </w:r>
    </w:p>
    <w:p w14:paraId="5BCFFDA0" w14:textId="5DF0F79C" w:rsidR="00F006FB" w:rsidRDefault="00B53C87" w:rsidP="00771F76">
      <w:pPr>
        <w:ind w:firstLine="567"/>
        <w:jc w:val="both"/>
        <w:rPr>
          <w:szCs w:val="22"/>
          <w:lang w:val="en-ID"/>
        </w:rPr>
      </w:pPr>
      <w:r w:rsidRPr="00B53C87">
        <w:rPr>
          <w:szCs w:val="22"/>
          <w:lang w:val="en-ID"/>
        </w:rPr>
        <w:t xml:space="preserve">Setelah mengetahui ukuran kedua metode, </w:t>
      </w:r>
      <w:r w:rsidR="00556239">
        <w:rPr>
          <w:szCs w:val="22"/>
          <w:lang w:val="en-ID"/>
        </w:rPr>
        <w:t>jumlah</w:t>
      </w:r>
      <w:r w:rsidRPr="00B53C87">
        <w:rPr>
          <w:szCs w:val="22"/>
          <w:lang w:val="en-ID"/>
        </w:rPr>
        <w:t xml:space="preserve"> biaya persediaan yang diperoleh dibandingkan. </w:t>
      </w:r>
      <w:r w:rsidR="00F76D6E">
        <w:rPr>
          <w:szCs w:val="22"/>
          <w:lang w:val="en-ID"/>
        </w:rPr>
        <w:t>Dapat dilihat pada tabel 6</w:t>
      </w:r>
      <w:r w:rsidRPr="00B53C87">
        <w:rPr>
          <w:szCs w:val="22"/>
          <w:lang w:val="en-ID"/>
        </w:rPr>
        <w:t xml:space="preserve"> </w:t>
      </w:r>
      <w:r w:rsidR="00F76D6E">
        <w:rPr>
          <w:szCs w:val="22"/>
          <w:lang w:val="en-ID"/>
        </w:rPr>
        <w:t>memperlihatkan</w:t>
      </w:r>
      <w:r w:rsidRPr="00B53C87">
        <w:rPr>
          <w:szCs w:val="22"/>
          <w:lang w:val="en-ID"/>
        </w:rPr>
        <w:t xml:space="preserve"> perbandingan antara </w:t>
      </w:r>
      <w:r w:rsidR="00556239">
        <w:rPr>
          <w:szCs w:val="22"/>
          <w:lang w:val="en-ID"/>
        </w:rPr>
        <w:t>jumlah</w:t>
      </w:r>
      <w:r w:rsidRPr="00B53C87">
        <w:rPr>
          <w:szCs w:val="22"/>
          <w:lang w:val="en-ID"/>
        </w:rPr>
        <w:t xml:space="preserve"> </w:t>
      </w:r>
      <w:r w:rsidR="00556239" w:rsidRPr="00556239">
        <w:rPr>
          <w:i/>
          <w:szCs w:val="22"/>
          <w:lang w:val="en-ID"/>
        </w:rPr>
        <w:t>inventory cost</w:t>
      </w:r>
      <w:r w:rsidRPr="00B53C87">
        <w:rPr>
          <w:szCs w:val="22"/>
          <w:lang w:val="en-ID"/>
        </w:rPr>
        <w:t xml:space="preserve"> yang diperoleh dari hasil persediaan aktual </w:t>
      </w:r>
      <w:r w:rsidR="00F66BFF">
        <w:rPr>
          <w:szCs w:val="22"/>
          <w:lang w:val="en-ID"/>
        </w:rPr>
        <w:t>dan</w:t>
      </w:r>
      <w:r w:rsidRPr="00B53C87">
        <w:rPr>
          <w:szCs w:val="22"/>
          <w:lang w:val="en-ID"/>
        </w:rPr>
        <w:t xml:space="preserve"> hasil persediaan metode </w:t>
      </w:r>
      <w:r w:rsidR="00F76D6E">
        <w:rPr>
          <w:szCs w:val="22"/>
          <w:lang w:val="en-ID"/>
        </w:rPr>
        <w:t>usulan</w:t>
      </w:r>
      <w:r w:rsidRPr="00B53C87">
        <w:rPr>
          <w:szCs w:val="22"/>
          <w:lang w:val="en-ID"/>
        </w:rPr>
        <w:t>:</w:t>
      </w:r>
    </w:p>
    <w:p w14:paraId="6C6F4E97" w14:textId="00BEEA05" w:rsidR="00B53C87" w:rsidRPr="00C11C51" w:rsidRDefault="00B53C87" w:rsidP="00B53C87">
      <w:pPr>
        <w:keepNext/>
        <w:pBdr>
          <w:left w:val="nil"/>
          <w:right w:val="nil"/>
        </w:pBdr>
        <w:jc w:val="center"/>
        <w:rPr>
          <w:i/>
          <w:color w:val="000000"/>
          <w:sz w:val="20"/>
          <w:szCs w:val="20"/>
          <w:lang w:val="en-ID"/>
        </w:rPr>
      </w:pPr>
      <w:r w:rsidRPr="00C11C51">
        <w:rPr>
          <w:b/>
          <w:color w:val="000000"/>
          <w:sz w:val="20"/>
          <w:szCs w:val="20"/>
          <w:lang w:val="en-ID"/>
        </w:rPr>
        <w:t>Tabel 6.</w:t>
      </w:r>
      <w:r w:rsidRPr="00C11C51">
        <w:rPr>
          <w:color w:val="000000"/>
          <w:sz w:val="20"/>
          <w:szCs w:val="20"/>
          <w:lang w:val="en-ID"/>
        </w:rPr>
        <w:t xml:space="preserve"> </w:t>
      </w:r>
      <w:r w:rsidRPr="00C11C51">
        <w:rPr>
          <w:sz w:val="20"/>
          <w:szCs w:val="20"/>
        </w:rPr>
        <w:t>Perbandingan Total</w:t>
      </w:r>
      <w:r w:rsidRPr="00694801">
        <w:rPr>
          <w:i/>
          <w:sz w:val="20"/>
          <w:szCs w:val="20"/>
        </w:rPr>
        <w:t xml:space="preserve"> </w:t>
      </w:r>
      <w:r w:rsidR="00694801" w:rsidRPr="00694801">
        <w:rPr>
          <w:i/>
          <w:sz w:val="20"/>
          <w:szCs w:val="20"/>
        </w:rPr>
        <w:t>Inventory Cost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3966"/>
      </w:tblGrid>
      <w:tr w:rsidR="00B53C87" w:rsidRPr="00C11C51" w14:paraId="3F51CE55" w14:textId="77777777" w:rsidTr="000D3DCF">
        <w:trPr>
          <w:jc w:val="center"/>
        </w:trPr>
        <w:tc>
          <w:tcPr>
            <w:tcW w:w="3965" w:type="dxa"/>
            <w:tcBorders>
              <w:top w:val="single" w:sz="4" w:space="0" w:color="auto"/>
              <w:bottom w:val="single" w:sz="4" w:space="0" w:color="auto"/>
              <w:right w:val="single" w:sz="4" w:space="0" w:color="auto"/>
            </w:tcBorders>
            <w:shd w:val="clear" w:color="auto" w:fill="auto"/>
          </w:tcPr>
          <w:p w14:paraId="0526EEF8" w14:textId="43E507F0" w:rsidR="00B53C87" w:rsidRPr="00C11C51" w:rsidRDefault="00B53C87" w:rsidP="000D3DCF">
            <w:pPr>
              <w:keepNext/>
              <w:pBdr>
                <w:top w:val="single" w:sz="4" w:space="1" w:color="auto"/>
                <w:left w:val="nil"/>
                <w:bottom w:val="single" w:sz="4" w:space="1" w:color="auto"/>
                <w:right w:val="nil"/>
                <w:bar w:val="single" w:sz="4" w:color="auto"/>
              </w:pBdr>
              <w:jc w:val="center"/>
              <w:rPr>
                <w:color w:val="000000"/>
                <w:sz w:val="20"/>
                <w:szCs w:val="20"/>
                <w:lang w:val="en-ID"/>
              </w:rPr>
            </w:pPr>
            <w:r w:rsidRPr="00C11C51">
              <w:rPr>
                <w:color w:val="000000"/>
                <w:sz w:val="20"/>
                <w:szCs w:val="20"/>
                <w:lang w:val="en-ID"/>
              </w:rPr>
              <w:t xml:space="preserve">Metode </w:t>
            </w:r>
            <w:r w:rsidR="00F76D6E">
              <w:rPr>
                <w:color w:val="000000"/>
                <w:sz w:val="20"/>
                <w:szCs w:val="20"/>
                <w:lang w:val="en-ID"/>
              </w:rPr>
              <w:t>Aktual</w:t>
            </w:r>
          </w:p>
        </w:tc>
        <w:tc>
          <w:tcPr>
            <w:tcW w:w="3966" w:type="dxa"/>
            <w:tcBorders>
              <w:top w:val="single" w:sz="4" w:space="0" w:color="auto"/>
              <w:left w:val="single" w:sz="4" w:space="0" w:color="auto"/>
              <w:bottom w:val="single" w:sz="4" w:space="0" w:color="auto"/>
            </w:tcBorders>
            <w:shd w:val="clear" w:color="auto" w:fill="auto"/>
          </w:tcPr>
          <w:p w14:paraId="41AA5A2A" w14:textId="5CBE2E98" w:rsidR="00B53C87" w:rsidRPr="00F76D6E" w:rsidRDefault="00B53C87" w:rsidP="000D3DCF">
            <w:pPr>
              <w:keepNext/>
              <w:pBdr>
                <w:top w:val="single" w:sz="4" w:space="1" w:color="auto"/>
                <w:left w:val="nil"/>
                <w:bottom w:val="single" w:sz="4" w:space="1" w:color="auto"/>
                <w:right w:val="nil"/>
                <w:bar w:val="single" w:sz="4" w:color="auto"/>
              </w:pBdr>
              <w:jc w:val="center"/>
              <w:rPr>
                <w:color w:val="000000"/>
                <w:sz w:val="20"/>
                <w:szCs w:val="20"/>
                <w:lang w:val="en-ID"/>
              </w:rPr>
            </w:pPr>
            <w:r w:rsidRPr="00C11C51">
              <w:rPr>
                <w:color w:val="000000"/>
                <w:sz w:val="20"/>
                <w:szCs w:val="20"/>
                <w:lang w:val="en-ID"/>
              </w:rPr>
              <w:t xml:space="preserve">Metode </w:t>
            </w:r>
            <w:r w:rsidR="00F76D6E">
              <w:rPr>
                <w:color w:val="000000"/>
                <w:sz w:val="20"/>
                <w:szCs w:val="20"/>
                <w:lang w:val="en-ID"/>
              </w:rPr>
              <w:t>Usulan</w:t>
            </w:r>
          </w:p>
        </w:tc>
      </w:tr>
      <w:tr w:rsidR="00B53C87" w:rsidRPr="00C11C51" w14:paraId="768C4F5D" w14:textId="77777777" w:rsidTr="000D3DCF">
        <w:trPr>
          <w:jc w:val="center"/>
        </w:trPr>
        <w:tc>
          <w:tcPr>
            <w:tcW w:w="3965" w:type="dxa"/>
            <w:tcBorders>
              <w:top w:val="single" w:sz="4" w:space="0" w:color="auto"/>
              <w:bottom w:val="single" w:sz="4" w:space="0" w:color="auto"/>
            </w:tcBorders>
            <w:shd w:val="clear" w:color="auto" w:fill="auto"/>
          </w:tcPr>
          <w:p w14:paraId="40655AE3" w14:textId="77777777" w:rsidR="00B53C87" w:rsidRPr="00C11C51" w:rsidRDefault="00B53C87" w:rsidP="000D3DCF">
            <w:pPr>
              <w:keepNext/>
              <w:pBdr>
                <w:top w:val="nil"/>
                <w:left w:val="nil"/>
                <w:bottom w:val="nil"/>
                <w:right w:val="nil"/>
                <w:between w:val="nil"/>
              </w:pBdr>
              <w:jc w:val="center"/>
              <w:rPr>
                <w:color w:val="000000"/>
                <w:sz w:val="20"/>
                <w:szCs w:val="20"/>
                <w:lang w:val="en-ID"/>
              </w:rPr>
            </w:pPr>
            <w:r w:rsidRPr="00C11C51">
              <w:rPr>
                <w:color w:val="000000"/>
                <w:sz w:val="20"/>
                <w:szCs w:val="20"/>
                <w:lang w:val="en-ID"/>
              </w:rPr>
              <w:t>Rp 400.098.400</w:t>
            </w:r>
          </w:p>
        </w:tc>
        <w:tc>
          <w:tcPr>
            <w:tcW w:w="3966" w:type="dxa"/>
            <w:tcBorders>
              <w:top w:val="single" w:sz="4" w:space="0" w:color="auto"/>
              <w:bottom w:val="single" w:sz="4" w:space="0" w:color="auto"/>
            </w:tcBorders>
            <w:shd w:val="clear" w:color="auto" w:fill="auto"/>
          </w:tcPr>
          <w:p w14:paraId="0B5C7F4C" w14:textId="77777777" w:rsidR="00B53C87" w:rsidRPr="00C11C51" w:rsidRDefault="00B53C87" w:rsidP="000D3DCF">
            <w:pPr>
              <w:keepNext/>
              <w:pBdr>
                <w:top w:val="nil"/>
                <w:left w:val="nil"/>
                <w:bottom w:val="nil"/>
                <w:right w:val="nil"/>
                <w:between w:val="nil"/>
              </w:pBdr>
              <w:jc w:val="center"/>
              <w:rPr>
                <w:color w:val="000000"/>
                <w:sz w:val="20"/>
                <w:szCs w:val="20"/>
                <w:lang w:val="en-ID"/>
              </w:rPr>
            </w:pPr>
            <w:r w:rsidRPr="00C11C51">
              <w:rPr>
                <w:color w:val="000000"/>
                <w:sz w:val="20"/>
                <w:szCs w:val="20"/>
                <w:lang w:val="en-ID"/>
              </w:rPr>
              <w:t>Rp 387.180.637</w:t>
            </w:r>
          </w:p>
        </w:tc>
      </w:tr>
    </w:tbl>
    <w:p w14:paraId="7FCD8AEF" w14:textId="4D0F4154" w:rsidR="00B53C87" w:rsidRDefault="00B53C87" w:rsidP="00B53C87">
      <w:pPr>
        <w:keepNext/>
        <w:pBdr>
          <w:top w:val="nil"/>
          <w:left w:val="nil"/>
          <w:bottom w:val="nil"/>
          <w:right w:val="nil"/>
          <w:between w:val="nil"/>
        </w:pBdr>
        <w:ind w:firstLine="567"/>
        <w:jc w:val="both"/>
        <w:rPr>
          <w:color w:val="000000"/>
          <w:lang w:val="en-ID"/>
        </w:rPr>
      </w:pPr>
      <w:r w:rsidRPr="00B53C87">
        <w:rPr>
          <w:color w:val="000000"/>
          <w:lang w:val="en-ID"/>
        </w:rPr>
        <w:t xml:space="preserve">Dari </w:t>
      </w:r>
      <w:r w:rsidR="00556239">
        <w:rPr>
          <w:color w:val="000000"/>
          <w:lang w:val="en-ID"/>
        </w:rPr>
        <w:t xml:space="preserve">hasil perbandingan </w:t>
      </w:r>
      <w:r w:rsidRPr="00B53C87">
        <w:rPr>
          <w:color w:val="000000"/>
          <w:lang w:val="en-ID"/>
        </w:rPr>
        <w:t xml:space="preserve">dapat </w:t>
      </w:r>
      <w:r w:rsidR="00556239">
        <w:rPr>
          <w:color w:val="000000"/>
          <w:lang w:val="en-ID"/>
        </w:rPr>
        <w:t xml:space="preserve">dilihat </w:t>
      </w:r>
      <w:r w:rsidRPr="00B53C87">
        <w:rPr>
          <w:color w:val="000000"/>
          <w:lang w:val="en-ID"/>
        </w:rPr>
        <w:t xml:space="preserve">bahwa metode </w:t>
      </w:r>
      <w:r w:rsidR="00F76D6E">
        <w:rPr>
          <w:color w:val="000000"/>
          <w:lang w:val="en-ID"/>
        </w:rPr>
        <w:t>usulan</w:t>
      </w:r>
      <w:r w:rsidRPr="00B53C87">
        <w:rPr>
          <w:color w:val="000000"/>
          <w:lang w:val="en-ID"/>
        </w:rPr>
        <w:t xml:space="preserve"> memberikan </w:t>
      </w:r>
      <w:r w:rsidR="00F76D6E">
        <w:rPr>
          <w:color w:val="000000"/>
          <w:lang w:val="en-ID"/>
        </w:rPr>
        <w:t>dampak</w:t>
      </w:r>
      <w:r w:rsidRPr="00B53C87">
        <w:rPr>
          <w:color w:val="000000"/>
          <w:lang w:val="en-ID"/>
        </w:rPr>
        <w:t xml:space="preserve"> terbaik, dan </w:t>
      </w:r>
      <w:r w:rsidR="00556239">
        <w:rPr>
          <w:color w:val="000000"/>
          <w:lang w:val="en-ID"/>
        </w:rPr>
        <w:t>jumlah</w:t>
      </w:r>
      <w:r w:rsidRPr="00B53C87">
        <w:rPr>
          <w:color w:val="000000"/>
          <w:lang w:val="en-ID"/>
        </w:rPr>
        <w:t xml:space="preserve"> </w:t>
      </w:r>
      <w:r w:rsidR="00F76D6E" w:rsidRPr="00F76D6E">
        <w:rPr>
          <w:i/>
          <w:color w:val="000000"/>
          <w:lang w:val="en-ID"/>
        </w:rPr>
        <w:t>cost</w:t>
      </w:r>
      <w:r w:rsidRPr="00B53C87">
        <w:rPr>
          <w:color w:val="000000"/>
          <w:lang w:val="en-ID"/>
        </w:rPr>
        <w:t xml:space="preserve"> yang </w:t>
      </w:r>
      <w:r w:rsidR="00556239">
        <w:rPr>
          <w:color w:val="000000"/>
          <w:lang w:val="en-ID"/>
        </w:rPr>
        <w:t>didapatkan</w:t>
      </w:r>
      <w:r w:rsidRPr="00B53C87">
        <w:rPr>
          <w:color w:val="000000"/>
          <w:lang w:val="en-ID"/>
        </w:rPr>
        <w:t xml:space="preserve"> lebih kecil </w:t>
      </w:r>
      <w:r w:rsidR="00F76D6E">
        <w:rPr>
          <w:color w:val="000000"/>
          <w:lang w:val="en-ID"/>
        </w:rPr>
        <w:t>dibandingkan</w:t>
      </w:r>
      <w:r w:rsidRPr="00B53C87">
        <w:rPr>
          <w:color w:val="000000"/>
          <w:lang w:val="en-ID"/>
        </w:rPr>
        <w:t xml:space="preserve"> </w:t>
      </w:r>
      <w:r w:rsidR="00556239">
        <w:rPr>
          <w:color w:val="000000"/>
          <w:lang w:val="en-ID"/>
        </w:rPr>
        <w:t>jumlah</w:t>
      </w:r>
      <w:r w:rsidRPr="00B53C87">
        <w:rPr>
          <w:color w:val="000000"/>
          <w:lang w:val="en-ID"/>
        </w:rPr>
        <w:t xml:space="preserve"> </w:t>
      </w:r>
      <w:r w:rsidR="00F76D6E">
        <w:rPr>
          <w:i/>
          <w:color w:val="000000"/>
          <w:lang w:val="en-ID"/>
        </w:rPr>
        <w:t>cost</w:t>
      </w:r>
      <w:r w:rsidRPr="00B53C87">
        <w:rPr>
          <w:color w:val="000000"/>
          <w:lang w:val="en-ID"/>
        </w:rPr>
        <w:t xml:space="preserve"> seluruh perusahaan.</w:t>
      </w:r>
    </w:p>
    <w:p w14:paraId="4D182D63" w14:textId="77777777" w:rsidR="00E45A93" w:rsidRDefault="00E45A93" w:rsidP="00B53C87">
      <w:pPr>
        <w:keepNext/>
        <w:pBdr>
          <w:top w:val="nil"/>
          <w:left w:val="nil"/>
          <w:bottom w:val="nil"/>
          <w:right w:val="nil"/>
          <w:between w:val="nil"/>
        </w:pBdr>
        <w:ind w:firstLine="567"/>
        <w:jc w:val="both"/>
        <w:rPr>
          <w:color w:val="000000"/>
          <w:lang w:val="en-ID"/>
        </w:rPr>
      </w:pPr>
    </w:p>
    <w:p w14:paraId="1C01F641" w14:textId="6BC274EE" w:rsidR="00494E93" w:rsidRPr="00494E93" w:rsidRDefault="00494E93" w:rsidP="00494E93">
      <w:pPr>
        <w:keepNext/>
        <w:pBdr>
          <w:top w:val="nil"/>
          <w:left w:val="nil"/>
          <w:bottom w:val="nil"/>
          <w:right w:val="nil"/>
          <w:between w:val="nil"/>
        </w:pBdr>
        <w:jc w:val="both"/>
        <w:rPr>
          <w:b/>
          <w:color w:val="000000"/>
          <w:lang w:val="en-ID"/>
        </w:rPr>
      </w:pPr>
      <w:r w:rsidRPr="00494E93">
        <w:rPr>
          <w:b/>
          <w:color w:val="000000"/>
          <w:lang w:val="en-ID"/>
        </w:rPr>
        <w:t>Plot Data</w:t>
      </w:r>
    </w:p>
    <w:p w14:paraId="281294CA" w14:textId="37AFD7C1" w:rsidR="00494E93" w:rsidRDefault="00494E93" w:rsidP="00494E93">
      <w:pPr>
        <w:keepNext/>
        <w:pBdr>
          <w:top w:val="nil"/>
          <w:left w:val="nil"/>
          <w:bottom w:val="nil"/>
          <w:right w:val="nil"/>
          <w:between w:val="nil"/>
        </w:pBdr>
        <w:ind w:firstLine="284"/>
        <w:jc w:val="both"/>
        <w:rPr>
          <w:color w:val="000000"/>
          <w:lang w:val="en-ID"/>
        </w:rPr>
      </w:pPr>
      <w:r w:rsidRPr="00494E93">
        <w:rPr>
          <w:color w:val="000000"/>
          <w:lang w:val="en-ID"/>
        </w:rPr>
        <w:t xml:space="preserve">Data historis dari kebutuhan </w:t>
      </w:r>
      <w:r w:rsidR="00846329">
        <w:rPr>
          <w:color w:val="000000"/>
          <w:lang w:val="en-ID"/>
        </w:rPr>
        <w:t>plat</w:t>
      </w:r>
      <w:r w:rsidRPr="00494E93">
        <w:rPr>
          <w:color w:val="000000"/>
          <w:lang w:val="en-ID"/>
        </w:rPr>
        <w:t xml:space="preserve"> mulai Maret 2022 - Februari 2023 yang telah dikumpulkan dan kemudian mencari pola kebutuhan </w:t>
      </w:r>
      <w:r w:rsidR="00846329">
        <w:rPr>
          <w:color w:val="000000"/>
          <w:lang w:val="en-ID"/>
        </w:rPr>
        <w:t>plat</w:t>
      </w:r>
      <w:r w:rsidRPr="00494E93">
        <w:rPr>
          <w:color w:val="000000"/>
          <w:lang w:val="en-ID"/>
        </w:rPr>
        <w:t xml:space="preserve"> berdasarkan waktu.</w:t>
      </w:r>
    </w:p>
    <w:p w14:paraId="6BE2DE80" w14:textId="77777777" w:rsidR="00494E93" w:rsidRPr="006D4265" w:rsidRDefault="00494E93" w:rsidP="00494E93">
      <w:pPr>
        <w:keepNext/>
        <w:pBdr>
          <w:top w:val="nil"/>
          <w:left w:val="nil"/>
          <w:bottom w:val="nil"/>
          <w:right w:val="nil"/>
          <w:between w:val="nil"/>
        </w:pBdr>
        <w:jc w:val="center"/>
        <w:rPr>
          <w:color w:val="000000"/>
          <w:lang w:val="en-ID"/>
        </w:rPr>
      </w:pPr>
      <w:r>
        <w:rPr>
          <w:noProof/>
        </w:rPr>
        <w:drawing>
          <wp:anchor distT="0" distB="0" distL="114300" distR="114300" simplePos="0" relativeHeight="251659776" behindDoc="0" locked="0" layoutInCell="1" allowOverlap="1" wp14:anchorId="34CCFEAE" wp14:editId="6202CB52">
            <wp:simplePos x="0" y="0"/>
            <wp:positionH relativeFrom="page">
              <wp:posOffset>2533650</wp:posOffset>
            </wp:positionH>
            <wp:positionV relativeFrom="paragraph">
              <wp:posOffset>68580</wp:posOffset>
            </wp:positionV>
            <wp:extent cx="2861041" cy="1304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67190" cy="1307729"/>
                    </a:xfrm>
                    <a:prstGeom prst="rect">
                      <a:avLst/>
                    </a:prstGeom>
                  </pic:spPr>
                </pic:pic>
              </a:graphicData>
            </a:graphic>
            <wp14:sizeRelH relativeFrom="margin">
              <wp14:pctWidth>0</wp14:pctWidth>
            </wp14:sizeRelH>
            <wp14:sizeRelV relativeFrom="margin">
              <wp14:pctHeight>0</wp14:pctHeight>
            </wp14:sizeRelV>
          </wp:anchor>
        </w:drawing>
      </w:r>
    </w:p>
    <w:p w14:paraId="797EBB86" w14:textId="77777777" w:rsidR="00494E93" w:rsidRDefault="00494E93" w:rsidP="00494E93">
      <w:pPr>
        <w:rPr>
          <w:lang w:val="en-ID"/>
        </w:rPr>
      </w:pPr>
    </w:p>
    <w:p w14:paraId="0DECFA98" w14:textId="77777777" w:rsidR="00494E93" w:rsidRDefault="00494E93" w:rsidP="00494E93">
      <w:pPr>
        <w:rPr>
          <w:lang w:val="en-ID"/>
        </w:rPr>
      </w:pPr>
    </w:p>
    <w:p w14:paraId="575656E2" w14:textId="77777777" w:rsidR="00494E93" w:rsidRDefault="00494E93" w:rsidP="00494E93">
      <w:pPr>
        <w:rPr>
          <w:lang w:val="en-ID"/>
        </w:rPr>
      </w:pPr>
    </w:p>
    <w:p w14:paraId="265008C0" w14:textId="77777777" w:rsidR="00494E93" w:rsidRDefault="00494E93" w:rsidP="00494E93">
      <w:pPr>
        <w:rPr>
          <w:lang w:val="en-ID"/>
        </w:rPr>
      </w:pPr>
    </w:p>
    <w:p w14:paraId="676C6FC2" w14:textId="77777777" w:rsidR="00494E93" w:rsidRDefault="00494E93" w:rsidP="00494E93">
      <w:pPr>
        <w:rPr>
          <w:lang w:val="en-ID"/>
        </w:rPr>
      </w:pPr>
    </w:p>
    <w:p w14:paraId="460866A7" w14:textId="77777777" w:rsidR="00494E93" w:rsidRDefault="00494E93" w:rsidP="00494E93">
      <w:pPr>
        <w:rPr>
          <w:lang w:val="en-ID"/>
        </w:rPr>
      </w:pPr>
    </w:p>
    <w:p w14:paraId="4B56F434" w14:textId="77777777" w:rsidR="00494E93" w:rsidRDefault="00494E93" w:rsidP="00494E93">
      <w:pPr>
        <w:rPr>
          <w:lang w:val="en-ID"/>
        </w:rPr>
      </w:pPr>
    </w:p>
    <w:p w14:paraId="10B61840" w14:textId="28A89DAA" w:rsidR="00494E93" w:rsidRDefault="009C4E6A" w:rsidP="00494E93">
      <w:pPr>
        <w:keepNext/>
        <w:pBdr>
          <w:top w:val="nil"/>
          <w:left w:val="nil"/>
          <w:bottom w:val="nil"/>
          <w:right w:val="nil"/>
          <w:between w:val="nil"/>
        </w:pBdr>
        <w:jc w:val="center"/>
        <w:rPr>
          <w:sz w:val="20"/>
          <w:szCs w:val="20"/>
        </w:rPr>
      </w:pPr>
      <w:r w:rsidRPr="009C4E6A">
        <w:rPr>
          <w:b/>
          <w:noProof/>
          <w:sz w:val="20"/>
          <w:szCs w:val="20"/>
        </w:rPr>
        <w:t>Gambar</w:t>
      </w:r>
      <w:r w:rsidR="00494E93" w:rsidRPr="009C4E6A">
        <w:rPr>
          <w:b/>
          <w:sz w:val="20"/>
          <w:szCs w:val="20"/>
        </w:rPr>
        <w:t xml:space="preserve"> 1.</w:t>
      </w:r>
      <w:r w:rsidR="00494E93" w:rsidRPr="009C4E6A">
        <w:rPr>
          <w:color w:val="000000"/>
          <w:sz w:val="18"/>
        </w:rPr>
        <w:t xml:space="preserve"> </w:t>
      </w:r>
      <w:r w:rsidR="00494E93">
        <w:rPr>
          <w:color w:val="000000"/>
          <w:sz w:val="20"/>
        </w:rPr>
        <w:t>Plot Data</w:t>
      </w:r>
      <w:r w:rsidR="00494E93" w:rsidRPr="0030223A">
        <w:rPr>
          <w:color w:val="000000"/>
          <w:sz w:val="20"/>
        </w:rPr>
        <w:t xml:space="preserve"> </w:t>
      </w:r>
      <w:r w:rsidR="00494E93">
        <w:rPr>
          <w:sz w:val="20"/>
          <w:szCs w:val="20"/>
          <w:lang w:val="en-ID"/>
        </w:rPr>
        <w:t>p</w:t>
      </w:r>
      <w:r w:rsidR="00494E93" w:rsidRPr="00C157EC">
        <w:rPr>
          <w:sz w:val="20"/>
          <w:szCs w:val="20"/>
          <w:lang w:val="en-ID"/>
        </w:rPr>
        <w:t xml:space="preserve">lat </w:t>
      </w:r>
      <w:r w:rsidR="00494E93" w:rsidRPr="00C157EC">
        <w:rPr>
          <w:sz w:val="20"/>
          <w:szCs w:val="20"/>
        </w:rPr>
        <w:t xml:space="preserve">thk </w:t>
      </w:r>
      <w:r w:rsidR="00494E93" w:rsidRPr="00C157EC">
        <w:rPr>
          <w:sz w:val="20"/>
          <w:szCs w:val="20"/>
          <w:lang w:val="en-ID"/>
        </w:rPr>
        <w:t>8</w:t>
      </w:r>
      <w:r w:rsidR="00494E93" w:rsidRPr="00C157EC">
        <w:rPr>
          <w:sz w:val="20"/>
          <w:szCs w:val="20"/>
        </w:rPr>
        <w:t xml:space="preserve"> mm</w:t>
      </w:r>
    </w:p>
    <w:p w14:paraId="422E6DD7" w14:textId="2240FFEE" w:rsidR="00A81497" w:rsidRPr="00C31A08" w:rsidRDefault="00A81497" w:rsidP="00494E93">
      <w:pPr>
        <w:keepNext/>
        <w:pBdr>
          <w:top w:val="nil"/>
          <w:left w:val="nil"/>
          <w:bottom w:val="nil"/>
          <w:right w:val="nil"/>
          <w:between w:val="nil"/>
        </w:pBdr>
        <w:jc w:val="center"/>
        <w:rPr>
          <w:color w:val="000000"/>
          <w:sz w:val="20"/>
          <w:lang w:val="en-ID"/>
        </w:rPr>
      </w:pPr>
    </w:p>
    <w:p w14:paraId="52FBFC80" w14:textId="32A70FEC" w:rsidR="00494E93" w:rsidRDefault="00A81497" w:rsidP="00494E93">
      <w:pPr>
        <w:keepNext/>
        <w:pBdr>
          <w:top w:val="nil"/>
          <w:left w:val="nil"/>
          <w:bottom w:val="nil"/>
          <w:right w:val="nil"/>
          <w:between w:val="nil"/>
        </w:pBdr>
        <w:jc w:val="both"/>
        <w:rPr>
          <w:color w:val="000000"/>
          <w:lang w:val="en-ID"/>
        </w:rPr>
      </w:pPr>
      <w:r w:rsidRPr="009C4E6A">
        <w:rPr>
          <w:b/>
          <w:noProof/>
          <w:sz w:val="20"/>
          <w:szCs w:val="20"/>
        </w:rPr>
        <w:drawing>
          <wp:anchor distT="0" distB="0" distL="114300" distR="114300" simplePos="0" relativeHeight="251661824" behindDoc="0" locked="0" layoutInCell="1" allowOverlap="1" wp14:anchorId="0E0D37E7" wp14:editId="4783DDBD">
            <wp:simplePos x="0" y="0"/>
            <wp:positionH relativeFrom="column">
              <wp:posOffset>1102995</wp:posOffset>
            </wp:positionH>
            <wp:positionV relativeFrom="paragraph">
              <wp:posOffset>60325</wp:posOffset>
            </wp:positionV>
            <wp:extent cx="2847975" cy="1152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4782"/>
                    <a:stretch/>
                  </pic:blipFill>
                  <pic:spPr bwMode="auto">
                    <a:xfrm>
                      <a:off x="0" y="0"/>
                      <a:ext cx="28479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CF4AA4" w14:textId="78A2F36F" w:rsidR="00B53C87" w:rsidRDefault="00B53C87" w:rsidP="00771F76">
      <w:pPr>
        <w:ind w:firstLine="567"/>
        <w:jc w:val="both"/>
        <w:rPr>
          <w:szCs w:val="22"/>
          <w:lang w:val="en-ID"/>
        </w:rPr>
      </w:pPr>
    </w:p>
    <w:p w14:paraId="1E61CEC8" w14:textId="29468009" w:rsidR="00494E93" w:rsidRDefault="00494E93" w:rsidP="00771F76">
      <w:pPr>
        <w:ind w:firstLine="567"/>
        <w:jc w:val="both"/>
        <w:rPr>
          <w:szCs w:val="22"/>
          <w:lang w:val="en-ID"/>
        </w:rPr>
      </w:pPr>
    </w:p>
    <w:p w14:paraId="10AAA7A6" w14:textId="7DEE3EA1" w:rsidR="00494E93" w:rsidRDefault="00494E93" w:rsidP="00771F76">
      <w:pPr>
        <w:ind w:firstLine="567"/>
        <w:jc w:val="both"/>
        <w:rPr>
          <w:szCs w:val="22"/>
          <w:lang w:val="en-ID"/>
        </w:rPr>
      </w:pPr>
    </w:p>
    <w:p w14:paraId="37E59096" w14:textId="2ABB44F3" w:rsidR="00494E93" w:rsidRDefault="00494E93" w:rsidP="00771F76">
      <w:pPr>
        <w:ind w:firstLine="567"/>
        <w:jc w:val="both"/>
        <w:rPr>
          <w:szCs w:val="22"/>
          <w:lang w:val="en-ID"/>
        </w:rPr>
      </w:pPr>
    </w:p>
    <w:p w14:paraId="6D50F318" w14:textId="0830FD5D" w:rsidR="00494E93" w:rsidRDefault="00494E93" w:rsidP="00771F76">
      <w:pPr>
        <w:ind w:firstLine="567"/>
        <w:jc w:val="both"/>
        <w:rPr>
          <w:szCs w:val="22"/>
          <w:lang w:val="en-ID"/>
        </w:rPr>
      </w:pPr>
    </w:p>
    <w:p w14:paraId="5A747E3F" w14:textId="421C3032" w:rsidR="00494E93" w:rsidRDefault="00494E93" w:rsidP="00771F76">
      <w:pPr>
        <w:ind w:firstLine="567"/>
        <w:jc w:val="both"/>
        <w:rPr>
          <w:szCs w:val="22"/>
          <w:lang w:val="en-ID"/>
        </w:rPr>
      </w:pPr>
    </w:p>
    <w:p w14:paraId="75A6ACA4" w14:textId="1AF89385" w:rsidR="00494E93" w:rsidRPr="00C31A08" w:rsidRDefault="009C4E6A" w:rsidP="00494E93">
      <w:pPr>
        <w:keepNext/>
        <w:pBdr>
          <w:top w:val="nil"/>
          <w:left w:val="nil"/>
          <w:bottom w:val="nil"/>
          <w:right w:val="nil"/>
          <w:between w:val="nil"/>
        </w:pBdr>
        <w:jc w:val="center"/>
        <w:rPr>
          <w:color w:val="000000"/>
          <w:sz w:val="20"/>
          <w:lang w:val="en-ID"/>
        </w:rPr>
      </w:pPr>
      <w:r w:rsidRPr="009C4E6A">
        <w:rPr>
          <w:b/>
          <w:sz w:val="20"/>
        </w:rPr>
        <w:t>Gambar</w:t>
      </w:r>
      <w:r w:rsidR="00494E93" w:rsidRPr="009C4E6A">
        <w:rPr>
          <w:b/>
          <w:sz w:val="20"/>
        </w:rPr>
        <w:t xml:space="preserve"> </w:t>
      </w:r>
      <w:r w:rsidRPr="009C4E6A">
        <w:rPr>
          <w:b/>
          <w:sz w:val="20"/>
        </w:rPr>
        <w:t>2</w:t>
      </w:r>
      <w:r w:rsidR="00494E93" w:rsidRPr="009C4E6A">
        <w:rPr>
          <w:b/>
          <w:sz w:val="20"/>
        </w:rPr>
        <w:t>.</w:t>
      </w:r>
      <w:r w:rsidR="00494E93" w:rsidRPr="00C31A08">
        <w:rPr>
          <w:color w:val="000000"/>
          <w:sz w:val="20"/>
        </w:rPr>
        <w:t xml:space="preserve"> </w:t>
      </w:r>
      <w:r w:rsidR="00494E93">
        <w:rPr>
          <w:color w:val="000000"/>
          <w:sz w:val="20"/>
        </w:rPr>
        <w:t>Plot Data</w:t>
      </w:r>
      <w:r w:rsidR="00494E93" w:rsidRPr="0030223A">
        <w:rPr>
          <w:color w:val="000000"/>
          <w:sz w:val="20"/>
        </w:rPr>
        <w:t xml:space="preserve"> </w:t>
      </w:r>
      <w:r w:rsidR="00494E93">
        <w:rPr>
          <w:sz w:val="20"/>
          <w:szCs w:val="20"/>
          <w:lang w:val="en-ID"/>
        </w:rPr>
        <w:t>p</w:t>
      </w:r>
      <w:r w:rsidR="00494E93" w:rsidRPr="00C157EC">
        <w:rPr>
          <w:sz w:val="20"/>
          <w:szCs w:val="20"/>
          <w:lang w:val="en-ID"/>
        </w:rPr>
        <w:t xml:space="preserve">lat </w:t>
      </w:r>
      <w:r w:rsidR="00494E93" w:rsidRPr="00C157EC">
        <w:rPr>
          <w:sz w:val="20"/>
          <w:szCs w:val="20"/>
        </w:rPr>
        <w:t xml:space="preserve">thk </w:t>
      </w:r>
      <w:r w:rsidR="00494E93">
        <w:rPr>
          <w:sz w:val="20"/>
          <w:szCs w:val="20"/>
          <w:lang w:val="en-ID"/>
        </w:rPr>
        <w:t>9</w:t>
      </w:r>
      <w:r w:rsidR="00494E93" w:rsidRPr="00C157EC">
        <w:rPr>
          <w:sz w:val="20"/>
          <w:szCs w:val="20"/>
        </w:rPr>
        <w:t xml:space="preserve"> mm</w:t>
      </w:r>
    </w:p>
    <w:p w14:paraId="0520151B" w14:textId="5EBFE862" w:rsidR="00494E93" w:rsidRDefault="00494E93" w:rsidP="00771F76">
      <w:pPr>
        <w:ind w:firstLine="567"/>
        <w:jc w:val="both"/>
        <w:rPr>
          <w:szCs w:val="22"/>
          <w:lang w:val="en-ID"/>
        </w:rPr>
      </w:pPr>
    </w:p>
    <w:p w14:paraId="0342D74A" w14:textId="3649E3A3" w:rsidR="001F3506" w:rsidRDefault="001F3506" w:rsidP="00771F76">
      <w:pPr>
        <w:ind w:firstLine="567"/>
        <w:jc w:val="both"/>
        <w:rPr>
          <w:szCs w:val="22"/>
          <w:lang w:val="en-ID"/>
        </w:rPr>
      </w:pPr>
    </w:p>
    <w:p w14:paraId="4BAEAF12" w14:textId="077F21A1" w:rsidR="001F3506" w:rsidRDefault="001F3506" w:rsidP="00771F76">
      <w:pPr>
        <w:ind w:firstLine="567"/>
        <w:jc w:val="both"/>
        <w:rPr>
          <w:szCs w:val="22"/>
          <w:lang w:val="en-ID"/>
        </w:rPr>
      </w:pPr>
    </w:p>
    <w:p w14:paraId="3339DA08" w14:textId="77777777" w:rsidR="001F3506" w:rsidRDefault="001F3506" w:rsidP="00771F76">
      <w:pPr>
        <w:ind w:firstLine="567"/>
        <w:jc w:val="both"/>
        <w:rPr>
          <w:szCs w:val="22"/>
          <w:lang w:val="en-ID"/>
        </w:rPr>
      </w:pPr>
    </w:p>
    <w:p w14:paraId="3AD3DEB1" w14:textId="6B1840C7" w:rsidR="00E45A93" w:rsidRDefault="00E45A93" w:rsidP="00771F76">
      <w:pPr>
        <w:ind w:firstLine="567"/>
        <w:jc w:val="both"/>
        <w:rPr>
          <w:szCs w:val="22"/>
          <w:lang w:val="en-ID"/>
        </w:rPr>
      </w:pPr>
      <w:r>
        <w:rPr>
          <w:noProof/>
        </w:rPr>
        <w:lastRenderedPageBreak/>
        <w:drawing>
          <wp:anchor distT="0" distB="0" distL="114300" distR="114300" simplePos="0" relativeHeight="251663872" behindDoc="0" locked="0" layoutInCell="1" allowOverlap="1" wp14:anchorId="5B99B678" wp14:editId="158E872C">
            <wp:simplePos x="0" y="0"/>
            <wp:positionH relativeFrom="page">
              <wp:posOffset>2581275</wp:posOffset>
            </wp:positionH>
            <wp:positionV relativeFrom="paragraph">
              <wp:posOffset>7620</wp:posOffset>
            </wp:positionV>
            <wp:extent cx="3000375" cy="12192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00375" cy="1219200"/>
                    </a:xfrm>
                    <a:prstGeom prst="rect">
                      <a:avLst/>
                    </a:prstGeom>
                  </pic:spPr>
                </pic:pic>
              </a:graphicData>
            </a:graphic>
            <wp14:sizeRelH relativeFrom="margin">
              <wp14:pctWidth>0</wp14:pctWidth>
            </wp14:sizeRelH>
            <wp14:sizeRelV relativeFrom="margin">
              <wp14:pctHeight>0</wp14:pctHeight>
            </wp14:sizeRelV>
          </wp:anchor>
        </w:drawing>
      </w:r>
    </w:p>
    <w:p w14:paraId="0BEE1B20" w14:textId="77777777" w:rsidR="00E45A93" w:rsidRDefault="00E45A93" w:rsidP="00771F76">
      <w:pPr>
        <w:ind w:firstLine="567"/>
        <w:jc w:val="both"/>
        <w:rPr>
          <w:szCs w:val="22"/>
          <w:lang w:val="en-ID"/>
        </w:rPr>
      </w:pPr>
    </w:p>
    <w:p w14:paraId="59752718" w14:textId="40517801" w:rsidR="00E45A93" w:rsidRDefault="00E45A93" w:rsidP="00771F76">
      <w:pPr>
        <w:ind w:firstLine="567"/>
        <w:jc w:val="both"/>
        <w:rPr>
          <w:szCs w:val="22"/>
          <w:lang w:val="en-ID"/>
        </w:rPr>
      </w:pPr>
    </w:p>
    <w:p w14:paraId="37242DB9" w14:textId="77777777" w:rsidR="00E45A93" w:rsidRDefault="00E45A93" w:rsidP="00771F76">
      <w:pPr>
        <w:ind w:firstLine="567"/>
        <w:jc w:val="both"/>
        <w:rPr>
          <w:szCs w:val="22"/>
          <w:lang w:val="en-ID"/>
        </w:rPr>
      </w:pPr>
    </w:p>
    <w:p w14:paraId="1038F150" w14:textId="02775B75" w:rsidR="00E45A93" w:rsidRDefault="00E45A93" w:rsidP="00771F76">
      <w:pPr>
        <w:ind w:firstLine="567"/>
        <w:jc w:val="both"/>
        <w:rPr>
          <w:szCs w:val="22"/>
          <w:lang w:val="en-ID"/>
        </w:rPr>
      </w:pPr>
    </w:p>
    <w:p w14:paraId="34B8EA57" w14:textId="17E468F8" w:rsidR="00E45A93" w:rsidRDefault="00E45A93" w:rsidP="00771F76">
      <w:pPr>
        <w:ind w:firstLine="567"/>
        <w:jc w:val="both"/>
        <w:rPr>
          <w:szCs w:val="22"/>
          <w:lang w:val="en-ID"/>
        </w:rPr>
      </w:pPr>
    </w:p>
    <w:p w14:paraId="309BBE99" w14:textId="77777777" w:rsidR="00E45A93" w:rsidRDefault="00E45A93" w:rsidP="00771F76">
      <w:pPr>
        <w:ind w:firstLine="567"/>
        <w:jc w:val="both"/>
        <w:rPr>
          <w:szCs w:val="22"/>
          <w:lang w:val="en-ID"/>
        </w:rPr>
      </w:pPr>
    </w:p>
    <w:p w14:paraId="537C66F6" w14:textId="4896CF93" w:rsidR="00E45A93" w:rsidRPr="00C31A08" w:rsidRDefault="00E45A93" w:rsidP="00E45A93">
      <w:pPr>
        <w:keepNext/>
        <w:pBdr>
          <w:top w:val="nil"/>
          <w:left w:val="nil"/>
          <w:bottom w:val="nil"/>
          <w:right w:val="nil"/>
          <w:between w:val="nil"/>
        </w:pBdr>
        <w:jc w:val="center"/>
        <w:rPr>
          <w:color w:val="000000"/>
          <w:sz w:val="20"/>
          <w:lang w:val="en-ID"/>
        </w:rPr>
      </w:pPr>
      <w:r w:rsidRPr="009C4E6A">
        <w:rPr>
          <w:b/>
          <w:sz w:val="20"/>
        </w:rPr>
        <w:t xml:space="preserve">Gambar </w:t>
      </w:r>
      <w:r>
        <w:rPr>
          <w:b/>
          <w:sz w:val="20"/>
        </w:rPr>
        <w:t>3</w:t>
      </w:r>
      <w:r w:rsidRPr="009C4E6A">
        <w:rPr>
          <w:b/>
          <w:sz w:val="20"/>
        </w:rPr>
        <w:t>.</w:t>
      </w:r>
      <w:r w:rsidRPr="00C31A08">
        <w:rPr>
          <w:color w:val="000000"/>
          <w:sz w:val="20"/>
        </w:rPr>
        <w:t xml:space="preserve"> </w:t>
      </w:r>
      <w:r>
        <w:rPr>
          <w:color w:val="000000"/>
          <w:sz w:val="20"/>
        </w:rPr>
        <w:t>Plot Data</w:t>
      </w:r>
      <w:r w:rsidRPr="0030223A">
        <w:rPr>
          <w:color w:val="000000"/>
          <w:sz w:val="20"/>
        </w:rPr>
        <w:t xml:space="preserve"> </w:t>
      </w:r>
      <w:r>
        <w:rPr>
          <w:sz w:val="20"/>
          <w:szCs w:val="20"/>
          <w:lang w:val="en-ID"/>
        </w:rPr>
        <w:t>p</w:t>
      </w:r>
      <w:r w:rsidRPr="00C157EC">
        <w:rPr>
          <w:sz w:val="20"/>
          <w:szCs w:val="20"/>
          <w:lang w:val="en-ID"/>
        </w:rPr>
        <w:t xml:space="preserve">lat </w:t>
      </w:r>
      <w:r w:rsidRPr="00C157EC">
        <w:rPr>
          <w:sz w:val="20"/>
          <w:szCs w:val="20"/>
        </w:rPr>
        <w:t xml:space="preserve">thk </w:t>
      </w:r>
      <w:r>
        <w:rPr>
          <w:sz w:val="20"/>
          <w:szCs w:val="20"/>
          <w:lang w:val="en-ID"/>
        </w:rPr>
        <w:t>11</w:t>
      </w:r>
      <w:r w:rsidRPr="00C157EC">
        <w:rPr>
          <w:sz w:val="20"/>
          <w:szCs w:val="20"/>
        </w:rPr>
        <w:t xml:space="preserve"> mm</w:t>
      </w:r>
    </w:p>
    <w:p w14:paraId="0B5B5244" w14:textId="58FFDEEE" w:rsidR="00E45A93" w:rsidRDefault="00E45A93" w:rsidP="00771F76">
      <w:pPr>
        <w:ind w:firstLine="567"/>
        <w:jc w:val="both"/>
        <w:rPr>
          <w:szCs w:val="22"/>
          <w:lang w:val="en-ID"/>
        </w:rPr>
      </w:pPr>
    </w:p>
    <w:p w14:paraId="24E46AD5" w14:textId="60CDC71A" w:rsidR="009C4E6A" w:rsidRPr="009C4E6A" w:rsidRDefault="009C4E6A" w:rsidP="009C4E6A">
      <w:pPr>
        <w:jc w:val="both"/>
        <w:rPr>
          <w:b/>
          <w:szCs w:val="22"/>
          <w:lang w:val="en-ID"/>
        </w:rPr>
      </w:pPr>
      <w:r w:rsidRPr="009C4E6A">
        <w:rPr>
          <w:b/>
        </w:rPr>
        <w:t>Menghitung Peramalan</w:t>
      </w:r>
    </w:p>
    <w:p w14:paraId="49623D60" w14:textId="1D61851B" w:rsidR="009C4E6A" w:rsidRPr="009C4E6A" w:rsidRDefault="009C4E6A" w:rsidP="009C4E6A">
      <w:pPr>
        <w:ind w:firstLine="567"/>
        <w:jc w:val="both"/>
        <w:rPr>
          <w:szCs w:val="22"/>
          <w:lang w:val="en-ID"/>
        </w:rPr>
      </w:pPr>
      <w:r w:rsidRPr="009C4E6A">
        <w:rPr>
          <w:szCs w:val="22"/>
          <w:lang w:val="en-ID"/>
        </w:rPr>
        <w:t xml:space="preserve">Berdasarkan plot data historis, diketahui bahwa kebutuhan </w:t>
      </w:r>
      <w:r w:rsidR="00846329">
        <w:rPr>
          <w:szCs w:val="22"/>
          <w:lang w:val="en-ID"/>
        </w:rPr>
        <w:t>plat</w:t>
      </w:r>
      <w:r w:rsidRPr="009C4E6A">
        <w:rPr>
          <w:szCs w:val="22"/>
          <w:lang w:val="en-ID"/>
        </w:rPr>
        <w:t xml:space="preserve"> selama periode Maret 2022 - Februari 2023 termasuk dalam jenis plot data musiman. Kemudian metode peramalan mengikuti pola data musiman ad</w:t>
      </w:r>
      <w:r>
        <w:rPr>
          <w:szCs w:val="22"/>
          <w:lang w:val="en-ID"/>
        </w:rPr>
        <w:t xml:space="preserve">alah </w:t>
      </w:r>
      <w:r w:rsidRPr="009C4E6A">
        <w:rPr>
          <w:szCs w:val="22"/>
          <w:lang w:val="en-ID"/>
        </w:rPr>
        <w:t xml:space="preserve">Metode </w:t>
      </w:r>
      <w:r w:rsidRPr="00A81497">
        <w:rPr>
          <w:i/>
          <w:szCs w:val="22"/>
          <w:lang w:val="en-ID"/>
        </w:rPr>
        <w:t>Moving Average</w:t>
      </w:r>
      <w:r>
        <w:rPr>
          <w:szCs w:val="22"/>
          <w:lang w:val="en-ID"/>
        </w:rPr>
        <w:t xml:space="preserve"> dan </w:t>
      </w:r>
      <w:r w:rsidRPr="009C4E6A">
        <w:rPr>
          <w:szCs w:val="22"/>
          <w:lang w:val="en-ID"/>
        </w:rPr>
        <w:t xml:space="preserve">Metode </w:t>
      </w:r>
      <w:r w:rsidRPr="00A81497">
        <w:rPr>
          <w:i/>
          <w:szCs w:val="22"/>
          <w:lang w:val="en-ID"/>
        </w:rPr>
        <w:t>Winter</w:t>
      </w:r>
    </w:p>
    <w:p w14:paraId="311A7578" w14:textId="0F439D6C" w:rsidR="00494E93" w:rsidRDefault="009C4E6A" w:rsidP="009C4E6A">
      <w:pPr>
        <w:ind w:firstLine="567"/>
        <w:jc w:val="both"/>
        <w:rPr>
          <w:szCs w:val="22"/>
          <w:lang w:val="en-ID"/>
        </w:rPr>
      </w:pPr>
      <w:r w:rsidRPr="009C4E6A">
        <w:rPr>
          <w:szCs w:val="22"/>
          <w:lang w:val="en-ID"/>
        </w:rPr>
        <w:t xml:space="preserve">Dari perhitungan nilai </w:t>
      </w:r>
      <w:r>
        <w:rPr>
          <w:szCs w:val="22"/>
          <w:lang w:val="en-ID"/>
        </w:rPr>
        <w:t xml:space="preserve">MAD </w:t>
      </w:r>
      <w:r w:rsidRPr="009C4E6A">
        <w:rPr>
          <w:szCs w:val="22"/>
          <w:lang w:val="en-ID"/>
        </w:rPr>
        <w:t xml:space="preserve">saat itu, </w:t>
      </w:r>
      <w:r>
        <w:rPr>
          <w:szCs w:val="22"/>
          <w:lang w:val="en-ID"/>
        </w:rPr>
        <w:t>MAD</w:t>
      </w:r>
      <w:r w:rsidRPr="009C4E6A">
        <w:rPr>
          <w:szCs w:val="22"/>
          <w:lang w:val="en-ID"/>
        </w:rPr>
        <w:t xml:space="preserve"> terkecil dipilih berdasarkan </w:t>
      </w:r>
      <w:r w:rsidR="00F76D6E">
        <w:rPr>
          <w:szCs w:val="22"/>
          <w:lang w:val="en-ID"/>
        </w:rPr>
        <w:t>grafik peramalan</w:t>
      </w:r>
      <w:r w:rsidRPr="009C4E6A">
        <w:rPr>
          <w:szCs w:val="22"/>
          <w:lang w:val="en-ID"/>
        </w:rPr>
        <w:t xml:space="preserve">, dengan hasil nilai </w:t>
      </w:r>
      <w:r>
        <w:rPr>
          <w:szCs w:val="22"/>
          <w:lang w:val="en-ID"/>
        </w:rPr>
        <w:t>MAD</w:t>
      </w:r>
      <w:r w:rsidRPr="009C4E6A">
        <w:rPr>
          <w:szCs w:val="22"/>
          <w:lang w:val="en-ID"/>
        </w:rPr>
        <w:t xml:space="preserve"> terkecil sebagai berikut:</w:t>
      </w:r>
    </w:p>
    <w:p w14:paraId="471B4AD0" w14:textId="76E734D8" w:rsidR="009C4E6A" w:rsidRPr="00C11C51" w:rsidRDefault="009C4E6A" w:rsidP="009C4E6A">
      <w:pPr>
        <w:keepNext/>
        <w:pBdr>
          <w:top w:val="nil"/>
          <w:left w:val="nil"/>
          <w:bottom w:val="nil"/>
          <w:right w:val="nil"/>
          <w:between w:val="nil"/>
        </w:pBdr>
        <w:jc w:val="center"/>
        <w:rPr>
          <w:b/>
          <w:color w:val="000000"/>
          <w:sz w:val="20"/>
          <w:szCs w:val="20"/>
          <w:lang w:val="en-ID"/>
        </w:rPr>
      </w:pPr>
      <w:r w:rsidRPr="00C11C51">
        <w:rPr>
          <w:b/>
          <w:color w:val="000000"/>
          <w:sz w:val="20"/>
          <w:szCs w:val="20"/>
          <w:lang w:val="en-ID"/>
        </w:rPr>
        <w:t xml:space="preserve">Tabel 7. </w:t>
      </w:r>
      <w:r w:rsidRPr="00C11C51">
        <w:rPr>
          <w:color w:val="000000"/>
          <w:sz w:val="20"/>
          <w:szCs w:val="20"/>
          <w:lang w:val="en-ID"/>
        </w:rPr>
        <w:t>Nilai MAD Terkecil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4"/>
        <w:gridCol w:w="1422"/>
        <w:gridCol w:w="616"/>
      </w:tblGrid>
      <w:tr w:rsidR="009C4E6A" w:rsidRPr="00C11C51" w14:paraId="54E050E8" w14:textId="77777777" w:rsidTr="000D3DCF">
        <w:trPr>
          <w:jc w:val="center"/>
        </w:trPr>
        <w:tc>
          <w:tcPr>
            <w:tcW w:w="0" w:type="auto"/>
            <w:tcBorders>
              <w:top w:val="single" w:sz="4" w:space="0" w:color="auto"/>
              <w:bottom w:val="single" w:sz="4" w:space="0" w:color="auto"/>
              <w:right w:val="single" w:sz="4" w:space="0" w:color="auto"/>
            </w:tcBorders>
            <w:shd w:val="clear" w:color="auto" w:fill="auto"/>
          </w:tcPr>
          <w:p w14:paraId="7D11E48D" w14:textId="3BB63E2E" w:rsidR="009C4E6A" w:rsidRPr="00C11C51" w:rsidRDefault="00A81497" w:rsidP="000D3DCF">
            <w:pPr>
              <w:keepNext/>
              <w:pBdr>
                <w:top w:val="nil"/>
                <w:left w:val="nil"/>
                <w:bottom w:val="nil"/>
                <w:right w:val="nil"/>
                <w:between w:val="nil"/>
              </w:pBdr>
              <w:jc w:val="center"/>
              <w:rPr>
                <w:color w:val="000000"/>
                <w:sz w:val="20"/>
                <w:szCs w:val="20"/>
                <w:lang w:val="en-ID"/>
              </w:rPr>
            </w:pPr>
            <w:r w:rsidRPr="00C11C51">
              <w:rPr>
                <w:color w:val="000000"/>
                <w:sz w:val="20"/>
                <w:szCs w:val="20"/>
                <w:lang w:val="en-ID"/>
              </w:rPr>
              <w:t xml:space="preserve">Jenis </w:t>
            </w:r>
            <w:r w:rsidR="009C4E6A" w:rsidRPr="00C11C51">
              <w:rPr>
                <w:color w:val="000000"/>
                <w:sz w:val="20"/>
                <w:szCs w:val="20"/>
                <w:lang w:val="en-ID"/>
              </w:rPr>
              <w:t>Plat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79F101" w14:textId="41B32EEC" w:rsidR="009C4E6A" w:rsidRPr="00C11C51" w:rsidRDefault="009C4E6A" w:rsidP="000D3DCF">
            <w:pPr>
              <w:keepNext/>
              <w:pBdr>
                <w:top w:val="nil"/>
                <w:left w:val="nil"/>
                <w:bottom w:val="nil"/>
                <w:right w:val="nil"/>
                <w:between w:val="nil"/>
              </w:pBdr>
              <w:jc w:val="center"/>
              <w:rPr>
                <w:i/>
                <w:color w:val="000000"/>
                <w:sz w:val="20"/>
                <w:szCs w:val="20"/>
                <w:lang w:val="en-ID"/>
              </w:rPr>
            </w:pPr>
            <w:r w:rsidRPr="00C11C51">
              <w:rPr>
                <w:color w:val="000000"/>
                <w:sz w:val="20"/>
                <w:szCs w:val="20"/>
                <w:lang w:val="en-ID"/>
              </w:rPr>
              <w:t xml:space="preserve">Metode </w:t>
            </w:r>
            <w:r w:rsidRPr="00C11C51">
              <w:rPr>
                <w:i/>
                <w:color w:val="000000"/>
                <w:sz w:val="20"/>
                <w:szCs w:val="20"/>
                <w:lang w:val="en-ID"/>
              </w:rPr>
              <w:t>Winter</w:t>
            </w:r>
          </w:p>
        </w:tc>
        <w:tc>
          <w:tcPr>
            <w:tcW w:w="0" w:type="auto"/>
            <w:tcBorders>
              <w:top w:val="single" w:sz="4" w:space="0" w:color="auto"/>
              <w:left w:val="single" w:sz="4" w:space="0" w:color="auto"/>
              <w:bottom w:val="single" w:sz="4" w:space="0" w:color="auto"/>
            </w:tcBorders>
            <w:shd w:val="clear" w:color="auto" w:fill="auto"/>
          </w:tcPr>
          <w:p w14:paraId="0B1F8FE7" w14:textId="06A7EE30"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Nilai</w:t>
            </w:r>
          </w:p>
        </w:tc>
      </w:tr>
      <w:tr w:rsidR="009C4E6A" w:rsidRPr="00C11C51" w14:paraId="30FD46DA" w14:textId="77777777" w:rsidTr="000D3DCF">
        <w:trPr>
          <w:jc w:val="center"/>
        </w:trPr>
        <w:tc>
          <w:tcPr>
            <w:tcW w:w="0" w:type="auto"/>
            <w:tcBorders>
              <w:top w:val="single" w:sz="4" w:space="0" w:color="auto"/>
            </w:tcBorders>
            <w:shd w:val="clear" w:color="auto" w:fill="auto"/>
          </w:tcPr>
          <w:p w14:paraId="3C8CB2C4" w14:textId="1EE33603"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Plat thk 8 mm</w:t>
            </w:r>
          </w:p>
        </w:tc>
        <w:tc>
          <w:tcPr>
            <w:tcW w:w="0" w:type="auto"/>
            <w:tcBorders>
              <w:top w:val="single" w:sz="4" w:space="0" w:color="auto"/>
            </w:tcBorders>
            <w:shd w:val="clear" w:color="auto" w:fill="auto"/>
          </w:tcPr>
          <w:p w14:paraId="7CB2E4E9" w14:textId="2C3E5A91" w:rsidR="009C4E6A" w:rsidRPr="00C11C51" w:rsidRDefault="009C4E6A" w:rsidP="000D3DCF">
            <w:pPr>
              <w:keepNext/>
              <w:pBdr>
                <w:top w:val="nil"/>
                <w:left w:val="nil"/>
                <w:bottom w:val="nil"/>
                <w:right w:val="nil"/>
                <w:between w:val="nil"/>
              </w:pBdr>
              <w:rPr>
                <w:i/>
                <w:color w:val="000000"/>
                <w:sz w:val="20"/>
                <w:szCs w:val="20"/>
                <w:lang w:val="en-ID"/>
              </w:rPr>
            </w:pPr>
            <w:r w:rsidRPr="00C11C51">
              <w:rPr>
                <w:color w:val="000000"/>
                <w:sz w:val="20"/>
                <w:szCs w:val="20"/>
                <w:lang w:val="en-ID"/>
              </w:rPr>
              <w:t xml:space="preserve">Metode </w:t>
            </w:r>
            <w:r w:rsidRPr="00C11C51">
              <w:rPr>
                <w:i/>
                <w:color w:val="000000"/>
                <w:sz w:val="20"/>
                <w:szCs w:val="20"/>
                <w:lang w:val="en-ID"/>
              </w:rPr>
              <w:t>Winter</w:t>
            </w:r>
          </w:p>
        </w:tc>
        <w:tc>
          <w:tcPr>
            <w:tcW w:w="0" w:type="auto"/>
            <w:tcBorders>
              <w:top w:val="single" w:sz="4" w:space="0" w:color="auto"/>
            </w:tcBorders>
            <w:shd w:val="clear" w:color="auto" w:fill="auto"/>
          </w:tcPr>
          <w:p w14:paraId="7604CB6F" w14:textId="77777777"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0,63</w:t>
            </w:r>
          </w:p>
        </w:tc>
      </w:tr>
      <w:tr w:rsidR="009C4E6A" w:rsidRPr="00C11C51" w14:paraId="7974CF7E" w14:textId="77777777" w:rsidTr="000D3DCF">
        <w:trPr>
          <w:jc w:val="center"/>
        </w:trPr>
        <w:tc>
          <w:tcPr>
            <w:tcW w:w="0" w:type="auto"/>
            <w:shd w:val="clear" w:color="auto" w:fill="auto"/>
          </w:tcPr>
          <w:p w14:paraId="7F93F7D4" w14:textId="0D9BC82A"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Plat thk 9 mm</w:t>
            </w:r>
          </w:p>
        </w:tc>
        <w:tc>
          <w:tcPr>
            <w:tcW w:w="0" w:type="auto"/>
            <w:shd w:val="clear" w:color="auto" w:fill="auto"/>
          </w:tcPr>
          <w:p w14:paraId="6A9769AA" w14:textId="0065F1CA"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 xml:space="preserve">Metode </w:t>
            </w:r>
            <w:r w:rsidRPr="00C11C51">
              <w:rPr>
                <w:i/>
                <w:color w:val="000000"/>
                <w:sz w:val="20"/>
                <w:szCs w:val="20"/>
                <w:lang w:val="en-ID"/>
              </w:rPr>
              <w:t>Winter</w:t>
            </w:r>
          </w:p>
        </w:tc>
        <w:tc>
          <w:tcPr>
            <w:tcW w:w="0" w:type="auto"/>
            <w:shd w:val="clear" w:color="auto" w:fill="auto"/>
          </w:tcPr>
          <w:p w14:paraId="4DBD7D18" w14:textId="77777777"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0,71</w:t>
            </w:r>
          </w:p>
        </w:tc>
      </w:tr>
      <w:tr w:rsidR="009C4E6A" w:rsidRPr="00C11C51" w14:paraId="31910EED" w14:textId="77777777" w:rsidTr="000D3DCF">
        <w:trPr>
          <w:jc w:val="center"/>
        </w:trPr>
        <w:tc>
          <w:tcPr>
            <w:tcW w:w="0" w:type="auto"/>
            <w:tcBorders>
              <w:bottom w:val="single" w:sz="4" w:space="0" w:color="auto"/>
            </w:tcBorders>
            <w:shd w:val="clear" w:color="auto" w:fill="auto"/>
          </w:tcPr>
          <w:p w14:paraId="11490372" w14:textId="2C5ABA24"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Plat thk 11 mm</w:t>
            </w:r>
          </w:p>
        </w:tc>
        <w:tc>
          <w:tcPr>
            <w:tcW w:w="0" w:type="auto"/>
            <w:tcBorders>
              <w:bottom w:val="single" w:sz="4" w:space="0" w:color="auto"/>
            </w:tcBorders>
            <w:shd w:val="clear" w:color="auto" w:fill="auto"/>
          </w:tcPr>
          <w:p w14:paraId="3915EAD5" w14:textId="3C9C9A14"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 xml:space="preserve">Metode </w:t>
            </w:r>
            <w:r w:rsidRPr="00C11C51">
              <w:rPr>
                <w:i/>
                <w:color w:val="000000"/>
                <w:sz w:val="20"/>
                <w:szCs w:val="20"/>
                <w:lang w:val="en-ID"/>
              </w:rPr>
              <w:t>Winter</w:t>
            </w:r>
          </w:p>
        </w:tc>
        <w:tc>
          <w:tcPr>
            <w:tcW w:w="0" w:type="auto"/>
            <w:tcBorders>
              <w:bottom w:val="single" w:sz="4" w:space="0" w:color="auto"/>
            </w:tcBorders>
            <w:shd w:val="clear" w:color="auto" w:fill="auto"/>
          </w:tcPr>
          <w:p w14:paraId="18DEAC9F" w14:textId="77777777" w:rsidR="009C4E6A" w:rsidRPr="00C11C51" w:rsidRDefault="009C4E6A" w:rsidP="000D3DCF">
            <w:pPr>
              <w:keepNext/>
              <w:pBdr>
                <w:top w:val="nil"/>
                <w:left w:val="nil"/>
                <w:bottom w:val="nil"/>
                <w:right w:val="nil"/>
                <w:between w:val="nil"/>
              </w:pBdr>
              <w:rPr>
                <w:color w:val="000000"/>
                <w:sz w:val="20"/>
                <w:szCs w:val="20"/>
                <w:lang w:val="en-ID"/>
              </w:rPr>
            </w:pPr>
            <w:r w:rsidRPr="00C11C51">
              <w:rPr>
                <w:color w:val="000000"/>
                <w:sz w:val="20"/>
                <w:szCs w:val="20"/>
                <w:lang w:val="en-ID"/>
              </w:rPr>
              <w:t>0,52</w:t>
            </w:r>
          </w:p>
        </w:tc>
      </w:tr>
    </w:tbl>
    <w:p w14:paraId="11520B67" w14:textId="77777777" w:rsidR="004C2B80" w:rsidRDefault="004C2B80" w:rsidP="009C4E6A">
      <w:pPr>
        <w:keepNext/>
        <w:pBdr>
          <w:top w:val="nil"/>
          <w:left w:val="nil"/>
          <w:bottom w:val="nil"/>
          <w:right w:val="nil"/>
          <w:between w:val="nil"/>
        </w:pBdr>
        <w:jc w:val="both"/>
        <w:rPr>
          <w:b/>
          <w:color w:val="000000"/>
        </w:rPr>
      </w:pPr>
    </w:p>
    <w:p w14:paraId="06E360FB" w14:textId="05B1CEAA" w:rsidR="009C4E6A" w:rsidRPr="009C4E6A" w:rsidRDefault="009C4E6A" w:rsidP="009C4E6A">
      <w:pPr>
        <w:keepNext/>
        <w:pBdr>
          <w:top w:val="nil"/>
          <w:left w:val="nil"/>
          <w:bottom w:val="nil"/>
          <w:right w:val="nil"/>
          <w:between w:val="nil"/>
        </w:pBdr>
        <w:jc w:val="both"/>
        <w:rPr>
          <w:b/>
          <w:color w:val="000000"/>
        </w:rPr>
      </w:pPr>
      <w:r w:rsidRPr="009C4E6A">
        <w:rPr>
          <w:b/>
          <w:color w:val="000000"/>
        </w:rPr>
        <w:t>Verifikasi Peramalan</w:t>
      </w:r>
    </w:p>
    <w:p w14:paraId="30BEDE86" w14:textId="2B725312" w:rsidR="009C4E6A" w:rsidRDefault="009C4E6A" w:rsidP="00DB4B5B">
      <w:pPr>
        <w:keepNext/>
        <w:pBdr>
          <w:top w:val="nil"/>
          <w:left w:val="nil"/>
          <w:bottom w:val="nil"/>
          <w:right w:val="nil"/>
          <w:between w:val="nil"/>
        </w:pBdr>
        <w:ind w:firstLine="567"/>
        <w:jc w:val="both"/>
        <w:rPr>
          <w:color w:val="000000"/>
          <w:lang w:val="en-ID"/>
        </w:rPr>
      </w:pPr>
      <w:r w:rsidRPr="009C4E6A">
        <w:rPr>
          <w:color w:val="000000"/>
          <w:lang w:val="en-ID"/>
        </w:rPr>
        <w:t xml:space="preserve">Setelah </w:t>
      </w:r>
      <w:r w:rsidR="00DB4B5B">
        <w:rPr>
          <w:color w:val="000000"/>
          <w:lang w:val="en-ID"/>
        </w:rPr>
        <w:t>menentukan</w:t>
      </w:r>
      <w:r w:rsidRPr="009C4E6A">
        <w:rPr>
          <w:color w:val="000000"/>
          <w:lang w:val="en-ID"/>
        </w:rPr>
        <w:t xml:space="preserve"> nilai </w:t>
      </w:r>
      <w:r>
        <w:rPr>
          <w:color w:val="000000"/>
          <w:lang w:val="en-ID"/>
        </w:rPr>
        <w:t>MAD</w:t>
      </w:r>
      <w:r w:rsidRPr="009C4E6A">
        <w:rPr>
          <w:color w:val="000000"/>
          <w:lang w:val="en-ID"/>
        </w:rPr>
        <w:t xml:space="preserve"> terkecil dari peramalan, kemudian </w:t>
      </w:r>
      <w:r w:rsidR="00DB4B5B">
        <w:rPr>
          <w:color w:val="000000"/>
          <w:lang w:val="en-ID"/>
        </w:rPr>
        <w:t>melakukan</w:t>
      </w:r>
      <w:r w:rsidRPr="009C4E6A">
        <w:rPr>
          <w:color w:val="000000"/>
          <w:lang w:val="en-ID"/>
        </w:rPr>
        <w:t xml:space="preserve"> </w:t>
      </w:r>
      <w:r>
        <w:rPr>
          <w:color w:val="000000"/>
          <w:lang w:val="en-ID"/>
        </w:rPr>
        <w:t>uji</w:t>
      </w:r>
      <w:r w:rsidR="00DB4B5B">
        <w:rPr>
          <w:color w:val="000000"/>
          <w:lang w:val="en-ID"/>
        </w:rPr>
        <w:t xml:space="preserve"> </w:t>
      </w:r>
      <w:r w:rsidRPr="009C4E6A">
        <w:rPr>
          <w:color w:val="000000"/>
          <w:lang w:val="en-ID"/>
        </w:rPr>
        <w:t xml:space="preserve">MRC, ini </w:t>
      </w:r>
      <w:r w:rsidR="00DB4B5B">
        <w:rPr>
          <w:color w:val="000000"/>
          <w:lang w:val="en-ID"/>
        </w:rPr>
        <w:t>dilaksanakan</w:t>
      </w:r>
      <w:r w:rsidRPr="009C4E6A">
        <w:rPr>
          <w:color w:val="000000"/>
          <w:lang w:val="en-ID"/>
        </w:rPr>
        <w:t xml:space="preserve"> untuk </w:t>
      </w:r>
      <w:r w:rsidR="00DB4B5B">
        <w:rPr>
          <w:color w:val="000000"/>
          <w:lang w:val="en-ID"/>
        </w:rPr>
        <w:t xml:space="preserve">memperlihatkan data </w:t>
      </w:r>
      <w:r w:rsidRPr="009C4E6A">
        <w:rPr>
          <w:color w:val="000000"/>
          <w:lang w:val="en-ID"/>
        </w:rPr>
        <w:t xml:space="preserve">permintaan dikendalikan atau tidak berdasarkan pada metode peramalan yang </w:t>
      </w:r>
      <w:r w:rsidR="00DB4B5B">
        <w:rPr>
          <w:color w:val="000000"/>
          <w:lang w:val="en-ID"/>
        </w:rPr>
        <w:t>dipakai</w:t>
      </w:r>
      <w:r w:rsidRPr="009C4E6A">
        <w:rPr>
          <w:color w:val="000000"/>
          <w:lang w:val="en-ID"/>
        </w:rPr>
        <w:t xml:space="preserve">. Berikut ini adalah verifikasi perkiraan untuk seluruh </w:t>
      </w:r>
      <w:r w:rsidR="00846329">
        <w:rPr>
          <w:color w:val="000000"/>
          <w:lang w:val="en-ID"/>
        </w:rPr>
        <w:t>plat</w:t>
      </w:r>
      <w:r w:rsidRPr="009C4E6A">
        <w:rPr>
          <w:color w:val="000000"/>
          <w:lang w:val="en-ID"/>
        </w:rPr>
        <w:t>.</w:t>
      </w:r>
    </w:p>
    <w:p w14:paraId="256B7CB2" w14:textId="77777777" w:rsidR="009C4E6A" w:rsidRDefault="009C4E6A" w:rsidP="009C4E6A">
      <w:pPr>
        <w:keepNext/>
        <w:pBdr>
          <w:top w:val="nil"/>
          <w:left w:val="nil"/>
          <w:bottom w:val="nil"/>
          <w:right w:val="nil"/>
          <w:between w:val="nil"/>
        </w:pBdr>
        <w:jc w:val="center"/>
        <w:rPr>
          <w:color w:val="000000"/>
          <w:lang w:val="en-ID"/>
        </w:rPr>
      </w:pPr>
      <w:r>
        <w:rPr>
          <w:noProof/>
        </w:rPr>
        <w:drawing>
          <wp:inline distT="0" distB="0" distL="0" distR="0" wp14:anchorId="2A2269B8" wp14:editId="1BAA045B">
            <wp:extent cx="3268980" cy="180975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74330" cy="1812712"/>
                    </a:xfrm>
                    <a:prstGeom prst="rect">
                      <a:avLst/>
                    </a:prstGeom>
                  </pic:spPr>
                </pic:pic>
              </a:graphicData>
            </a:graphic>
          </wp:inline>
        </w:drawing>
      </w:r>
    </w:p>
    <w:p w14:paraId="279B6D1E" w14:textId="3F21F795" w:rsidR="009C4E6A" w:rsidRPr="00C157EC" w:rsidRDefault="00A81497" w:rsidP="009C4E6A">
      <w:pPr>
        <w:keepNext/>
        <w:pBdr>
          <w:top w:val="nil"/>
          <w:left w:val="nil"/>
          <w:bottom w:val="nil"/>
          <w:right w:val="nil"/>
          <w:between w:val="nil"/>
        </w:pBdr>
        <w:jc w:val="center"/>
        <w:rPr>
          <w:sz w:val="20"/>
          <w:szCs w:val="20"/>
          <w:lang w:val="en-ID"/>
        </w:rPr>
      </w:pPr>
      <w:r w:rsidRPr="00A81497">
        <w:rPr>
          <w:b/>
          <w:sz w:val="20"/>
          <w:szCs w:val="20"/>
        </w:rPr>
        <w:t>Gambar</w:t>
      </w:r>
      <w:r w:rsidR="009C4E6A" w:rsidRPr="00A81497">
        <w:rPr>
          <w:b/>
          <w:sz w:val="20"/>
          <w:szCs w:val="20"/>
        </w:rPr>
        <w:t xml:space="preserve"> 4.</w:t>
      </w:r>
      <w:r w:rsidR="009C4E6A" w:rsidRPr="00C157EC">
        <w:rPr>
          <w:sz w:val="20"/>
          <w:szCs w:val="20"/>
        </w:rPr>
        <w:t xml:space="preserve"> </w:t>
      </w:r>
      <w:r w:rsidR="009C4E6A" w:rsidRPr="00C157EC">
        <w:rPr>
          <w:sz w:val="20"/>
          <w:szCs w:val="20"/>
          <w:lang w:val="en-ID"/>
        </w:rPr>
        <w:t>M</w:t>
      </w:r>
      <w:r w:rsidR="009C4E6A">
        <w:rPr>
          <w:sz w:val="20"/>
          <w:szCs w:val="20"/>
          <w:lang w:val="en-ID"/>
        </w:rPr>
        <w:t>RC</w:t>
      </w:r>
      <w:r w:rsidR="009C4E6A" w:rsidRPr="00C157EC">
        <w:rPr>
          <w:sz w:val="20"/>
          <w:szCs w:val="20"/>
          <w:lang w:val="en-ID"/>
        </w:rPr>
        <w:t xml:space="preserve"> </w:t>
      </w:r>
      <w:r w:rsidR="009C4E6A">
        <w:rPr>
          <w:sz w:val="20"/>
          <w:szCs w:val="20"/>
          <w:lang w:val="en-ID"/>
        </w:rPr>
        <w:t>p</w:t>
      </w:r>
      <w:r w:rsidR="009C4E6A" w:rsidRPr="00C157EC">
        <w:rPr>
          <w:sz w:val="20"/>
          <w:szCs w:val="20"/>
          <w:lang w:val="en-ID"/>
        </w:rPr>
        <w:t xml:space="preserve">lat </w:t>
      </w:r>
      <w:r w:rsidR="009C4E6A" w:rsidRPr="00C157EC">
        <w:rPr>
          <w:sz w:val="20"/>
          <w:szCs w:val="20"/>
        </w:rPr>
        <w:t xml:space="preserve">thk </w:t>
      </w:r>
      <w:r w:rsidR="009C4E6A" w:rsidRPr="00C157EC">
        <w:rPr>
          <w:sz w:val="20"/>
          <w:szCs w:val="20"/>
          <w:lang w:val="en-ID"/>
        </w:rPr>
        <w:t>8</w:t>
      </w:r>
      <w:r w:rsidR="009C4E6A" w:rsidRPr="00C157EC">
        <w:rPr>
          <w:sz w:val="20"/>
          <w:szCs w:val="20"/>
        </w:rPr>
        <w:t xml:space="preserve"> mm</w:t>
      </w:r>
    </w:p>
    <w:p w14:paraId="3C87F6FE" w14:textId="7F52BAC7" w:rsidR="009C4E6A" w:rsidRDefault="000B720C" w:rsidP="009C4E6A">
      <w:pPr>
        <w:ind w:firstLine="567"/>
        <w:jc w:val="both"/>
        <w:rPr>
          <w:lang w:val="en-ID"/>
        </w:rPr>
      </w:pPr>
      <w:r w:rsidRPr="000B720C">
        <w:rPr>
          <w:lang w:val="en-ID"/>
        </w:rPr>
        <w:t xml:space="preserve">Berdasarkan </w:t>
      </w:r>
      <w:r w:rsidR="00853196">
        <w:rPr>
          <w:lang w:val="en-ID"/>
        </w:rPr>
        <w:t>MRC plat 8 mm</w:t>
      </w:r>
      <w:r w:rsidRPr="000B720C">
        <w:rPr>
          <w:lang w:val="en-ID"/>
        </w:rPr>
        <w:t xml:space="preserve">, bahwa perkiraan permintaan berada dalam batas kontrol. </w:t>
      </w:r>
      <w:r w:rsidR="00607ECF">
        <w:rPr>
          <w:lang w:val="en-ID"/>
        </w:rPr>
        <w:t>Jumlah BKA</w:t>
      </w:r>
      <w:r w:rsidRPr="000B720C">
        <w:rPr>
          <w:lang w:val="en-ID"/>
        </w:rPr>
        <w:t xml:space="preserve"> adalah 0,4, dan </w:t>
      </w:r>
      <w:r w:rsidR="00607ECF">
        <w:rPr>
          <w:lang w:val="en-ID"/>
        </w:rPr>
        <w:t>BKB</w:t>
      </w:r>
      <w:r w:rsidRPr="000B720C">
        <w:rPr>
          <w:lang w:val="en-ID"/>
        </w:rPr>
        <w:t xml:space="preserve"> adalah -0,4 dengan nilai rentang bergerak 0,04; 0.27; 0,19; 0,13; 0,15; 0,14; 0,14; 0,13; 0.11; 0,13; 0.21. Jadi data dapat dinyatakan dikendalikan</w:t>
      </w:r>
      <w:r>
        <w:rPr>
          <w:lang w:val="en-ID"/>
        </w:rPr>
        <w:t>.</w:t>
      </w:r>
    </w:p>
    <w:p w14:paraId="1F78A9D4" w14:textId="397EA08B" w:rsidR="000B720C" w:rsidRDefault="000B720C" w:rsidP="000B720C">
      <w:pPr>
        <w:jc w:val="center"/>
        <w:rPr>
          <w:szCs w:val="22"/>
          <w:lang w:val="en-ID"/>
        </w:rPr>
      </w:pPr>
      <w:r>
        <w:rPr>
          <w:noProof/>
        </w:rPr>
        <w:lastRenderedPageBreak/>
        <w:drawing>
          <wp:inline distT="0" distB="0" distL="0" distR="0" wp14:anchorId="0CD4DE26" wp14:editId="230C7221">
            <wp:extent cx="3169285" cy="1609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9336" cy="1614830"/>
                    </a:xfrm>
                    <a:prstGeom prst="rect">
                      <a:avLst/>
                    </a:prstGeom>
                  </pic:spPr>
                </pic:pic>
              </a:graphicData>
            </a:graphic>
          </wp:inline>
        </w:drawing>
      </w:r>
    </w:p>
    <w:p w14:paraId="0D7B330F" w14:textId="7383E144" w:rsidR="000B720C" w:rsidRDefault="00A81497" w:rsidP="000B720C">
      <w:pPr>
        <w:keepNext/>
        <w:pBdr>
          <w:top w:val="nil"/>
          <w:left w:val="nil"/>
          <w:bottom w:val="nil"/>
          <w:right w:val="nil"/>
          <w:between w:val="nil"/>
        </w:pBdr>
        <w:jc w:val="center"/>
        <w:rPr>
          <w:sz w:val="20"/>
        </w:rPr>
      </w:pPr>
      <w:r w:rsidRPr="00A81497">
        <w:rPr>
          <w:b/>
          <w:sz w:val="20"/>
        </w:rPr>
        <w:t>Gambar</w:t>
      </w:r>
      <w:r w:rsidR="000B720C" w:rsidRPr="00A81497">
        <w:rPr>
          <w:b/>
          <w:sz w:val="20"/>
        </w:rPr>
        <w:t xml:space="preserve"> 5.</w:t>
      </w:r>
      <w:r w:rsidR="000B720C">
        <w:rPr>
          <w:sz w:val="20"/>
        </w:rPr>
        <w:t xml:space="preserve"> </w:t>
      </w:r>
      <w:r w:rsidR="000B720C" w:rsidRPr="00C157EC">
        <w:rPr>
          <w:sz w:val="20"/>
          <w:szCs w:val="20"/>
          <w:lang w:val="en-ID"/>
        </w:rPr>
        <w:t>M</w:t>
      </w:r>
      <w:r w:rsidR="000B720C">
        <w:rPr>
          <w:sz w:val="20"/>
          <w:szCs w:val="20"/>
          <w:lang w:val="en-ID"/>
        </w:rPr>
        <w:t>RC</w:t>
      </w:r>
      <w:r w:rsidR="000B720C" w:rsidRPr="00C157EC">
        <w:rPr>
          <w:sz w:val="20"/>
          <w:szCs w:val="20"/>
          <w:lang w:val="en-ID"/>
        </w:rPr>
        <w:t xml:space="preserve"> </w:t>
      </w:r>
      <w:r w:rsidR="000B720C">
        <w:rPr>
          <w:sz w:val="20"/>
          <w:szCs w:val="20"/>
          <w:lang w:val="en-ID"/>
        </w:rPr>
        <w:t>p</w:t>
      </w:r>
      <w:r w:rsidR="000B720C" w:rsidRPr="00C157EC">
        <w:rPr>
          <w:sz w:val="20"/>
          <w:szCs w:val="20"/>
          <w:lang w:val="en-ID"/>
        </w:rPr>
        <w:t xml:space="preserve">lat </w:t>
      </w:r>
      <w:r w:rsidR="000B720C" w:rsidRPr="00C157EC">
        <w:rPr>
          <w:sz w:val="20"/>
          <w:szCs w:val="20"/>
        </w:rPr>
        <w:t xml:space="preserve">thk </w:t>
      </w:r>
      <w:r w:rsidR="000B720C">
        <w:rPr>
          <w:sz w:val="20"/>
          <w:szCs w:val="20"/>
          <w:lang w:val="en-ID"/>
        </w:rPr>
        <w:t>9</w:t>
      </w:r>
      <w:r w:rsidR="000B720C" w:rsidRPr="00C157EC">
        <w:rPr>
          <w:sz w:val="20"/>
          <w:szCs w:val="20"/>
        </w:rPr>
        <w:t xml:space="preserve"> mm</w:t>
      </w:r>
    </w:p>
    <w:p w14:paraId="12ECAA50" w14:textId="0B8AF150" w:rsidR="000B720C" w:rsidRPr="005F3877" w:rsidRDefault="000B720C" w:rsidP="00A81497">
      <w:pPr>
        <w:keepNext/>
        <w:pBdr>
          <w:top w:val="nil"/>
          <w:left w:val="nil"/>
          <w:bottom w:val="nil"/>
          <w:right w:val="nil"/>
          <w:between w:val="nil"/>
        </w:pBdr>
        <w:ind w:firstLine="567"/>
        <w:jc w:val="both"/>
        <w:rPr>
          <w:color w:val="000000"/>
          <w:lang w:val="en-ID"/>
        </w:rPr>
      </w:pPr>
      <w:r w:rsidRPr="000B720C">
        <w:rPr>
          <w:lang w:val="en-ID"/>
        </w:rPr>
        <w:t xml:space="preserve">Berdasarkan </w:t>
      </w:r>
      <w:r w:rsidR="00853196">
        <w:rPr>
          <w:lang w:val="en-ID"/>
        </w:rPr>
        <w:t>MRC plat 9 mm</w:t>
      </w:r>
      <w:r w:rsidRPr="000B720C">
        <w:rPr>
          <w:lang w:val="en-ID"/>
        </w:rPr>
        <w:t xml:space="preserve">, bahwa data perkiraan permintaan dalam batas kontrol. Nilai </w:t>
      </w:r>
      <w:r w:rsidR="00C7472F">
        <w:rPr>
          <w:lang w:val="en-ID"/>
        </w:rPr>
        <w:t>(</w:t>
      </w:r>
      <w:r w:rsidRPr="000B720C">
        <w:rPr>
          <w:lang w:val="en-ID"/>
        </w:rPr>
        <w:t xml:space="preserve">batas kontrol atas) adalah 1.38, dan </w:t>
      </w:r>
      <w:r w:rsidR="00C76E26">
        <w:rPr>
          <w:lang w:val="en-ID"/>
        </w:rPr>
        <w:t>(</w:t>
      </w:r>
      <w:r w:rsidRPr="000B720C">
        <w:rPr>
          <w:lang w:val="en-ID"/>
        </w:rPr>
        <w:t>batas kontrol bawah) adalah -1.38. Dengan nilai rentang bergerak 0,34; 0.49; 0.27; 0,12; 0,17; 0,84; 0,82; 1,11; 0,96; 0,19; 0.4. Jadi data dapat dinyatakan dikendalikan.</w:t>
      </w:r>
    </w:p>
    <w:p w14:paraId="1C4E89C5" w14:textId="77777777" w:rsidR="000B720C" w:rsidRPr="005F3877" w:rsidRDefault="000B720C" w:rsidP="000B720C">
      <w:pPr>
        <w:keepNext/>
        <w:pBdr>
          <w:top w:val="nil"/>
          <w:left w:val="nil"/>
          <w:bottom w:val="nil"/>
          <w:right w:val="nil"/>
          <w:between w:val="nil"/>
        </w:pBdr>
        <w:jc w:val="center"/>
        <w:rPr>
          <w:color w:val="000000"/>
          <w:lang w:val="en-ID"/>
        </w:rPr>
      </w:pPr>
      <w:r>
        <w:rPr>
          <w:noProof/>
        </w:rPr>
        <w:drawing>
          <wp:inline distT="0" distB="0" distL="0" distR="0" wp14:anchorId="2B474E63" wp14:editId="7E78932B">
            <wp:extent cx="3181350" cy="1781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90968" cy="1786560"/>
                    </a:xfrm>
                    <a:prstGeom prst="rect">
                      <a:avLst/>
                    </a:prstGeom>
                  </pic:spPr>
                </pic:pic>
              </a:graphicData>
            </a:graphic>
          </wp:inline>
        </w:drawing>
      </w:r>
    </w:p>
    <w:p w14:paraId="0C0801B8" w14:textId="5C8806AB" w:rsidR="000B720C" w:rsidRPr="00EB38E4" w:rsidRDefault="00A81497" w:rsidP="000B720C">
      <w:pPr>
        <w:keepNext/>
        <w:pBdr>
          <w:top w:val="nil"/>
          <w:left w:val="nil"/>
          <w:bottom w:val="nil"/>
          <w:right w:val="nil"/>
          <w:between w:val="nil"/>
        </w:pBdr>
        <w:jc w:val="center"/>
        <w:rPr>
          <w:color w:val="000000"/>
          <w:sz w:val="20"/>
          <w:lang w:val="en-ID"/>
        </w:rPr>
      </w:pPr>
      <w:r w:rsidRPr="00A81497">
        <w:rPr>
          <w:b/>
          <w:sz w:val="20"/>
        </w:rPr>
        <w:t>Gambar</w:t>
      </w:r>
      <w:r w:rsidR="000B720C" w:rsidRPr="00A81497">
        <w:rPr>
          <w:b/>
          <w:sz w:val="20"/>
        </w:rPr>
        <w:t xml:space="preserve"> 6.</w:t>
      </w:r>
      <w:r w:rsidR="000B720C">
        <w:rPr>
          <w:sz w:val="20"/>
        </w:rPr>
        <w:t xml:space="preserve"> </w:t>
      </w:r>
      <w:r w:rsidR="000B720C" w:rsidRPr="00C157EC">
        <w:rPr>
          <w:sz w:val="20"/>
          <w:szCs w:val="20"/>
          <w:lang w:val="en-ID"/>
        </w:rPr>
        <w:t>M</w:t>
      </w:r>
      <w:r w:rsidR="000B720C">
        <w:rPr>
          <w:sz w:val="20"/>
          <w:szCs w:val="20"/>
          <w:lang w:val="en-ID"/>
        </w:rPr>
        <w:t>RC</w:t>
      </w:r>
      <w:r w:rsidR="000B720C" w:rsidRPr="00C157EC">
        <w:rPr>
          <w:sz w:val="20"/>
          <w:szCs w:val="20"/>
          <w:lang w:val="en-ID"/>
        </w:rPr>
        <w:t xml:space="preserve"> </w:t>
      </w:r>
      <w:r w:rsidR="000B720C">
        <w:rPr>
          <w:sz w:val="20"/>
          <w:szCs w:val="20"/>
          <w:lang w:val="en-ID"/>
        </w:rPr>
        <w:t>p</w:t>
      </w:r>
      <w:r w:rsidR="000B720C" w:rsidRPr="00C157EC">
        <w:rPr>
          <w:sz w:val="20"/>
          <w:szCs w:val="20"/>
          <w:lang w:val="en-ID"/>
        </w:rPr>
        <w:t xml:space="preserve">lat </w:t>
      </w:r>
      <w:r w:rsidR="000B720C" w:rsidRPr="00C157EC">
        <w:rPr>
          <w:sz w:val="20"/>
          <w:szCs w:val="20"/>
        </w:rPr>
        <w:t xml:space="preserve">thk </w:t>
      </w:r>
      <w:r w:rsidR="000B720C">
        <w:rPr>
          <w:sz w:val="20"/>
          <w:szCs w:val="20"/>
          <w:lang w:val="en-ID"/>
        </w:rPr>
        <w:t>11</w:t>
      </w:r>
      <w:r w:rsidR="000B720C" w:rsidRPr="00C157EC">
        <w:rPr>
          <w:sz w:val="20"/>
          <w:szCs w:val="20"/>
        </w:rPr>
        <w:t xml:space="preserve"> mm</w:t>
      </w:r>
    </w:p>
    <w:p w14:paraId="2A369755" w14:textId="4CF3FC9C" w:rsidR="000B720C" w:rsidRDefault="000B720C" w:rsidP="00A81497">
      <w:pPr>
        <w:ind w:firstLine="567"/>
        <w:jc w:val="both"/>
        <w:rPr>
          <w:lang w:val="en-ID"/>
        </w:rPr>
      </w:pPr>
      <w:r w:rsidRPr="000B720C">
        <w:rPr>
          <w:lang w:val="en-ID"/>
        </w:rPr>
        <w:t xml:space="preserve">Berdasarkan </w:t>
      </w:r>
      <w:r w:rsidR="00853196">
        <w:rPr>
          <w:lang w:val="en-ID"/>
        </w:rPr>
        <w:t>MRC plat 11 mm</w:t>
      </w:r>
      <w:r w:rsidRPr="000B720C">
        <w:rPr>
          <w:lang w:val="en-ID"/>
        </w:rPr>
        <w:t xml:space="preserve">, bahwa data perkiraan permintaan dalam batas kontrol. </w:t>
      </w:r>
      <w:r w:rsidR="00123C9C">
        <w:rPr>
          <w:lang w:val="en-ID"/>
        </w:rPr>
        <w:t>Jumlah BKA</w:t>
      </w:r>
      <w:r w:rsidRPr="000B720C">
        <w:rPr>
          <w:lang w:val="en-ID"/>
        </w:rPr>
        <w:t xml:space="preserve"> adalah 0,32, dan </w:t>
      </w:r>
      <w:r w:rsidR="00123C9C">
        <w:rPr>
          <w:lang w:val="en-ID"/>
        </w:rPr>
        <w:t>BKB</w:t>
      </w:r>
      <w:r w:rsidRPr="000B720C">
        <w:rPr>
          <w:lang w:val="en-ID"/>
        </w:rPr>
        <w:t xml:space="preserve"> adalah -0,32. </w:t>
      </w:r>
      <w:r w:rsidR="00671840">
        <w:rPr>
          <w:lang w:val="en-ID"/>
        </w:rPr>
        <w:t>Sehingga</w:t>
      </w:r>
      <w:r w:rsidRPr="000B720C">
        <w:rPr>
          <w:lang w:val="en-ID"/>
        </w:rPr>
        <w:t xml:space="preserve"> nilai rentang bergerak 0,11; 0.3; 0.21; 0,01; 0.21; 0,09; 0,12; 0.1; 0.1; 0,07; 0.22. Jadi tidak ada nilai rentang bergerak melebihi </w:t>
      </w:r>
      <w:r w:rsidR="00123C9C">
        <w:rPr>
          <w:lang w:val="en-ID"/>
        </w:rPr>
        <w:t>BKA</w:t>
      </w:r>
      <w:r w:rsidRPr="000B720C">
        <w:rPr>
          <w:lang w:val="en-ID"/>
        </w:rPr>
        <w:t xml:space="preserve"> atau </w:t>
      </w:r>
      <w:r w:rsidR="00123C9C">
        <w:rPr>
          <w:lang w:val="en-ID"/>
        </w:rPr>
        <w:t>BKB</w:t>
      </w:r>
      <w:r w:rsidR="00671840">
        <w:rPr>
          <w:lang w:val="en-ID"/>
        </w:rPr>
        <w:t>.</w:t>
      </w:r>
      <w:r w:rsidRPr="000B720C">
        <w:rPr>
          <w:lang w:val="en-ID"/>
        </w:rPr>
        <w:t xml:space="preserve"> Setelah mengetahui </w:t>
      </w:r>
      <w:r w:rsidR="00C7472F">
        <w:rPr>
          <w:lang w:val="en-ID"/>
        </w:rPr>
        <w:t>MRC</w:t>
      </w:r>
      <w:r w:rsidRPr="000B720C">
        <w:rPr>
          <w:lang w:val="en-ID"/>
        </w:rPr>
        <w:t xml:space="preserve"> masing-masing plat, langkah selanjutnya adalah menentukan hasil permintaan peramalan untuk setiap produk sehingga hasil penentuan perkiraan dapat dilihat pada Tabel 8.</w:t>
      </w:r>
    </w:p>
    <w:p w14:paraId="0B586728" w14:textId="51F9E91D" w:rsidR="000B720C" w:rsidRPr="00C11C51" w:rsidRDefault="000B720C" w:rsidP="000B720C">
      <w:pPr>
        <w:keepNext/>
        <w:pBdr>
          <w:top w:val="nil"/>
          <w:left w:val="nil"/>
          <w:bottom w:val="nil"/>
          <w:right w:val="nil"/>
          <w:between w:val="nil"/>
        </w:pBdr>
        <w:jc w:val="center"/>
        <w:rPr>
          <w:sz w:val="20"/>
          <w:szCs w:val="20"/>
        </w:rPr>
      </w:pPr>
      <w:r w:rsidRPr="00C11C51">
        <w:rPr>
          <w:b/>
          <w:sz w:val="20"/>
          <w:szCs w:val="20"/>
        </w:rPr>
        <w:t>Table 8.</w:t>
      </w:r>
      <w:r w:rsidRPr="00C11C51">
        <w:rPr>
          <w:sz w:val="20"/>
          <w:szCs w:val="20"/>
        </w:rPr>
        <w:t xml:space="preserve"> Material Plat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31"/>
        <w:gridCol w:w="1344"/>
        <w:gridCol w:w="1444"/>
      </w:tblGrid>
      <w:tr w:rsidR="000B720C" w:rsidRPr="00C11C51" w14:paraId="3DBA5BC2" w14:textId="77777777" w:rsidTr="000D3DCF">
        <w:trPr>
          <w:jc w:val="center"/>
        </w:trPr>
        <w:tc>
          <w:tcPr>
            <w:tcW w:w="0" w:type="auto"/>
            <w:gridSpan w:val="4"/>
            <w:tcBorders>
              <w:top w:val="single" w:sz="4" w:space="0" w:color="auto"/>
              <w:bottom w:val="single" w:sz="4" w:space="0" w:color="auto"/>
            </w:tcBorders>
            <w:shd w:val="clear" w:color="auto" w:fill="auto"/>
          </w:tcPr>
          <w:p w14:paraId="597A23C0" w14:textId="684187A7" w:rsidR="000B720C" w:rsidRPr="00C11C51" w:rsidRDefault="000B720C" w:rsidP="000D3DCF">
            <w:pPr>
              <w:jc w:val="center"/>
              <w:rPr>
                <w:sz w:val="20"/>
                <w:szCs w:val="20"/>
                <w:lang w:val="en-ID"/>
              </w:rPr>
            </w:pPr>
            <w:r w:rsidRPr="00C11C51">
              <w:rPr>
                <w:sz w:val="20"/>
                <w:szCs w:val="20"/>
                <w:lang w:val="en-ID"/>
              </w:rPr>
              <w:t>Material</w:t>
            </w:r>
            <w:r w:rsidR="00D60D2F" w:rsidRPr="00C11C51">
              <w:rPr>
                <w:sz w:val="20"/>
                <w:szCs w:val="20"/>
                <w:lang w:val="en-ID"/>
              </w:rPr>
              <w:t xml:space="preserve"> Plat</w:t>
            </w:r>
          </w:p>
        </w:tc>
      </w:tr>
      <w:tr w:rsidR="000B720C" w:rsidRPr="00C11C51" w14:paraId="20AB7C7D" w14:textId="77777777" w:rsidTr="000D3DCF">
        <w:trPr>
          <w:jc w:val="center"/>
        </w:trPr>
        <w:tc>
          <w:tcPr>
            <w:tcW w:w="1838" w:type="dxa"/>
            <w:tcBorders>
              <w:top w:val="single" w:sz="4" w:space="0" w:color="auto"/>
              <w:bottom w:val="single" w:sz="4" w:space="0" w:color="auto"/>
              <w:right w:val="single" w:sz="4" w:space="0" w:color="auto"/>
            </w:tcBorders>
            <w:shd w:val="clear" w:color="auto" w:fill="auto"/>
          </w:tcPr>
          <w:p w14:paraId="315F079B" w14:textId="5720BCA8" w:rsidR="000B720C" w:rsidRPr="00C11C51" w:rsidRDefault="00833E53" w:rsidP="000D3DCF">
            <w:pPr>
              <w:jc w:val="center"/>
              <w:rPr>
                <w:sz w:val="20"/>
                <w:szCs w:val="20"/>
                <w:lang w:val="en-ID"/>
              </w:rPr>
            </w:pPr>
            <w:r w:rsidRPr="00C11C51">
              <w:rPr>
                <w:sz w:val="20"/>
                <w:szCs w:val="20"/>
                <w:lang w:val="en-ID"/>
              </w:rPr>
              <w:t>Bulan</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3CFE8D26" w14:textId="77777777" w:rsidR="00D60D2F" w:rsidRPr="00C11C51" w:rsidRDefault="000B720C" w:rsidP="000D3DCF">
            <w:pPr>
              <w:jc w:val="center"/>
              <w:rPr>
                <w:sz w:val="20"/>
                <w:szCs w:val="20"/>
                <w:lang w:val="en-ID"/>
              </w:rPr>
            </w:pPr>
            <w:r w:rsidRPr="00C11C51">
              <w:rPr>
                <w:sz w:val="20"/>
                <w:szCs w:val="20"/>
                <w:lang w:val="en-ID"/>
              </w:rPr>
              <w:t xml:space="preserve">Plat thk 8 mm </w:t>
            </w:r>
          </w:p>
          <w:p w14:paraId="25B38EE4" w14:textId="581872F2" w:rsidR="000B720C" w:rsidRPr="00C11C51" w:rsidRDefault="000B720C" w:rsidP="000D3DCF">
            <w:pPr>
              <w:jc w:val="center"/>
              <w:rPr>
                <w:sz w:val="20"/>
                <w:szCs w:val="20"/>
                <w:lang w:val="en-ID"/>
              </w:rPr>
            </w:pPr>
            <w:r w:rsidRPr="00C11C51">
              <w:rPr>
                <w:sz w:val="20"/>
                <w:szCs w:val="20"/>
                <w:lang w:val="en-ID"/>
              </w:rPr>
              <w:t>(ton)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7D828A" w14:textId="0DE738E4" w:rsidR="000B720C" w:rsidRPr="00C11C51" w:rsidRDefault="000B720C" w:rsidP="000D3DCF">
            <w:pPr>
              <w:jc w:val="center"/>
              <w:rPr>
                <w:sz w:val="20"/>
                <w:szCs w:val="20"/>
                <w:lang w:val="en-ID"/>
              </w:rPr>
            </w:pPr>
            <w:r w:rsidRPr="00C11C51">
              <w:rPr>
                <w:sz w:val="20"/>
                <w:szCs w:val="20"/>
                <w:lang w:val="en-ID"/>
              </w:rPr>
              <w:t xml:space="preserve">Plat thk 9 mm </w:t>
            </w:r>
          </w:p>
          <w:p w14:paraId="0E05CD70" w14:textId="0C79BF7A" w:rsidR="000B720C" w:rsidRPr="00C11C51" w:rsidRDefault="000B720C" w:rsidP="000D3DCF">
            <w:pPr>
              <w:jc w:val="center"/>
              <w:rPr>
                <w:sz w:val="20"/>
                <w:szCs w:val="20"/>
                <w:lang w:val="en-ID"/>
              </w:rPr>
            </w:pPr>
            <w:r w:rsidRPr="00C11C51">
              <w:rPr>
                <w:sz w:val="20"/>
                <w:szCs w:val="20"/>
                <w:lang w:val="en-ID"/>
              </w:rPr>
              <w:t>(ton)</w:t>
            </w:r>
          </w:p>
        </w:tc>
        <w:tc>
          <w:tcPr>
            <w:tcW w:w="0" w:type="auto"/>
            <w:tcBorders>
              <w:top w:val="single" w:sz="4" w:space="0" w:color="auto"/>
              <w:left w:val="single" w:sz="4" w:space="0" w:color="auto"/>
              <w:bottom w:val="single" w:sz="4" w:space="0" w:color="auto"/>
            </w:tcBorders>
            <w:shd w:val="clear" w:color="auto" w:fill="auto"/>
          </w:tcPr>
          <w:p w14:paraId="0FA70B58" w14:textId="35B3688A" w:rsidR="000B720C" w:rsidRPr="00C11C51" w:rsidRDefault="000B720C" w:rsidP="000D3DCF">
            <w:pPr>
              <w:jc w:val="center"/>
              <w:rPr>
                <w:sz w:val="20"/>
                <w:szCs w:val="20"/>
                <w:lang w:val="en-ID"/>
              </w:rPr>
            </w:pPr>
            <w:r w:rsidRPr="00C11C51">
              <w:rPr>
                <w:sz w:val="20"/>
                <w:szCs w:val="20"/>
                <w:lang w:val="en-ID"/>
              </w:rPr>
              <w:t xml:space="preserve">Plat thk 11 mm </w:t>
            </w:r>
          </w:p>
          <w:p w14:paraId="166AF7A7" w14:textId="3EBE38F8" w:rsidR="000B720C" w:rsidRPr="00C11C51" w:rsidRDefault="000B720C" w:rsidP="000D3DCF">
            <w:pPr>
              <w:jc w:val="center"/>
              <w:rPr>
                <w:sz w:val="20"/>
                <w:szCs w:val="20"/>
                <w:lang w:val="en-ID"/>
              </w:rPr>
            </w:pPr>
            <w:r w:rsidRPr="00C11C51">
              <w:rPr>
                <w:sz w:val="20"/>
                <w:szCs w:val="20"/>
                <w:lang w:val="en-ID"/>
              </w:rPr>
              <w:t>(ton)</w:t>
            </w:r>
          </w:p>
        </w:tc>
      </w:tr>
      <w:tr w:rsidR="00833E53" w:rsidRPr="00C11C51" w14:paraId="2FB09B22" w14:textId="77777777" w:rsidTr="000D3DCF">
        <w:trPr>
          <w:jc w:val="center"/>
        </w:trPr>
        <w:tc>
          <w:tcPr>
            <w:tcW w:w="1838" w:type="dxa"/>
            <w:tcBorders>
              <w:top w:val="single" w:sz="4" w:space="0" w:color="auto"/>
            </w:tcBorders>
          </w:tcPr>
          <w:p w14:paraId="6DD39170" w14:textId="2E9390A0" w:rsidR="00833E53" w:rsidRPr="00C11C51" w:rsidRDefault="00833E53" w:rsidP="00833E53">
            <w:pPr>
              <w:jc w:val="center"/>
              <w:rPr>
                <w:sz w:val="20"/>
                <w:szCs w:val="20"/>
                <w:lang w:val="en-ID"/>
              </w:rPr>
            </w:pPr>
            <w:r w:rsidRPr="00C11C51">
              <w:rPr>
                <w:sz w:val="20"/>
                <w:szCs w:val="20"/>
                <w:lang w:val="en-ID"/>
              </w:rPr>
              <w:t>Maret</w:t>
            </w:r>
          </w:p>
        </w:tc>
        <w:tc>
          <w:tcPr>
            <w:tcW w:w="1831" w:type="dxa"/>
            <w:tcBorders>
              <w:top w:val="single" w:sz="4" w:space="0" w:color="auto"/>
            </w:tcBorders>
          </w:tcPr>
          <w:p w14:paraId="687F6135" w14:textId="77777777" w:rsidR="00833E53" w:rsidRPr="00C11C51" w:rsidRDefault="00833E53" w:rsidP="00833E53">
            <w:pPr>
              <w:jc w:val="center"/>
              <w:rPr>
                <w:sz w:val="20"/>
                <w:szCs w:val="20"/>
                <w:lang w:val="en-ID"/>
              </w:rPr>
            </w:pPr>
            <w:r w:rsidRPr="00C11C51">
              <w:rPr>
                <w:color w:val="000000"/>
                <w:sz w:val="20"/>
                <w:szCs w:val="20"/>
              </w:rPr>
              <w:t>41</w:t>
            </w:r>
          </w:p>
        </w:tc>
        <w:tc>
          <w:tcPr>
            <w:tcW w:w="0" w:type="auto"/>
            <w:tcBorders>
              <w:top w:val="single" w:sz="4" w:space="0" w:color="auto"/>
            </w:tcBorders>
          </w:tcPr>
          <w:p w14:paraId="79C12144" w14:textId="77777777" w:rsidR="00833E53" w:rsidRPr="00C11C51" w:rsidRDefault="00833E53" w:rsidP="00833E53">
            <w:pPr>
              <w:jc w:val="center"/>
              <w:rPr>
                <w:sz w:val="20"/>
                <w:szCs w:val="20"/>
                <w:lang w:val="en-ID"/>
              </w:rPr>
            </w:pPr>
            <w:r w:rsidRPr="00C11C51">
              <w:rPr>
                <w:color w:val="000000"/>
                <w:sz w:val="20"/>
                <w:szCs w:val="20"/>
              </w:rPr>
              <w:t>3</w:t>
            </w:r>
            <w:r w:rsidRPr="00C11C51">
              <w:rPr>
                <w:color w:val="000000"/>
                <w:sz w:val="20"/>
                <w:szCs w:val="20"/>
                <w:lang w:val="en-ID"/>
              </w:rPr>
              <w:t>6</w:t>
            </w:r>
          </w:p>
        </w:tc>
        <w:tc>
          <w:tcPr>
            <w:tcW w:w="0" w:type="auto"/>
            <w:tcBorders>
              <w:top w:val="single" w:sz="4" w:space="0" w:color="auto"/>
            </w:tcBorders>
          </w:tcPr>
          <w:p w14:paraId="012626F1" w14:textId="77777777" w:rsidR="00833E53" w:rsidRPr="00C11C51" w:rsidRDefault="00833E53" w:rsidP="00833E53">
            <w:pPr>
              <w:jc w:val="center"/>
              <w:rPr>
                <w:sz w:val="20"/>
                <w:szCs w:val="20"/>
                <w:lang w:val="en-ID"/>
              </w:rPr>
            </w:pPr>
            <w:r w:rsidRPr="00C11C51">
              <w:rPr>
                <w:color w:val="000000"/>
                <w:sz w:val="20"/>
                <w:szCs w:val="20"/>
              </w:rPr>
              <w:t>6</w:t>
            </w:r>
            <w:r w:rsidRPr="00C11C51">
              <w:rPr>
                <w:color w:val="000000"/>
                <w:sz w:val="20"/>
                <w:szCs w:val="20"/>
                <w:lang w:val="en-ID"/>
              </w:rPr>
              <w:t>2</w:t>
            </w:r>
          </w:p>
        </w:tc>
      </w:tr>
      <w:tr w:rsidR="00833E53" w:rsidRPr="00C11C51" w14:paraId="1BE6D297" w14:textId="77777777" w:rsidTr="000D3DCF">
        <w:trPr>
          <w:jc w:val="center"/>
        </w:trPr>
        <w:tc>
          <w:tcPr>
            <w:tcW w:w="1838" w:type="dxa"/>
          </w:tcPr>
          <w:p w14:paraId="253C27F1" w14:textId="5EFCEFD6" w:rsidR="00833E53" w:rsidRPr="00C11C51" w:rsidRDefault="00833E53" w:rsidP="00833E53">
            <w:pPr>
              <w:jc w:val="center"/>
              <w:rPr>
                <w:sz w:val="20"/>
                <w:szCs w:val="20"/>
                <w:lang w:val="en-ID"/>
              </w:rPr>
            </w:pPr>
            <w:r w:rsidRPr="00C11C51">
              <w:rPr>
                <w:sz w:val="20"/>
                <w:szCs w:val="20"/>
                <w:lang w:val="en-ID"/>
              </w:rPr>
              <w:t>April</w:t>
            </w:r>
          </w:p>
        </w:tc>
        <w:tc>
          <w:tcPr>
            <w:tcW w:w="1831" w:type="dxa"/>
          </w:tcPr>
          <w:p w14:paraId="0FD51D8F" w14:textId="77777777" w:rsidR="00833E53" w:rsidRPr="00C11C51" w:rsidRDefault="00833E53" w:rsidP="00833E53">
            <w:pPr>
              <w:jc w:val="center"/>
              <w:rPr>
                <w:sz w:val="20"/>
                <w:szCs w:val="20"/>
                <w:lang w:val="en-ID"/>
              </w:rPr>
            </w:pPr>
            <w:r w:rsidRPr="00C11C51">
              <w:rPr>
                <w:color w:val="000000"/>
                <w:sz w:val="20"/>
                <w:szCs w:val="20"/>
              </w:rPr>
              <w:t>47</w:t>
            </w:r>
          </w:p>
        </w:tc>
        <w:tc>
          <w:tcPr>
            <w:tcW w:w="0" w:type="auto"/>
          </w:tcPr>
          <w:p w14:paraId="7DDBC057" w14:textId="77777777" w:rsidR="00833E53" w:rsidRPr="00C11C51" w:rsidRDefault="00833E53" w:rsidP="00833E53">
            <w:pPr>
              <w:jc w:val="center"/>
              <w:rPr>
                <w:sz w:val="20"/>
                <w:szCs w:val="20"/>
                <w:lang w:val="en-ID"/>
              </w:rPr>
            </w:pPr>
            <w:r w:rsidRPr="00C11C51">
              <w:rPr>
                <w:color w:val="000000"/>
                <w:sz w:val="20"/>
                <w:szCs w:val="20"/>
              </w:rPr>
              <w:t>61</w:t>
            </w:r>
          </w:p>
        </w:tc>
        <w:tc>
          <w:tcPr>
            <w:tcW w:w="0" w:type="auto"/>
          </w:tcPr>
          <w:p w14:paraId="726EB370" w14:textId="77777777" w:rsidR="00833E53" w:rsidRPr="00C11C51" w:rsidRDefault="00833E53" w:rsidP="00833E53">
            <w:pPr>
              <w:jc w:val="center"/>
              <w:rPr>
                <w:sz w:val="20"/>
                <w:szCs w:val="20"/>
                <w:lang w:val="en-ID"/>
              </w:rPr>
            </w:pPr>
            <w:r w:rsidRPr="00C11C51">
              <w:rPr>
                <w:color w:val="000000"/>
                <w:sz w:val="20"/>
                <w:szCs w:val="20"/>
              </w:rPr>
              <w:t>8</w:t>
            </w:r>
            <w:r w:rsidRPr="00C11C51">
              <w:rPr>
                <w:color w:val="000000"/>
                <w:sz w:val="20"/>
                <w:szCs w:val="20"/>
                <w:lang w:val="en-ID"/>
              </w:rPr>
              <w:t>4</w:t>
            </w:r>
          </w:p>
        </w:tc>
      </w:tr>
      <w:tr w:rsidR="00833E53" w:rsidRPr="00C11C51" w14:paraId="1A67E74D" w14:textId="77777777" w:rsidTr="000D3DCF">
        <w:trPr>
          <w:jc w:val="center"/>
        </w:trPr>
        <w:tc>
          <w:tcPr>
            <w:tcW w:w="1838" w:type="dxa"/>
          </w:tcPr>
          <w:p w14:paraId="0129AAEC" w14:textId="49CE0FDE" w:rsidR="00833E53" w:rsidRPr="00C11C51" w:rsidRDefault="00833E53" w:rsidP="00833E53">
            <w:pPr>
              <w:jc w:val="center"/>
              <w:rPr>
                <w:sz w:val="20"/>
                <w:szCs w:val="20"/>
                <w:lang w:val="en-ID"/>
              </w:rPr>
            </w:pPr>
            <w:r w:rsidRPr="00C11C51">
              <w:rPr>
                <w:sz w:val="20"/>
                <w:szCs w:val="20"/>
                <w:lang w:val="en-ID"/>
              </w:rPr>
              <w:t>Mei</w:t>
            </w:r>
          </w:p>
        </w:tc>
        <w:tc>
          <w:tcPr>
            <w:tcW w:w="1831" w:type="dxa"/>
          </w:tcPr>
          <w:p w14:paraId="368EDED3" w14:textId="77777777" w:rsidR="00833E53" w:rsidRPr="00C11C51" w:rsidRDefault="00833E53" w:rsidP="00833E53">
            <w:pPr>
              <w:jc w:val="center"/>
              <w:rPr>
                <w:sz w:val="20"/>
                <w:szCs w:val="20"/>
                <w:lang w:val="en-ID"/>
              </w:rPr>
            </w:pPr>
            <w:r w:rsidRPr="00C11C51">
              <w:rPr>
                <w:color w:val="000000"/>
                <w:sz w:val="20"/>
                <w:szCs w:val="20"/>
              </w:rPr>
              <w:t>4</w:t>
            </w:r>
            <w:r w:rsidRPr="00C11C51">
              <w:rPr>
                <w:color w:val="000000"/>
                <w:sz w:val="20"/>
                <w:szCs w:val="20"/>
                <w:lang w:val="en-ID"/>
              </w:rPr>
              <w:t>3</w:t>
            </w:r>
          </w:p>
        </w:tc>
        <w:tc>
          <w:tcPr>
            <w:tcW w:w="0" w:type="auto"/>
          </w:tcPr>
          <w:p w14:paraId="22071C3F" w14:textId="77777777" w:rsidR="00833E53" w:rsidRPr="00C11C51" w:rsidRDefault="00833E53" w:rsidP="00833E53">
            <w:pPr>
              <w:jc w:val="center"/>
              <w:rPr>
                <w:sz w:val="20"/>
                <w:szCs w:val="20"/>
                <w:lang w:val="en-ID"/>
              </w:rPr>
            </w:pPr>
            <w:r w:rsidRPr="00C11C51">
              <w:rPr>
                <w:color w:val="000000"/>
                <w:sz w:val="20"/>
                <w:szCs w:val="20"/>
              </w:rPr>
              <w:t>4</w:t>
            </w:r>
            <w:r w:rsidRPr="00C11C51">
              <w:rPr>
                <w:color w:val="000000"/>
                <w:sz w:val="20"/>
                <w:szCs w:val="20"/>
                <w:lang w:val="en-ID"/>
              </w:rPr>
              <w:t>7</w:t>
            </w:r>
          </w:p>
        </w:tc>
        <w:tc>
          <w:tcPr>
            <w:tcW w:w="0" w:type="auto"/>
          </w:tcPr>
          <w:p w14:paraId="05D368CB" w14:textId="77777777" w:rsidR="00833E53" w:rsidRPr="00C11C51" w:rsidRDefault="00833E53" w:rsidP="00833E53">
            <w:pPr>
              <w:jc w:val="center"/>
              <w:rPr>
                <w:sz w:val="20"/>
                <w:szCs w:val="20"/>
                <w:lang w:val="en-ID"/>
              </w:rPr>
            </w:pPr>
            <w:r w:rsidRPr="00C11C51">
              <w:rPr>
                <w:color w:val="000000"/>
                <w:sz w:val="20"/>
                <w:szCs w:val="20"/>
              </w:rPr>
              <w:t>7</w:t>
            </w:r>
            <w:r w:rsidRPr="00C11C51">
              <w:rPr>
                <w:color w:val="000000"/>
                <w:sz w:val="20"/>
                <w:szCs w:val="20"/>
                <w:lang w:val="en-ID"/>
              </w:rPr>
              <w:t>1</w:t>
            </w:r>
          </w:p>
        </w:tc>
      </w:tr>
      <w:tr w:rsidR="00833E53" w:rsidRPr="00C11C51" w14:paraId="077F23AF" w14:textId="77777777" w:rsidTr="000D3DCF">
        <w:trPr>
          <w:jc w:val="center"/>
        </w:trPr>
        <w:tc>
          <w:tcPr>
            <w:tcW w:w="1838" w:type="dxa"/>
          </w:tcPr>
          <w:p w14:paraId="1F212740" w14:textId="16F50850" w:rsidR="00833E53" w:rsidRPr="00C11C51" w:rsidRDefault="00833E53" w:rsidP="00833E53">
            <w:pPr>
              <w:jc w:val="center"/>
              <w:rPr>
                <w:sz w:val="20"/>
                <w:szCs w:val="20"/>
                <w:lang w:val="en-ID"/>
              </w:rPr>
            </w:pPr>
            <w:r w:rsidRPr="00C11C51">
              <w:rPr>
                <w:sz w:val="20"/>
                <w:szCs w:val="20"/>
                <w:lang w:val="en-ID"/>
              </w:rPr>
              <w:t>Juni</w:t>
            </w:r>
          </w:p>
        </w:tc>
        <w:tc>
          <w:tcPr>
            <w:tcW w:w="1831" w:type="dxa"/>
          </w:tcPr>
          <w:p w14:paraId="55EB9784" w14:textId="77777777" w:rsidR="00833E53" w:rsidRPr="00C11C51" w:rsidRDefault="00833E53" w:rsidP="00833E53">
            <w:pPr>
              <w:jc w:val="center"/>
              <w:rPr>
                <w:sz w:val="20"/>
                <w:szCs w:val="20"/>
                <w:lang w:val="en-ID"/>
              </w:rPr>
            </w:pPr>
            <w:r w:rsidRPr="00C11C51">
              <w:rPr>
                <w:color w:val="000000"/>
                <w:sz w:val="20"/>
                <w:szCs w:val="20"/>
              </w:rPr>
              <w:t>4</w:t>
            </w:r>
            <w:r w:rsidRPr="00C11C51">
              <w:rPr>
                <w:color w:val="000000"/>
                <w:sz w:val="20"/>
                <w:szCs w:val="20"/>
                <w:lang w:val="en-ID"/>
              </w:rPr>
              <w:t>2</w:t>
            </w:r>
          </w:p>
        </w:tc>
        <w:tc>
          <w:tcPr>
            <w:tcW w:w="0" w:type="auto"/>
          </w:tcPr>
          <w:p w14:paraId="4A2097EA" w14:textId="77777777" w:rsidR="00833E53" w:rsidRPr="00C11C51" w:rsidRDefault="00833E53" w:rsidP="00833E53">
            <w:pPr>
              <w:jc w:val="center"/>
              <w:rPr>
                <w:sz w:val="20"/>
                <w:szCs w:val="20"/>
                <w:lang w:val="en-ID"/>
              </w:rPr>
            </w:pPr>
            <w:r w:rsidRPr="00C11C51">
              <w:rPr>
                <w:color w:val="000000"/>
                <w:sz w:val="20"/>
                <w:szCs w:val="20"/>
              </w:rPr>
              <w:t>40</w:t>
            </w:r>
          </w:p>
        </w:tc>
        <w:tc>
          <w:tcPr>
            <w:tcW w:w="0" w:type="auto"/>
          </w:tcPr>
          <w:p w14:paraId="5F70DA9A" w14:textId="77777777" w:rsidR="00833E53" w:rsidRPr="00C11C51" w:rsidRDefault="00833E53" w:rsidP="00833E53">
            <w:pPr>
              <w:jc w:val="center"/>
              <w:rPr>
                <w:sz w:val="20"/>
                <w:szCs w:val="20"/>
                <w:lang w:val="en-ID"/>
              </w:rPr>
            </w:pPr>
            <w:r w:rsidRPr="00C11C51">
              <w:rPr>
                <w:color w:val="000000"/>
                <w:sz w:val="20"/>
                <w:szCs w:val="20"/>
              </w:rPr>
              <w:t>61</w:t>
            </w:r>
          </w:p>
        </w:tc>
      </w:tr>
      <w:tr w:rsidR="00833E53" w:rsidRPr="00C11C51" w14:paraId="01C7953A" w14:textId="77777777" w:rsidTr="000D3DCF">
        <w:trPr>
          <w:jc w:val="center"/>
        </w:trPr>
        <w:tc>
          <w:tcPr>
            <w:tcW w:w="1838" w:type="dxa"/>
          </w:tcPr>
          <w:p w14:paraId="3388ACF8" w14:textId="0165503E" w:rsidR="00833E53" w:rsidRPr="00C11C51" w:rsidRDefault="00833E53" w:rsidP="00833E53">
            <w:pPr>
              <w:jc w:val="center"/>
              <w:rPr>
                <w:sz w:val="20"/>
                <w:szCs w:val="20"/>
                <w:lang w:val="en-ID"/>
              </w:rPr>
            </w:pPr>
            <w:r w:rsidRPr="00C11C51">
              <w:rPr>
                <w:sz w:val="20"/>
                <w:szCs w:val="20"/>
                <w:lang w:val="en-ID"/>
              </w:rPr>
              <w:t>Juli</w:t>
            </w:r>
          </w:p>
        </w:tc>
        <w:tc>
          <w:tcPr>
            <w:tcW w:w="1831" w:type="dxa"/>
          </w:tcPr>
          <w:p w14:paraId="1D606902" w14:textId="77777777" w:rsidR="00833E53" w:rsidRPr="00C11C51" w:rsidRDefault="00833E53" w:rsidP="00833E53">
            <w:pPr>
              <w:jc w:val="center"/>
              <w:rPr>
                <w:sz w:val="20"/>
                <w:szCs w:val="20"/>
                <w:lang w:val="en-ID"/>
              </w:rPr>
            </w:pPr>
            <w:r w:rsidRPr="00C11C51">
              <w:rPr>
                <w:color w:val="000000"/>
                <w:sz w:val="20"/>
                <w:szCs w:val="20"/>
              </w:rPr>
              <w:t>43</w:t>
            </w:r>
          </w:p>
        </w:tc>
        <w:tc>
          <w:tcPr>
            <w:tcW w:w="0" w:type="auto"/>
          </w:tcPr>
          <w:p w14:paraId="16A92D13" w14:textId="77777777" w:rsidR="00833E53" w:rsidRPr="00C11C51" w:rsidRDefault="00833E53" w:rsidP="00833E53">
            <w:pPr>
              <w:jc w:val="center"/>
              <w:rPr>
                <w:sz w:val="20"/>
                <w:szCs w:val="20"/>
                <w:lang w:val="en-ID"/>
              </w:rPr>
            </w:pPr>
            <w:r w:rsidRPr="00C11C51">
              <w:rPr>
                <w:color w:val="000000"/>
                <w:sz w:val="20"/>
                <w:szCs w:val="20"/>
              </w:rPr>
              <w:t>46</w:t>
            </w:r>
          </w:p>
        </w:tc>
        <w:tc>
          <w:tcPr>
            <w:tcW w:w="0" w:type="auto"/>
          </w:tcPr>
          <w:p w14:paraId="7332DFFB" w14:textId="77777777" w:rsidR="00833E53" w:rsidRPr="00C11C51" w:rsidRDefault="00833E53" w:rsidP="00833E53">
            <w:pPr>
              <w:jc w:val="center"/>
              <w:rPr>
                <w:sz w:val="20"/>
                <w:szCs w:val="20"/>
                <w:lang w:val="en-ID"/>
              </w:rPr>
            </w:pPr>
            <w:r w:rsidRPr="00C11C51">
              <w:rPr>
                <w:color w:val="000000"/>
                <w:sz w:val="20"/>
                <w:szCs w:val="20"/>
              </w:rPr>
              <w:t>81</w:t>
            </w:r>
          </w:p>
        </w:tc>
      </w:tr>
      <w:tr w:rsidR="00833E53" w:rsidRPr="00C11C51" w14:paraId="6B6BDEC4" w14:textId="77777777" w:rsidTr="000D3DCF">
        <w:trPr>
          <w:jc w:val="center"/>
        </w:trPr>
        <w:tc>
          <w:tcPr>
            <w:tcW w:w="1838" w:type="dxa"/>
          </w:tcPr>
          <w:p w14:paraId="60B47B0E" w14:textId="4AFDC04D" w:rsidR="00833E53" w:rsidRPr="00C11C51" w:rsidRDefault="00833E53" w:rsidP="00833E53">
            <w:pPr>
              <w:jc w:val="center"/>
              <w:rPr>
                <w:sz w:val="20"/>
                <w:szCs w:val="20"/>
                <w:lang w:val="en-ID"/>
              </w:rPr>
            </w:pPr>
            <w:r w:rsidRPr="00C11C51">
              <w:rPr>
                <w:sz w:val="20"/>
                <w:szCs w:val="20"/>
                <w:lang w:val="en-ID"/>
              </w:rPr>
              <w:t>Agustus</w:t>
            </w:r>
          </w:p>
        </w:tc>
        <w:tc>
          <w:tcPr>
            <w:tcW w:w="1831" w:type="dxa"/>
          </w:tcPr>
          <w:p w14:paraId="06E1AFA5" w14:textId="77777777" w:rsidR="00833E53" w:rsidRPr="00C11C51" w:rsidRDefault="00833E53" w:rsidP="00833E53">
            <w:pPr>
              <w:jc w:val="center"/>
              <w:rPr>
                <w:sz w:val="20"/>
                <w:szCs w:val="20"/>
                <w:lang w:val="en-ID"/>
              </w:rPr>
            </w:pPr>
            <w:r w:rsidRPr="00C11C51">
              <w:rPr>
                <w:color w:val="000000"/>
                <w:sz w:val="20"/>
                <w:szCs w:val="20"/>
              </w:rPr>
              <w:t>44</w:t>
            </w:r>
          </w:p>
        </w:tc>
        <w:tc>
          <w:tcPr>
            <w:tcW w:w="0" w:type="auto"/>
          </w:tcPr>
          <w:p w14:paraId="1B1BF21C" w14:textId="77777777" w:rsidR="00833E53" w:rsidRPr="00C11C51" w:rsidRDefault="00833E53" w:rsidP="00833E53">
            <w:pPr>
              <w:jc w:val="center"/>
              <w:rPr>
                <w:sz w:val="20"/>
                <w:szCs w:val="20"/>
                <w:lang w:val="en-ID"/>
              </w:rPr>
            </w:pPr>
            <w:r w:rsidRPr="00C11C51">
              <w:rPr>
                <w:color w:val="000000"/>
                <w:sz w:val="20"/>
                <w:szCs w:val="20"/>
              </w:rPr>
              <w:t>45</w:t>
            </w:r>
          </w:p>
        </w:tc>
        <w:tc>
          <w:tcPr>
            <w:tcW w:w="0" w:type="auto"/>
          </w:tcPr>
          <w:p w14:paraId="1A23D33F" w14:textId="77777777" w:rsidR="00833E53" w:rsidRPr="00C11C51" w:rsidRDefault="00833E53" w:rsidP="00833E53">
            <w:pPr>
              <w:jc w:val="center"/>
              <w:rPr>
                <w:sz w:val="20"/>
                <w:szCs w:val="20"/>
                <w:lang w:val="en-ID"/>
              </w:rPr>
            </w:pPr>
            <w:r w:rsidRPr="00C11C51">
              <w:rPr>
                <w:color w:val="000000"/>
                <w:sz w:val="20"/>
                <w:szCs w:val="20"/>
              </w:rPr>
              <w:t>63</w:t>
            </w:r>
          </w:p>
        </w:tc>
      </w:tr>
      <w:tr w:rsidR="00833E53" w:rsidRPr="00C11C51" w14:paraId="12778727" w14:textId="77777777" w:rsidTr="000D3DCF">
        <w:trPr>
          <w:jc w:val="center"/>
        </w:trPr>
        <w:tc>
          <w:tcPr>
            <w:tcW w:w="1838" w:type="dxa"/>
          </w:tcPr>
          <w:p w14:paraId="244DFEF7" w14:textId="0AA89946" w:rsidR="00833E53" w:rsidRPr="00C11C51" w:rsidRDefault="00833E53" w:rsidP="00833E53">
            <w:pPr>
              <w:jc w:val="center"/>
              <w:rPr>
                <w:sz w:val="20"/>
                <w:szCs w:val="20"/>
                <w:lang w:val="en-ID"/>
              </w:rPr>
            </w:pPr>
            <w:r w:rsidRPr="00C11C51">
              <w:rPr>
                <w:sz w:val="20"/>
                <w:szCs w:val="20"/>
                <w:lang w:val="en-ID"/>
              </w:rPr>
              <w:t>September</w:t>
            </w:r>
          </w:p>
        </w:tc>
        <w:tc>
          <w:tcPr>
            <w:tcW w:w="1831" w:type="dxa"/>
          </w:tcPr>
          <w:p w14:paraId="5F3B03A6" w14:textId="77777777" w:rsidR="00833E53" w:rsidRPr="00C11C51" w:rsidRDefault="00833E53" w:rsidP="00833E53">
            <w:pPr>
              <w:jc w:val="center"/>
              <w:rPr>
                <w:sz w:val="20"/>
                <w:szCs w:val="20"/>
                <w:lang w:val="en-ID"/>
              </w:rPr>
            </w:pPr>
            <w:r w:rsidRPr="00C11C51">
              <w:rPr>
                <w:color w:val="000000"/>
                <w:sz w:val="20"/>
                <w:szCs w:val="20"/>
              </w:rPr>
              <w:t>46</w:t>
            </w:r>
          </w:p>
        </w:tc>
        <w:tc>
          <w:tcPr>
            <w:tcW w:w="0" w:type="auto"/>
          </w:tcPr>
          <w:p w14:paraId="7607E0CD" w14:textId="77777777" w:rsidR="00833E53" w:rsidRPr="00C11C51" w:rsidRDefault="00833E53" w:rsidP="00833E53">
            <w:pPr>
              <w:jc w:val="center"/>
              <w:rPr>
                <w:sz w:val="20"/>
                <w:szCs w:val="20"/>
                <w:lang w:val="en-ID"/>
              </w:rPr>
            </w:pPr>
            <w:r w:rsidRPr="00C11C51">
              <w:rPr>
                <w:color w:val="000000"/>
                <w:sz w:val="20"/>
                <w:szCs w:val="20"/>
              </w:rPr>
              <w:t>52</w:t>
            </w:r>
          </w:p>
        </w:tc>
        <w:tc>
          <w:tcPr>
            <w:tcW w:w="0" w:type="auto"/>
          </w:tcPr>
          <w:p w14:paraId="27480F16" w14:textId="77777777" w:rsidR="00833E53" w:rsidRPr="00C11C51" w:rsidRDefault="00833E53" w:rsidP="00833E53">
            <w:pPr>
              <w:jc w:val="center"/>
              <w:rPr>
                <w:sz w:val="20"/>
                <w:szCs w:val="20"/>
                <w:lang w:val="en-ID"/>
              </w:rPr>
            </w:pPr>
            <w:r w:rsidRPr="00C11C51">
              <w:rPr>
                <w:color w:val="000000"/>
                <w:sz w:val="20"/>
                <w:szCs w:val="20"/>
              </w:rPr>
              <w:t>73</w:t>
            </w:r>
          </w:p>
        </w:tc>
      </w:tr>
      <w:tr w:rsidR="00833E53" w:rsidRPr="00C11C51" w14:paraId="01D13048" w14:textId="77777777" w:rsidTr="000D3DCF">
        <w:trPr>
          <w:jc w:val="center"/>
        </w:trPr>
        <w:tc>
          <w:tcPr>
            <w:tcW w:w="1838" w:type="dxa"/>
          </w:tcPr>
          <w:p w14:paraId="0E889393" w14:textId="6108B2D9" w:rsidR="00833E53" w:rsidRPr="00C11C51" w:rsidRDefault="00833E53" w:rsidP="00833E53">
            <w:pPr>
              <w:jc w:val="center"/>
              <w:rPr>
                <w:sz w:val="20"/>
                <w:szCs w:val="20"/>
                <w:lang w:val="en-ID"/>
              </w:rPr>
            </w:pPr>
            <w:r w:rsidRPr="00C11C51">
              <w:rPr>
                <w:sz w:val="20"/>
                <w:szCs w:val="20"/>
                <w:lang w:val="en-ID"/>
              </w:rPr>
              <w:t>Oktober</w:t>
            </w:r>
          </w:p>
        </w:tc>
        <w:tc>
          <w:tcPr>
            <w:tcW w:w="1831" w:type="dxa"/>
          </w:tcPr>
          <w:p w14:paraId="28922EEB" w14:textId="77777777" w:rsidR="00833E53" w:rsidRPr="00C11C51" w:rsidRDefault="00833E53" w:rsidP="00833E53">
            <w:pPr>
              <w:jc w:val="center"/>
              <w:rPr>
                <w:sz w:val="20"/>
                <w:szCs w:val="20"/>
              </w:rPr>
            </w:pPr>
            <w:r w:rsidRPr="00C11C51">
              <w:rPr>
                <w:color w:val="000000"/>
                <w:sz w:val="20"/>
                <w:szCs w:val="20"/>
              </w:rPr>
              <w:t>45</w:t>
            </w:r>
          </w:p>
        </w:tc>
        <w:tc>
          <w:tcPr>
            <w:tcW w:w="0" w:type="auto"/>
          </w:tcPr>
          <w:p w14:paraId="0B1EAFE9" w14:textId="77777777" w:rsidR="00833E53" w:rsidRPr="00C11C51" w:rsidRDefault="00833E53" w:rsidP="00833E53">
            <w:pPr>
              <w:jc w:val="center"/>
              <w:rPr>
                <w:sz w:val="20"/>
                <w:szCs w:val="20"/>
                <w:lang w:val="en-ID"/>
              </w:rPr>
            </w:pPr>
            <w:r w:rsidRPr="00C11C51">
              <w:rPr>
                <w:color w:val="000000"/>
                <w:sz w:val="20"/>
                <w:szCs w:val="20"/>
              </w:rPr>
              <w:t>5</w:t>
            </w:r>
            <w:r w:rsidRPr="00C11C51">
              <w:rPr>
                <w:color w:val="000000"/>
                <w:sz w:val="20"/>
                <w:szCs w:val="20"/>
                <w:lang w:val="en-ID"/>
              </w:rPr>
              <w:t>7</w:t>
            </w:r>
          </w:p>
        </w:tc>
        <w:tc>
          <w:tcPr>
            <w:tcW w:w="0" w:type="auto"/>
          </w:tcPr>
          <w:p w14:paraId="334F3C83" w14:textId="77777777" w:rsidR="00833E53" w:rsidRPr="00C11C51" w:rsidRDefault="00833E53" w:rsidP="00833E53">
            <w:pPr>
              <w:jc w:val="center"/>
              <w:rPr>
                <w:sz w:val="20"/>
                <w:szCs w:val="20"/>
                <w:lang w:val="en-ID"/>
              </w:rPr>
            </w:pPr>
            <w:r w:rsidRPr="00C11C51">
              <w:rPr>
                <w:color w:val="000000"/>
                <w:sz w:val="20"/>
                <w:szCs w:val="20"/>
              </w:rPr>
              <w:t>82</w:t>
            </w:r>
          </w:p>
        </w:tc>
      </w:tr>
      <w:tr w:rsidR="00833E53" w:rsidRPr="00C11C51" w14:paraId="12561843" w14:textId="77777777" w:rsidTr="000D3DCF">
        <w:trPr>
          <w:jc w:val="center"/>
        </w:trPr>
        <w:tc>
          <w:tcPr>
            <w:tcW w:w="1838" w:type="dxa"/>
          </w:tcPr>
          <w:p w14:paraId="5135E098" w14:textId="24D591F1" w:rsidR="00833E53" w:rsidRPr="00C11C51" w:rsidRDefault="00833E53" w:rsidP="00833E53">
            <w:pPr>
              <w:jc w:val="center"/>
              <w:rPr>
                <w:sz w:val="20"/>
                <w:szCs w:val="20"/>
                <w:lang w:val="en-ID"/>
              </w:rPr>
            </w:pPr>
            <w:r w:rsidRPr="00C11C51">
              <w:rPr>
                <w:sz w:val="20"/>
                <w:szCs w:val="20"/>
                <w:lang w:val="en-ID"/>
              </w:rPr>
              <w:t>November</w:t>
            </w:r>
          </w:p>
        </w:tc>
        <w:tc>
          <w:tcPr>
            <w:tcW w:w="1831" w:type="dxa"/>
          </w:tcPr>
          <w:p w14:paraId="1AF60808" w14:textId="77777777" w:rsidR="00833E53" w:rsidRPr="00C11C51" w:rsidRDefault="00833E53" w:rsidP="00833E53">
            <w:pPr>
              <w:jc w:val="center"/>
              <w:rPr>
                <w:sz w:val="20"/>
                <w:szCs w:val="20"/>
                <w:lang w:val="en-ID"/>
              </w:rPr>
            </w:pPr>
            <w:r w:rsidRPr="00C11C51">
              <w:rPr>
                <w:color w:val="000000"/>
                <w:sz w:val="20"/>
                <w:szCs w:val="20"/>
              </w:rPr>
              <w:t>4</w:t>
            </w:r>
            <w:r w:rsidRPr="00C11C51">
              <w:rPr>
                <w:color w:val="000000"/>
                <w:sz w:val="20"/>
                <w:szCs w:val="20"/>
                <w:lang w:val="en-ID"/>
              </w:rPr>
              <w:t>5</w:t>
            </w:r>
          </w:p>
        </w:tc>
        <w:tc>
          <w:tcPr>
            <w:tcW w:w="0" w:type="auto"/>
          </w:tcPr>
          <w:p w14:paraId="6B9ED918" w14:textId="77777777" w:rsidR="00833E53" w:rsidRPr="00C11C51" w:rsidRDefault="00833E53" w:rsidP="00833E53">
            <w:pPr>
              <w:jc w:val="center"/>
              <w:rPr>
                <w:sz w:val="20"/>
                <w:szCs w:val="20"/>
                <w:lang w:val="en-ID"/>
              </w:rPr>
            </w:pPr>
            <w:r w:rsidRPr="00C11C51">
              <w:rPr>
                <w:color w:val="000000"/>
                <w:sz w:val="20"/>
                <w:szCs w:val="20"/>
              </w:rPr>
              <w:t>4</w:t>
            </w:r>
            <w:r w:rsidRPr="00C11C51">
              <w:rPr>
                <w:color w:val="000000"/>
                <w:sz w:val="20"/>
                <w:szCs w:val="20"/>
                <w:lang w:val="en-ID"/>
              </w:rPr>
              <w:t>7</w:t>
            </w:r>
          </w:p>
        </w:tc>
        <w:tc>
          <w:tcPr>
            <w:tcW w:w="0" w:type="auto"/>
          </w:tcPr>
          <w:p w14:paraId="47FB64C8" w14:textId="77777777" w:rsidR="00833E53" w:rsidRPr="00C11C51" w:rsidRDefault="00833E53" w:rsidP="00833E53">
            <w:pPr>
              <w:jc w:val="center"/>
              <w:rPr>
                <w:sz w:val="20"/>
                <w:szCs w:val="20"/>
                <w:lang w:val="en-ID"/>
              </w:rPr>
            </w:pPr>
            <w:r w:rsidRPr="00C11C51">
              <w:rPr>
                <w:color w:val="000000"/>
                <w:sz w:val="20"/>
                <w:szCs w:val="20"/>
              </w:rPr>
              <w:t>6</w:t>
            </w:r>
            <w:r w:rsidRPr="00C11C51">
              <w:rPr>
                <w:color w:val="000000"/>
                <w:sz w:val="20"/>
                <w:szCs w:val="20"/>
                <w:lang w:val="en-ID"/>
              </w:rPr>
              <w:t>5</w:t>
            </w:r>
          </w:p>
        </w:tc>
      </w:tr>
      <w:tr w:rsidR="00833E53" w:rsidRPr="00C11C51" w14:paraId="48CF345B" w14:textId="77777777" w:rsidTr="000D3DCF">
        <w:trPr>
          <w:jc w:val="center"/>
        </w:trPr>
        <w:tc>
          <w:tcPr>
            <w:tcW w:w="1838" w:type="dxa"/>
          </w:tcPr>
          <w:p w14:paraId="0BED8062" w14:textId="068ACAAB" w:rsidR="00833E53" w:rsidRPr="00C11C51" w:rsidRDefault="00833E53" w:rsidP="00833E53">
            <w:pPr>
              <w:jc w:val="center"/>
              <w:rPr>
                <w:sz w:val="20"/>
                <w:szCs w:val="20"/>
                <w:lang w:val="en-ID"/>
              </w:rPr>
            </w:pPr>
            <w:r w:rsidRPr="00C11C51">
              <w:rPr>
                <w:sz w:val="20"/>
                <w:szCs w:val="20"/>
                <w:lang w:val="en-ID"/>
              </w:rPr>
              <w:t>Desember</w:t>
            </w:r>
          </w:p>
        </w:tc>
        <w:tc>
          <w:tcPr>
            <w:tcW w:w="1831" w:type="dxa"/>
          </w:tcPr>
          <w:p w14:paraId="3162F25D" w14:textId="77777777" w:rsidR="00833E53" w:rsidRPr="00C11C51" w:rsidRDefault="00833E53" w:rsidP="00833E53">
            <w:pPr>
              <w:jc w:val="center"/>
              <w:rPr>
                <w:sz w:val="20"/>
                <w:szCs w:val="20"/>
                <w:lang w:val="en-ID"/>
              </w:rPr>
            </w:pPr>
            <w:r w:rsidRPr="00C11C51">
              <w:rPr>
                <w:color w:val="000000"/>
                <w:sz w:val="20"/>
                <w:szCs w:val="20"/>
              </w:rPr>
              <w:t>4</w:t>
            </w:r>
            <w:r w:rsidRPr="00C11C51">
              <w:rPr>
                <w:color w:val="000000"/>
                <w:sz w:val="20"/>
                <w:szCs w:val="20"/>
                <w:lang w:val="en-ID"/>
              </w:rPr>
              <w:t>1</w:t>
            </w:r>
          </w:p>
        </w:tc>
        <w:tc>
          <w:tcPr>
            <w:tcW w:w="0" w:type="auto"/>
          </w:tcPr>
          <w:p w14:paraId="3BF8AD8E" w14:textId="77777777" w:rsidR="00833E53" w:rsidRPr="00C11C51" w:rsidRDefault="00833E53" w:rsidP="00833E53">
            <w:pPr>
              <w:jc w:val="center"/>
              <w:rPr>
                <w:sz w:val="20"/>
                <w:szCs w:val="20"/>
                <w:lang w:val="en-ID"/>
              </w:rPr>
            </w:pPr>
            <w:r w:rsidRPr="00C11C51">
              <w:rPr>
                <w:color w:val="000000"/>
                <w:sz w:val="20"/>
                <w:szCs w:val="20"/>
              </w:rPr>
              <w:t>3</w:t>
            </w:r>
            <w:r w:rsidRPr="00C11C51">
              <w:rPr>
                <w:color w:val="000000"/>
                <w:sz w:val="20"/>
                <w:szCs w:val="20"/>
                <w:lang w:val="en-ID"/>
              </w:rPr>
              <w:t>7</w:t>
            </w:r>
          </w:p>
        </w:tc>
        <w:tc>
          <w:tcPr>
            <w:tcW w:w="0" w:type="auto"/>
          </w:tcPr>
          <w:p w14:paraId="4E26FD46" w14:textId="77777777" w:rsidR="00833E53" w:rsidRPr="00C11C51" w:rsidRDefault="00833E53" w:rsidP="00833E53">
            <w:pPr>
              <w:jc w:val="center"/>
              <w:rPr>
                <w:sz w:val="20"/>
                <w:szCs w:val="20"/>
                <w:lang w:val="en-ID"/>
              </w:rPr>
            </w:pPr>
            <w:r w:rsidRPr="00C11C51">
              <w:rPr>
                <w:color w:val="000000"/>
                <w:sz w:val="20"/>
                <w:szCs w:val="20"/>
              </w:rPr>
              <w:t>6</w:t>
            </w:r>
            <w:r w:rsidRPr="00C11C51">
              <w:rPr>
                <w:color w:val="000000"/>
                <w:sz w:val="20"/>
                <w:szCs w:val="20"/>
                <w:lang w:val="en-ID"/>
              </w:rPr>
              <w:t>9</w:t>
            </w:r>
          </w:p>
        </w:tc>
      </w:tr>
      <w:tr w:rsidR="00833E53" w:rsidRPr="00C11C51" w14:paraId="34CF92C3" w14:textId="77777777" w:rsidTr="000D3DCF">
        <w:trPr>
          <w:jc w:val="center"/>
        </w:trPr>
        <w:tc>
          <w:tcPr>
            <w:tcW w:w="1838" w:type="dxa"/>
          </w:tcPr>
          <w:p w14:paraId="50185D4D" w14:textId="798D93F7" w:rsidR="00833E53" w:rsidRPr="00C11C51" w:rsidRDefault="00833E53" w:rsidP="00833E53">
            <w:pPr>
              <w:jc w:val="center"/>
              <w:rPr>
                <w:sz w:val="20"/>
                <w:szCs w:val="20"/>
                <w:lang w:val="en-ID"/>
              </w:rPr>
            </w:pPr>
            <w:r w:rsidRPr="00C11C51">
              <w:rPr>
                <w:sz w:val="20"/>
                <w:szCs w:val="20"/>
                <w:lang w:val="en-ID"/>
              </w:rPr>
              <w:t>Januari</w:t>
            </w:r>
          </w:p>
        </w:tc>
        <w:tc>
          <w:tcPr>
            <w:tcW w:w="1831" w:type="dxa"/>
          </w:tcPr>
          <w:p w14:paraId="51C02F6F" w14:textId="77777777" w:rsidR="00833E53" w:rsidRPr="00C11C51" w:rsidRDefault="00833E53" w:rsidP="00833E53">
            <w:pPr>
              <w:jc w:val="center"/>
              <w:rPr>
                <w:sz w:val="20"/>
                <w:szCs w:val="20"/>
                <w:lang w:val="en-ID"/>
              </w:rPr>
            </w:pPr>
            <w:r w:rsidRPr="00C11C51">
              <w:rPr>
                <w:color w:val="000000"/>
                <w:sz w:val="20"/>
                <w:szCs w:val="20"/>
              </w:rPr>
              <w:t>4</w:t>
            </w:r>
            <w:r w:rsidRPr="00C11C51">
              <w:rPr>
                <w:color w:val="000000"/>
                <w:sz w:val="20"/>
                <w:szCs w:val="20"/>
                <w:lang w:val="en-ID"/>
              </w:rPr>
              <w:t>5</w:t>
            </w:r>
          </w:p>
        </w:tc>
        <w:tc>
          <w:tcPr>
            <w:tcW w:w="0" w:type="auto"/>
          </w:tcPr>
          <w:p w14:paraId="54E894B5" w14:textId="77777777" w:rsidR="00833E53" w:rsidRPr="00C11C51" w:rsidRDefault="00833E53" w:rsidP="00833E53">
            <w:pPr>
              <w:jc w:val="center"/>
              <w:rPr>
                <w:sz w:val="20"/>
                <w:szCs w:val="20"/>
                <w:lang w:val="en-ID"/>
              </w:rPr>
            </w:pPr>
            <w:r w:rsidRPr="00C11C51">
              <w:rPr>
                <w:color w:val="000000"/>
                <w:sz w:val="20"/>
                <w:szCs w:val="20"/>
              </w:rPr>
              <w:t>43</w:t>
            </w:r>
          </w:p>
        </w:tc>
        <w:tc>
          <w:tcPr>
            <w:tcW w:w="0" w:type="auto"/>
          </w:tcPr>
          <w:p w14:paraId="799DC65B" w14:textId="77777777" w:rsidR="00833E53" w:rsidRPr="00C11C51" w:rsidRDefault="00833E53" w:rsidP="00833E53">
            <w:pPr>
              <w:jc w:val="center"/>
              <w:rPr>
                <w:sz w:val="20"/>
                <w:szCs w:val="20"/>
                <w:lang w:val="en-ID"/>
              </w:rPr>
            </w:pPr>
            <w:r w:rsidRPr="00C11C51">
              <w:rPr>
                <w:color w:val="000000"/>
                <w:sz w:val="20"/>
                <w:szCs w:val="20"/>
              </w:rPr>
              <w:t>6</w:t>
            </w:r>
            <w:r w:rsidRPr="00C11C51">
              <w:rPr>
                <w:color w:val="000000"/>
                <w:sz w:val="20"/>
                <w:szCs w:val="20"/>
                <w:lang w:val="en-ID"/>
              </w:rPr>
              <w:t>3</w:t>
            </w:r>
          </w:p>
        </w:tc>
      </w:tr>
      <w:tr w:rsidR="00833E53" w:rsidRPr="00C11C51" w14:paraId="1D5AB588" w14:textId="77777777" w:rsidTr="000D3DCF">
        <w:trPr>
          <w:jc w:val="center"/>
        </w:trPr>
        <w:tc>
          <w:tcPr>
            <w:tcW w:w="1838" w:type="dxa"/>
          </w:tcPr>
          <w:p w14:paraId="1A3E0681" w14:textId="0A3E12DB" w:rsidR="00833E53" w:rsidRPr="00C11C51" w:rsidRDefault="00833E53" w:rsidP="00833E53">
            <w:pPr>
              <w:jc w:val="center"/>
              <w:rPr>
                <w:sz w:val="20"/>
                <w:szCs w:val="20"/>
                <w:lang w:val="en-ID"/>
              </w:rPr>
            </w:pPr>
            <w:r w:rsidRPr="00C11C51">
              <w:rPr>
                <w:sz w:val="20"/>
                <w:szCs w:val="20"/>
                <w:lang w:val="en-ID"/>
              </w:rPr>
              <w:t>Februari</w:t>
            </w:r>
          </w:p>
        </w:tc>
        <w:tc>
          <w:tcPr>
            <w:tcW w:w="1831" w:type="dxa"/>
          </w:tcPr>
          <w:p w14:paraId="588C3729" w14:textId="77777777" w:rsidR="00833E53" w:rsidRPr="00C11C51" w:rsidRDefault="00833E53" w:rsidP="00833E53">
            <w:pPr>
              <w:jc w:val="center"/>
              <w:rPr>
                <w:sz w:val="20"/>
                <w:szCs w:val="20"/>
                <w:lang w:val="en-ID"/>
              </w:rPr>
            </w:pPr>
            <w:r w:rsidRPr="00C11C51">
              <w:rPr>
                <w:color w:val="000000"/>
                <w:sz w:val="20"/>
                <w:szCs w:val="20"/>
              </w:rPr>
              <w:t>52</w:t>
            </w:r>
          </w:p>
        </w:tc>
        <w:tc>
          <w:tcPr>
            <w:tcW w:w="0" w:type="auto"/>
          </w:tcPr>
          <w:p w14:paraId="162D17DC" w14:textId="77777777" w:rsidR="00833E53" w:rsidRPr="00C11C51" w:rsidRDefault="00833E53" w:rsidP="00833E53">
            <w:pPr>
              <w:jc w:val="center"/>
              <w:rPr>
                <w:sz w:val="20"/>
                <w:szCs w:val="20"/>
                <w:lang w:val="en-ID"/>
              </w:rPr>
            </w:pPr>
            <w:r w:rsidRPr="00C11C51">
              <w:rPr>
                <w:color w:val="000000"/>
                <w:sz w:val="20"/>
                <w:szCs w:val="20"/>
              </w:rPr>
              <w:t>61</w:t>
            </w:r>
          </w:p>
        </w:tc>
        <w:tc>
          <w:tcPr>
            <w:tcW w:w="0" w:type="auto"/>
          </w:tcPr>
          <w:p w14:paraId="5AF8FEFA" w14:textId="77777777" w:rsidR="00833E53" w:rsidRPr="00C11C51" w:rsidRDefault="00833E53" w:rsidP="00833E53">
            <w:pPr>
              <w:jc w:val="center"/>
              <w:rPr>
                <w:sz w:val="20"/>
                <w:szCs w:val="20"/>
                <w:lang w:val="en-ID"/>
              </w:rPr>
            </w:pPr>
            <w:r w:rsidRPr="00C11C51">
              <w:rPr>
                <w:color w:val="000000"/>
                <w:sz w:val="20"/>
                <w:szCs w:val="20"/>
              </w:rPr>
              <w:t>8</w:t>
            </w:r>
            <w:r w:rsidRPr="00C11C51">
              <w:rPr>
                <w:color w:val="000000"/>
                <w:sz w:val="20"/>
                <w:szCs w:val="20"/>
                <w:lang w:val="en-ID"/>
              </w:rPr>
              <w:t>5</w:t>
            </w:r>
          </w:p>
        </w:tc>
      </w:tr>
      <w:tr w:rsidR="00833E53" w:rsidRPr="00C11C51" w14:paraId="654F38EA" w14:textId="77777777" w:rsidTr="000D3DCF">
        <w:trPr>
          <w:jc w:val="center"/>
        </w:trPr>
        <w:tc>
          <w:tcPr>
            <w:tcW w:w="1838" w:type="dxa"/>
            <w:tcBorders>
              <w:bottom w:val="single" w:sz="4" w:space="0" w:color="auto"/>
            </w:tcBorders>
          </w:tcPr>
          <w:p w14:paraId="3BF2EDC9" w14:textId="07DA43C4" w:rsidR="00833E53" w:rsidRPr="00C11C51" w:rsidRDefault="00833E53" w:rsidP="00833E53">
            <w:pPr>
              <w:jc w:val="center"/>
              <w:rPr>
                <w:sz w:val="20"/>
                <w:szCs w:val="20"/>
                <w:lang w:val="en-ID"/>
              </w:rPr>
            </w:pPr>
            <w:r w:rsidRPr="00C11C51">
              <w:rPr>
                <w:sz w:val="20"/>
                <w:szCs w:val="20"/>
                <w:lang w:val="en-ID"/>
              </w:rPr>
              <w:t>Total</w:t>
            </w:r>
          </w:p>
        </w:tc>
        <w:tc>
          <w:tcPr>
            <w:tcW w:w="1831" w:type="dxa"/>
            <w:tcBorders>
              <w:bottom w:val="single" w:sz="4" w:space="0" w:color="auto"/>
            </w:tcBorders>
          </w:tcPr>
          <w:p w14:paraId="71990784" w14:textId="77777777" w:rsidR="00833E53" w:rsidRPr="00C11C51" w:rsidRDefault="00833E53" w:rsidP="00833E53">
            <w:pPr>
              <w:jc w:val="center"/>
              <w:rPr>
                <w:sz w:val="20"/>
                <w:szCs w:val="20"/>
                <w:lang w:val="en-ID"/>
              </w:rPr>
            </w:pPr>
            <w:r w:rsidRPr="00C11C51">
              <w:rPr>
                <w:sz w:val="20"/>
                <w:szCs w:val="20"/>
                <w:lang w:val="en-ID"/>
              </w:rPr>
              <w:t>534</w:t>
            </w:r>
          </w:p>
        </w:tc>
        <w:tc>
          <w:tcPr>
            <w:tcW w:w="0" w:type="auto"/>
            <w:tcBorders>
              <w:bottom w:val="single" w:sz="4" w:space="0" w:color="auto"/>
            </w:tcBorders>
          </w:tcPr>
          <w:p w14:paraId="16C24872" w14:textId="77777777" w:rsidR="00833E53" w:rsidRPr="00C11C51" w:rsidRDefault="00833E53" w:rsidP="00833E53">
            <w:pPr>
              <w:jc w:val="center"/>
              <w:rPr>
                <w:sz w:val="20"/>
                <w:szCs w:val="20"/>
                <w:lang w:val="en-ID"/>
              </w:rPr>
            </w:pPr>
            <w:r w:rsidRPr="00C11C51">
              <w:rPr>
                <w:sz w:val="20"/>
                <w:szCs w:val="20"/>
                <w:lang w:val="en-ID"/>
              </w:rPr>
              <w:t>572</w:t>
            </w:r>
          </w:p>
        </w:tc>
        <w:tc>
          <w:tcPr>
            <w:tcW w:w="0" w:type="auto"/>
            <w:tcBorders>
              <w:bottom w:val="single" w:sz="4" w:space="0" w:color="auto"/>
            </w:tcBorders>
          </w:tcPr>
          <w:p w14:paraId="3661E9B3" w14:textId="77777777" w:rsidR="00833E53" w:rsidRPr="00C11C51" w:rsidRDefault="00833E53" w:rsidP="00833E53">
            <w:pPr>
              <w:jc w:val="center"/>
              <w:rPr>
                <w:sz w:val="20"/>
                <w:szCs w:val="20"/>
                <w:lang w:val="en-ID"/>
              </w:rPr>
            </w:pPr>
            <w:r w:rsidRPr="00C11C51">
              <w:rPr>
                <w:sz w:val="20"/>
                <w:szCs w:val="20"/>
                <w:lang w:val="en-ID"/>
              </w:rPr>
              <w:t>859</w:t>
            </w:r>
          </w:p>
        </w:tc>
      </w:tr>
    </w:tbl>
    <w:p w14:paraId="050C3FAA" w14:textId="64FE2295" w:rsidR="00833E53" w:rsidRPr="00833E53" w:rsidRDefault="00833E53" w:rsidP="00833E53">
      <w:pPr>
        <w:keepNext/>
        <w:pBdr>
          <w:top w:val="nil"/>
          <w:left w:val="nil"/>
          <w:bottom w:val="nil"/>
          <w:right w:val="nil"/>
          <w:between w:val="nil"/>
        </w:pBdr>
        <w:jc w:val="both"/>
        <w:rPr>
          <w:b/>
        </w:rPr>
      </w:pPr>
      <w:r w:rsidRPr="00833E53">
        <w:rPr>
          <w:b/>
        </w:rPr>
        <w:lastRenderedPageBreak/>
        <w:t xml:space="preserve">Pengendalian Persediaan Dengan Metode </w:t>
      </w:r>
      <w:r w:rsidR="00846329" w:rsidRPr="00846329">
        <w:rPr>
          <w:b/>
          <w:i/>
        </w:rPr>
        <w:t>Lagrange Multiplier</w:t>
      </w:r>
      <w:r w:rsidRPr="00833E53">
        <w:rPr>
          <w:b/>
        </w:rPr>
        <w:t xml:space="preserve"> (Maret 2022 – Februari 2023)</w:t>
      </w:r>
    </w:p>
    <w:p w14:paraId="3DF42CFB" w14:textId="585DB6AA" w:rsidR="00833E53" w:rsidRPr="00F92A0C" w:rsidRDefault="004A53C5" w:rsidP="00147ADC">
      <w:pPr>
        <w:keepNext/>
        <w:pBdr>
          <w:top w:val="nil"/>
          <w:left w:val="nil"/>
          <w:bottom w:val="nil"/>
          <w:right w:val="nil"/>
          <w:between w:val="nil"/>
        </w:pBdr>
        <w:ind w:firstLine="567"/>
        <w:jc w:val="both"/>
        <w:rPr>
          <w:color w:val="000000"/>
          <w:lang w:val="en-ID"/>
        </w:rPr>
      </w:pPr>
      <w:r>
        <w:rPr>
          <w:color w:val="000000"/>
          <w:lang w:val="en-ID"/>
        </w:rPr>
        <w:t>Cara</w:t>
      </w:r>
      <w:r w:rsidR="00833E53" w:rsidRPr="00833E53">
        <w:rPr>
          <w:color w:val="000000"/>
          <w:lang w:val="en-ID"/>
        </w:rPr>
        <w:t xml:space="preserve"> </w:t>
      </w:r>
      <w:r>
        <w:rPr>
          <w:color w:val="000000"/>
          <w:lang w:val="en-ID"/>
        </w:rPr>
        <w:t>pertama</w:t>
      </w:r>
      <w:r w:rsidR="00833E53" w:rsidRPr="00833E53">
        <w:rPr>
          <w:color w:val="000000"/>
          <w:lang w:val="en-ID"/>
        </w:rPr>
        <w:t xml:space="preserve"> perhitungan </w:t>
      </w:r>
      <w:r>
        <w:rPr>
          <w:color w:val="000000"/>
          <w:lang w:val="en-ID"/>
        </w:rPr>
        <w:t>memakai metode usulan</w:t>
      </w:r>
      <w:r w:rsidR="00833E53" w:rsidRPr="00833E53">
        <w:rPr>
          <w:color w:val="000000"/>
          <w:lang w:val="en-ID"/>
        </w:rPr>
        <w:t xml:space="preserve"> adalah menghitung </w:t>
      </w:r>
      <w:r w:rsidR="00833E53">
        <w:rPr>
          <w:color w:val="000000"/>
          <w:lang w:val="en-ID"/>
        </w:rPr>
        <w:t>kendala</w:t>
      </w:r>
      <w:r w:rsidR="00833E53" w:rsidRPr="00833E53">
        <w:rPr>
          <w:color w:val="000000"/>
          <w:lang w:val="en-ID"/>
        </w:rPr>
        <w:t xml:space="preserve"> tanpa hambatan </w:t>
      </w:r>
      <w:r>
        <w:rPr>
          <w:color w:val="000000"/>
          <w:lang w:val="en-ID"/>
        </w:rPr>
        <w:t>memakai</w:t>
      </w:r>
      <w:r w:rsidR="00833E53" w:rsidRPr="00833E53">
        <w:rPr>
          <w:color w:val="000000"/>
          <w:lang w:val="en-ID"/>
        </w:rPr>
        <w:t xml:space="preserve"> metode EOQ. Berdasarkan permintaan perkiraan data, biaya pesan, dan harga pembelian, jumlah pesanan dapat dihitung sebagai berikut:</w:t>
      </w:r>
    </w:p>
    <w:p w14:paraId="3A4D0773" w14:textId="77777777" w:rsidR="00833E53" w:rsidRPr="00147ADC" w:rsidRDefault="00A3775C" w:rsidP="00833E53">
      <w:pPr>
        <w:keepNext/>
        <w:pBdr>
          <w:top w:val="nil"/>
          <w:left w:val="nil"/>
          <w:bottom w:val="nil"/>
          <w:right w:val="nil"/>
          <w:between w:val="nil"/>
        </w:pBdr>
        <w:jc w:val="both"/>
        <w:rPr>
          <w:color w:val="000000"/>
          <w:sz w:val="20"/>
          <w:lang w:val="en-ID"/>
        </w:rPr>
      </w:pPr>
      <m:oMathPara>
        <m:oMath>
          <m:sSup>
            <m:sSupPr>
              <m:ctrlPr>
                <w:rPr>
                  <w:rFonts w:ascii="Cambria Math" w:hAnsi="Cambria Math"/>
                  <w:i/>
                  <w:color w:val="000000"/>
                  <w:sz w:val="20"/>
                  <w:lang w:val="en-ID"/>
                </w:rPr>
              </m:ctrlPr>
            </m:sSupPr>
            <m:e>
              <m:r>
                <w:rPr>
                  <w:rFonts w:ascii="Cambria Math" w:hAnsi="Cambria Math"/>
                  <w:color w:val="000000"/>
                  <w:sz w:val="20"/>
                  <w:lang w:val="en-ID"/>
                </w:rPr>
                <m:t>Q</m:t>
              </m:r>
            </m:e>
            <m:sup>
              <m:r>
                <w:rPr>
                  <w:rFonts w:ascii="Cambria Math" w:hAnsi="Cambria Math"/>
                  <w:color w:val="000000"/>
                  <w:sz w:val="20"/>
                  <w:lang w:val="en-ID"/>
                </w:rPr>
                <m:t>*</m:t>
              </m:r>
            </m:sup>
          </m:sSup>
          <m:r>
            <w:rPr>
              <w:rFonts w:ascii="Cambria Math" w:hAnsi="Cambria Math"/>
              <w:color w:val="000000"/>
              <w:sz w:val="20"/>
              <w:lang w:val="en-ID"/>
            </w:rPr>
            <m:t>=</m:t>
          </m:r>
          <m:rad>
            <m:radPr>
              <m:degHide m:val="1"/>
              <m:ctrlPr>
                <w:rPr>
                  <w:rFonts w:ascii="Cambria Math" w:hAnsi="Cambria Math"/>
                  <w:i/>
                  <w:color w:val="000000"/>
                  <w:sz w:val="20"/>
                  <w:lang w:val="en-ID"/>
                </w:rPr>
              </m:ctrlPr>
            </m:radPr>
            <m:deg/>
            <m:e>
              <m:f>
                <m:fPr>
                  <m:ctrlPr>
                    <w:rPr>
                      <w:rFonts w:ascii="Cambria Math" w:hAnsi="Cambria Math"/>
                      <w:i/>
                      <w:color w:val="000000"/>
                      <w:sz w:val="20"/>
                      <w:lang w:val="en-ID"/>
                    </w:rPr>
                  </m:ctrlPr>
                </m:fPr>
                <m:num>
                  <m:r>
                    <w:rPr>
                      <w:rFonts w:ascii="Cambria Math" w:hAnsi="Cambria Math"/>
                      <w:color w:val="000000"/>
                      <w:sz w:val="20"/>
                      <w:lang w:val="en-ID"/>
                    </w:rPr>
                    <m:t xml:space="preserve">2 </m:t>
                  </m:r>
                  <m:r>
                    <w:rPr>
                      <w:rFonts w:ascii="Cambria Math" w:hAnsi="Cambria Math"/>
                      <w:color w:val="000000"/>
                      <w:sz w:val="20"/>
                      <w:lang w:val="id"/>
                    </w:rPr>
                    <m:t xml:space="preserve">x </m:t>
                  </m:r>
                  <m:sSub>
                    <m:sSubPr>
                      <m:ctrlPr>
                        <w:rPr>
                          <w:rFonts w:ascii="Cambria Math" w:hAnsi="Cambria Math"/>
                          <w:i/>
                          <w:color w:val="000000"/>
                          <w:sz w:val="20"/>
                          <w:lang w:val="id"/>
                        </w:rPr>
                      </m:ctrlPr>
                    </m:sSubPr>
                    <m:e>
                      <m:r>
                        <w:rPr>
                          <w:rFonts w:ascii="Cambria Math" w:hAnsi="Cambria Math"/>
                          <w:color w:val="000000"/>
                          <w:sz w:val="20"/>
                          <w:lang w:val="id"/>
                        </w:rPr>
                        <m:t>D</m:t>
                      </m:r>
                    </m:e>
                    <m:sub>
                      <m:r>
                        <w:rPr>
                          <w:rFonts w:ascii="Cambria Math" w:hAnsi="Cambria Math"/>
                          <w:color w:val="000000"/>
                          <w:sz w:val="20"/>
                          <w:lang w:val="id"/>
                        </w:rPr>
                        <m:t>i</m:t>
                      </m:r>
                    </m:sub>
                  </m:sSub>
                  <m:r>
                    <w:rPr>
                      <w:rFonts w:ascii="Cambria Math" w:hAnsi="Cambria Math"/>
                      <w:color w:val="000000"/>
                      <w:sz w:val="20"/>
                      <w:lang w:val="id"/>
                    </w:rPr>
                    <m:t xml:space="preserve"> x </m:t>
                  </m:r>
                  <m:sSub>
                    <m:sSubPr>
                      <m:ctrlPr>
                        <w:rPr>
                          <w:rFonts w:ascii="Cambria Math" w:hAnsi="Cambria Math"/>
                          <w:i/>
                          <w:color w:val="000000"/>
                          <w:sz w:val="20"/>
                          <w:lang w:val="id"/>
                        </w:rPr>
                      </m:ctrlPr>
                    </m:sSubPr>
                    <m:e>
                      <m:r>
                        <w:rPr>
                          <w:rFonts w:ascii="Cambria Math" w:hAnsi="Cambria Math"/>
                          <w:color w:val="000000"/>
                          <w:sz w:val="20"/>
                          <w:lang w:val="id"/>
                        </w:rPr>
                        <m:t>A</m:t>
                      </m:r>
                    </m:e>
                    <m:sub>
                      <m:r>
                        <w:rPr>
                          <w:rFonts w:ascii="Cambria Math" w:hAnsi="Cambria Math"/>
                          <w:color w:val="000000"/>
                          <w:sz w:val="20"/>
                          <w:lang w:val="id"/>
                        </w:rPr>
                        <m:t>i</m:t>
                      </m:r>
                    </m:sub>
                  </m:sSub>
                </m:num>
                <m:den>
                  <m:r>
                    <w:rPr>
                      <w:rFonts w:ascii="Cambria Math" w:hAnsi="Cambria Math"/>
                      <w:color w:val="000000"/>
                      <w:sz w:val="20"/>
                      <w:lang w:val="id"/>
                    </w:rPr>
                    <m:t xml:space="preserve">a x </m:t>
                  </m:r>
                  <m:sSub>
                    <m:sSubPr>
                      <m:ctrlPr>
                        <w:rPr>
                          <w:rFonts w:ascii="Cambria Math" w:hAnsi="Cambria Math"/>
                          <w:i/>
                          <w:color w:val="000000"/>
                          <w:sz w:val="20"/>
                          <w:lang w:val="id"/>
                        </w:rPr>
                      </m:ctrlPr>
                    </m:sSubPr>
                    <m:e>
                      <m:r>
                        <w:rPr>
                          <w:rFonts w:ascii="Cambria Math" w:hAnsi="Cambria Math"/>
                          <w:color w:val="000000"/>
                          <w:sz w:val="20"/>
                          <w:lang w:val="id"/>
                        </w:rPr>
                        <m:t>C</m:t>
                      </m:r>
                    </m:e>
                    <m:sub>
                      <m:r>
                        <w:rPr>
                          <w:rFonts w:ascii="Cambria Math" w:hAnsi="Cambria Math"/>
                          <w:color w:val="000000"/>
                          <w:sz w:val="20"/>
                          <w:lang w:val="id"/>
                        </w:rPr>
                        <m:t>i</m:t>
                      </m:r>
                    </m:sub>
                  </m:sSub>
                </m:den>
              </m:f>
            </m:e>
          </m:rad>
        </m:oMath>
      </m:oMathPara>
    </w:p>
    <w:p w14:paraId="38239634" w14:textId="5D6F8748" w:rsidR="00833E53" w:rsidRPr="00B0658E" w:rsidRDefault="00833E53" w:rsidP="006931A3">
      <w:pPr>
        <w:pStyle w:val="ListParagraph"/>
        <w:keepNext/>
        <w:numPr>
          <w:ilvl w:val="0"/>
          <w:numId w:val="10"/>
        </w:numPr>
        <w:pBdr>
          <w:top w:val="nil"/>
          <w:left w:val="nil"/>
          <w:bottom w:val="nil"/>
          <w:right w:val="nil"/>
          <w:between w:val="nil"/>
        </w:pBdr>
        <w:spacing w:after="0"/>
        <w:ind w:left="567" w:hanging="567"/>
        <w:jc w:val="both"/>
        <w:rPr>
          <w:rFonts w:ascii="Times New Roman" w:hAnsi="Times New Roman"/>
          <w:color w:val="000000"/>
          <w:sz w:val="24"/>
          <w:lang w:val="en-ID"/>
        </w:rPr>
      </w:pPr>
      <w:r w:rsidRPr="00B0658E">
        <w:rPr>
          <w:rFonts w:ascii="Times New Roman" w:hAnsi="Times New Roman"/>
          <w:color w:val="000000"/>
          <w:sz w:val="24"/>
          <w:lang w:val="en-ID"/>
        </w:rPr>
        <w:t>Plat thk 8 mm</w:t>
      </w:r>
    </w:p>
    <w:p w14:paraId="4846110C" w14:textId="49F8D047" w:rsidR="00833E53" w:rsidRPr="00F92A0C" w:rsidRDefault="00833E53" w:rsidP="00833E53">
      <w:pPr>
        <w:keepNext/>
        <w:pBdr>
          <w:top w:val="nil"/>
          <w:left w:val="nil"/>
          <w:bottom w:val="nil"/>
          <w:right w:val="nil"/>
          <w:between w:val="nil"/>
        </w:pBdr>
        <w:ind w:left="567"/>
        <w:jc w:val="both"/>
        <w:rPr>
          <w:color w:val="000000"/>
          <w:lang w:val="en-ID"/>
        </w:rPr>
      </w:pPr>
      <m:oMath>
        <m:r>
          <w:rPr>
            <w:rFonts w:ascii="Cambria Math" w:hAnsi="Cambria Math"/>
            <w:color w:val="000000"/>
            <w:sz w:val="22"/>
            <w:lang w:val="en-ID"/>
          </w:rPr>
          <m:t>=</m:t>
        </m:r>
        <m:rad>
          <m:radPr>
            <m:degHide m:val="1"/>
            <m:ctrlPr>
              <w:rPr>
                <w:rFonts w:ascii="Cambria Math" w:hAnsi="Cambria Math"/>
                <w:i/>
                <w:color w:val="000000"/>
                <w:sz w:val="22"/>
                <w:lang w:val="en-ID"/>
              </w:rPr>
            </m:ctrlPr>
          </m:radPr>
          <m:deg/>
          <m:e>
            <m:f>
              <m:fPr>
                <m:ctrlPr>
                  <w:rPr>
                    <w:rFonts w:ascii="Cambria Math" w:hAnsi="Cambria Math"/>
                    <w:i/>
                    <w:color w:val="000000"/>
                    <w:sz w:val="22"/>
                    <w:lang w:val="en-ID"/>
                  </w:rPr>
                </m:ctrlPr>
              </m:fPr>
              <m:num>
                <m:r>
                  <w:rPr>
                    <w:rFonts w:ascii="Cambria Math" w:hAnsi="Cambria Math"/>
                    <w:color w:val="000000"/>
                    <w:sz w:val="22"/>
                    <w:lang w:val="en-ID"/>
                  </w:rPr>
                  <m:t xml:space="preserve">2 </m:t>
                </m:r>
                <m:r>
                  <w:rPr>
                    <w:rFonts w:ascii="Cambria Math" w:hAnsi="Cambria Math"/>
                    <w:color w:val="000000"/>
                    <w:sz w:val="22"/>
                    <w:lang w:val="id"/>
                  </w:rPr>
                  <m:t xml:space="preserve">x 534 x </m:t>
                </m:r>
                <m:r>
                  <m:rPr>
                    <m:sty m:val="p"/>
                  </m:rPr>
                  <w:rPr>
                    <w:rFonts w:ascii="Cambria Math" w:hAnsi="Cambria Math"/>
                    <w:color w:val="000000"/>
                    <w:sz w:val="22"/>
                    <w:lang w:val="en-ID"/>
                  </w:rPr>
                  <m:t xml:space="preserve">Rp 5.800.000 </m:t>
                </m:r>
              </m:num>
              <m:den>
                <m:r>
                  <w:rPr>
                    <w:rFonts w:ascii="Cambria Math" w:hAnsi="Cambria Math"/>
                    <w:color w:val="000000"/>
                    <w:sz w:val="22"/>
                    <w:lang w:val="id"/>
                  </w:rPr>
                  <m:t xml:space="preserve">0,08 x </m:t>
                </m:r>
                <m:r>
                  <m:rPr>
                    <m:sty m:val="p"/>
                  </m:rPr>
                  <w:rPr>
                    <w:rFonts w:ascii="Cambria Math" w:hAnsi="Cambria Math"/>
                    <w:color w:val="000000"/>
                    <w:sz w:val="22"/>
                    <w:lang w:val="en-ID"/>
                  </w:rPr>
                  <m:t>Rp 7.846.000</m:t>
                </m:r>
              </m:den>
            </m:f>
          </m:e>
        </m:rad>
        <m:r>
          <w:rPr>
            <w:rFonts w:ascii="Cambria Math" w:hAnsi="Cambria Math"/>
            <w:color w:val="000000"/>
            <w:sz w:val="22"/>
            <w:lang w:val="en-ID"/>
          </w:rPr>
          <m:t>=</m:t>
        </m:r>
      </m:oMath>
      <w:r w:rsidRPr="00F92A0C">
        <w:rPr>
          <w:color w:val="000000"/>
          <w:lang w:val="en-ID"/>
        </w:rPr>
        <w:t xml:space="preserve"> 99 ton</w:t>
      </w:r>
    </w:p>
    <w:p w14:paraId="4308D020" w14:textId="1AA5BAB0" w:rsidR="00833E53" w:rsidRPr="00B0658E" w:rsidRDefault="00833E53" w:rsidP="006931A3">
      <w:pPr>
        <w:pStyle w:val="ListParagraph"/>
        <w:keepNext/>
        <w:numPr>
          <w:ilvl w:val="0"/>
          <w:numId w:val="10"/>
        </w:numPr>
        <w:pBdr>
          <w:top w:val="nil"/>
          <w:left w:val="nil"/>
          <w:bottom w:val="nil"/>
          <w:right w:val="nil"/>
          <w:between w:val="nil"/>
        </w:pBdr>
        <w:spacing w:after="0"/>
        <w:ind w:left="567" w:hanging="567"/>
        <w:jc w:val="both"/>
        <w:rPr>
          <w:rFonts w:ascii="Times New Roman" w:hAnsi="Times New Roman"/>
          <w:color w:val="000000"/>
          <w:sz w:val="24"/>
          <w:lang w:val="en-ID"/>
        </w:rPr>
      </w:pPr>
      <w:r w:rsidRPr="00B0658E">
        <w:rPr>
          <w:rFonts w:ascii="Times New Roman" w:hAnsi="Times New Roman"/>
          <w:color w:val="000000"/>
          <w:sz w:val="24"/>
          <w:lang w:val="en-ID"/>
        </w:rPr>
        <w:t>Plat thk 9 mm</w:t>
      </w:r>
    </w:p>
    <w:p w14:paraId="44254280" w14:textId="695B1CC4" w:rsidR="00833E53" w:rsidRPr="00F92A0C" w:rsidRDefault="00833E53" w:rsidP="00833E53">
      <w:pPr>
        <w:keepNext/>
        <w:pBdr>
          <w:top w:val="nil"/>
          <w:left w:val="nil"/>
          <w:bottom w:val="nil"/>
          <w:right w:val="nil"/>
          <w:between w:val="nil"/>
        </w:pBdr>
        <w:ind w:left="567"/>
        <w:jc w:val="both"/>
        <w:rPr>
          <w:color w:val="000000"/>
          <w:lang w:val="en-ID"/>
        </w:rPr>
      </w:pPr>
      <m:oMath>
        <m:r>
          <w:rPr>
            <w:rFonts w:ascii="Cambria Math" w:hAnsi="Cambria Math"/>
            <w:color w:val="000000"/>
            <w:sz w:val="22"/>
            <w:lang w:val="en-ID"/>
          </w:rPr>
          <m:t>=</m:t>
        </m:r>
        <m:rad>
          <m:radPr>
            <m:degHide m:val="1"/>
            <m:ctrlPr>
              <w:rPr>
                <w:rFonts w:ascii="Cambria Math" w:hAnsi="Cambria Math"/>
                <w:i/>
                <w:color w:val="000000"/>
                <w:sz w:val="22"/>
                <w:lang w:val="en-ID"/>
              </w:rPr>
            </m:ctrlPr>
          </m:radPr>
          <m:deg/>
          <m:e>
            <m:f>
              <m:fPr>
                <m:ctrlPr>
                  <w:rPr>
                    <w:rFonts w:ascii="Cambria Math" w:hAnsi="Cambria Math"/>
                    <w:i/>
                    <w:color w:val="000000"/>
                    <w:sz w:val="22"/>
                    <w:lang w:val="en-ID"/>
                  </w:rPr>
                </m:ctrlPr>
              </m:fPr>
              <m:num>
                <m:r>
                  <w:rPr>
                    <w:rFonts w:ascii="Cambria Math" w:hAnsi="Cambria Math"/>
                    <w:color w:val="000000"/>
                    <w:sz w:val="22"/>
                    <w:lang w:val="en-ID"/>
                  </w:rPr>
                  <m:t xml:space="preserve">2 </m:t>
                </m:r>
                <m:r>
                  <w:rPr>
                    <w:rFonts w:ascii="Cambria Math" w:hAnsi="Cambria Math"/>
                    <w:color w:val="000000"/>
                    <w:sz w:val="22"/>
                    <w:lang w:val="id"/>
                  </w:rPr>
                  <m:t xml:space="preserve">x 572 x </m:t>
                </m:r>
                <m:r>
                  <m:rPr>
                    <m:sty m:val="p"/>
                  </m:rPr>
                  <w:rPr>
                    <w:rFonts w:ascii="Cambria Math" w:hAnsi="Cambria Math"/>
                    <w:color w:val="000000"/>
                    <w:sz w:val="22"/>
                    <w:lang w:val="en-ID"/>
                  </w:rPr>
                  <m:t xml:space="preserve">Rp 5.800.000 </m:t>
                </m:r>
              </m:num>
              <m:den>
                <m:r>
                  <w:rPr>
                    <w:rFonts w:ascii="Cambria Math" w:hAnsi="Cambria Math"/>
                    <w:color w:val="000000"/>
                    <w:sz w:val="22"/>
                    <w:lang w:val="id"/>
                  </w:rPr>
                  <m:t xml:space="preserve">0,08 x </m:t>
                </m:r>
                <m:r>
                  <m:rPr>
                    <m:sty m:val="p"/>
                  </m:rPr>
                  <w:rPr>
                    <w:rFonts w:ascii="Cambria Math" w:hAnsi="Cambria Math"/>
                    <w:color w:val="000000"/>
                    <w:sz w:val="22"/>
                    <w:lang w:val="en-ID"/>
                  </w:rPr>
                  <m:t>Rp 7.852.000</m:t>
                </m:r>
              </m:den>
            </m:f>
          </m:e>
        </m:rad>
        <m:r>
          <w:rPr>
            <w:rFonts w:ascii="Cambria Math" w:hAnsi="Cambria Math"/>
            <w:color w:val="000000"/>
            <w:sz w:val="22"/>
            <w:lang w:val="en-ID"/>
          </w:rPr>
          <m:t>=</m:t>
        </m:r>
      </m:oMath>
      <w:r w:rsidRPr="00F92A0C">
        <w:rPr>
          <w:color w:val="000000"/>
          <w:lang w:val="en-ID"/>
        </w:rPr>
        <w:t xml:space="preserve"> 103 ton</w:t>
      </w:r>
    </w:p>
    <w:p w14:paraId="64751166" w14:textId="62F7AA22" w:rsidR="00833E53" w:rsidRPr="00AF1542" w:rsidRDefault="00833E53" w:rsidP="006931A3">
      <w:pPr>
        <w:pStyle w:val="ListParagraph"/>
        <w:keepNext/>
        <w:numPr>
          <w:ilvl w:val="0"/>
          <w:numId w:val="10"/>
        </w:numPr>
        <w:pBdr>
          <w:top w:val="nil"/>
          <w:left w:val="nil"/>
          <w:bottom w:val="nil"/>
          <w:right w:val="nil"/>
          <w:between w:val="nil"/>
        </w:pBdr>
        <w:spacing w:after="0"/>
        <w:ind w:left="567" w:hanging="567"/>
        <w:jc w:val="both"/>
        <w:rPr>
          <w:rFonts w:ascii="Times New Roman" w:hAnsi="Times New Roman"/>
          <w:color w:val="000000"/>
          <w:sz w:val="24"/>
          <w:lang w:val="en-ID"/>
        </w:rPr>
      </w:pPr>
      <w:r w:rsidRPr="00AF1542">
        <w:rPr>
          <w:rFonts w:ascii="Times New Roman" w:hAnsi="Times New Roman"/>
          <w:color w:val="000000"/>
          <w:sz w:val="24"/>
          <w:lang w:val="en-ID"/>
        </w:rPr>
        <w:t>Plat thk 11 mm</w:t>
      </w:r>
    </w:p>
    <w:p w14:paraId="7A295B48" w14:textId="676B7766" w:rsidR="00833E53" w:rsidRPr="00F92A0C" w:rsidRDefault="00833E53" w:rsidP="00833E53">
      <w:pPr>
        <w:keepNext/>
        <w:pBdr>
          <w:top w:val="nil"/>
          <w:left w:val="nil"/>
          <w:bottom w:val="nil"/>
          <w:right w:val="nil"/>
          <w:between w:val="nil"/>
        </w:pBdr>
        <w:ind w:left="567"/>
        <w:jc w:val="both"/>
        <w:rPr>
          <w:color w:val="000000"/>
          <w:lang w:val="en-ID"/>
        </w:rPr>
      </w:pPr>
      <m:oMath>
        <m:r>
          <w:rPr>
            <w:rFonts w:ascii="Cambria Math" w:hAnsi="Cambria Math"/>
            <w:color w:val="000000"/>
            <w:sz w:val="22"/>
            <w:lang w:val="en-ID"/>
          </w:rPr>
          <m:t>=</m:t>
        </m:r>
        <m:rad>
          <m:radPr>
            <m:degHide m:val="1"/>
            <m:ctrlPr>
              <w:rPr>
                <w:rFonts w:ascii="Cambria Math" w:hAnsi="Cambria Math"/>
                <w:i/>
                <w:color w:val="000000"/>
                <w:sz w:val="22"/>
                <w:lang w:val="en-ID"/>
              </w:rPr>
            </m:ctrlPr>
          </m:radPr>
          <m:deg/>
          <m:e>
            <m:f>
              <m:fPr>
                <m:ctrlPr>
                  <w:rPr>
                    <w:rFonts w:ascii="Cambria Math" w:hAnsi="Cambria Math"/>
                    <w:i/>
                    <w:color w:val="000000"/>
                    <w:sz w:val="22"/>
                    <w:lang w:val="en-ID"/>
                  </w:rPr>
                </m:ctrlPr>
              </m:fPr>
              <m:num>
                <m:r>
                  <w:rPr>
                    <w:rFonts w:ascii="Cambria Math" w:hAnsi="Cambria Math"/>
                    <w:color w:val="000000"/>
                    <w:sz w:val="22"/>
                    <w:lang w:val="en-ID"/>
                  </w:rPr>
                  <m:t xml:space="preserve">2 </m:t>
                </m:r>
                <m:r>
                  <w:rPr>
                    <w:rFonts w:ascii="Cambria Math" w:hAnsi="Cambria Math"/>
                    <w:color w:val="000000"/>
                    <w:sz w:val="22"/>
                    <w:lang w:val="id"/>
                  </w:rPr>
                  <m:t xml:space="preserve">x 859 x </m:t>
                </m:r>
                <m:r>
                  <m:rPr>
                    <m:sty m:val="p"/>
                  </m:rPr>
                  <w:rPr>
                    <w:rFonts w:ascii="Cambria Math" w:hAnsi="Cambria Math"/>
                    <w:color w:val="000000"/>
                    <w:sz w:val="22"/>
                    <w:lang w:val="en-ID"/>
                  </w:rPr>
                  <m:t xml:space="preserve">Rp 5.800.000 </m:t>
                </m:r>
              </m:num>
              <m:den>
                <m:r>
                  <w:rPr>
                    <w:rFonts w:ascii="Cambria Math" w:hAnsi="Cambria Math"/>
                    <w:color w:val="000000"/>
                    <w:sz w:val="22"/>
                    <w:lang w:val="id"/>
                  </w:rPr>
                  <m:t xml:space="preserve">0,08 x </m:t>
                </m:r>
                <m:r>
                  <m:rPr>
                    <m:sty m:val="p"/>
                  </m:rPr>
                  <w:rPr>
                    <w:rFonts w:ascii="Cambria Math" w:hAnsi="Cambria Math"/>
                    <w:color w:val="000000"/>
                    <w:sz w:val="22"/>
                    <w:lang w:val="en-ID"/>
                  </w:rPr>
                  <m:t>Rp 7.860.000</m:t>
                </m:r>
              </m:den>
            </m:f>
          </m:e>
        </m:rad>
        <m:r>
          <w:rPr>
            <w:rFonts w:ascii="Cambria Math" w:hAnsi="Cambria Math"/>
            <w:color w:val="000000"/>
            <w:sz w:val="22"/>
            <w:lang w:val="en-ID"/>
          </w:rPr>
          <m:t>=</m:t>
        </m:r>
      </m:oMath>
      <w:r w:rsidRPr="00F92A0C">
        <w:rPr>
          <w:color w:val="000000"/>
          <w:lang w:val="en-ID"/>
        </w:rPr>
        <w:t xml:space="preserve"> 126 ton</w:t>
      </w:r>
    </w:p>
    <w:p w14:paraId="0DEF6BC5" w14:textId="77777777" w:rsidR="00A04AC5" w:rsidRDefault="00A04AC5" w:rsidP="00833E53">
      <w:pPr>
        <w:keepNext/>
        <w:pBdr>
          <w:top w:val="nil"/>
          <w:left w:val="nil"/>
          <w:bottom w:val="nil"/>
          <w:right w:val="nil"/>
          <w:between w:val="nil"/>
        </w:pBdr>
        <w:jc w:val="both"/>
        <w:rPr>
          <w:b/>
          <w:color w:val="000000"/>
          <w:lang w:val="en-ID"/>
        </w:rPr>
      </w:pPr>
    </w:p>
    <w:p w14:paraId="66EB6E4D" w14:textId="30D8F302" w:rsidR="00833E53" w:rsidRPr="00833E53" w:rsidRDefault="00833E53" w:rsidP="00833E53">
      <w:pPr>
        <w:keepNext/>
        <w:pBdr>
          <w:top w:val="nil"/>
          <w:left w:val="nil"/>
          <w:bottom w:val="nil"/>
          <w:right w:val="nil"/>
          <w:between w:val="nil"/>
        </w:pBdr>
        <w:jc w:val="both"/>
        <w:rPr>
          <w:b/>
          <w:color w:val="000000"/>
          <w:lang w:val="en-ID"/>
        </w:rPr>
      </w:pPr>
      <w:r w:rsidRPr="00833E53">
        <w:rPr>
          <w:b/>
          <w:color w:val="000000"/>
          <w:lang w:val="en-ID"/>
        </w:rPr>
        <w:t>Perhitungan Total Ruang Penyimpanan dengan EOQ</w:t>
      </w:r>
    </w:p>
    <w:p w14:paraId="281C934A" w14:textId="2D72B307" w:rsidR="00833E53" w:rsidRPr="00833E53" w:rsidRDefault="00833E53" w:rsidP="00EB0625">
      <w:pPr>
        <w:keepNext/>
        <w:pBdr>
          <w:top w:val="nil"/>
          <w:left w:val="nil"/>
          <w:bottom w:val="nil"/>
          <w:right w:val="nil"/>
          <w:between w:val="nil"/>
        </w:pBdr>
        <w:ind w:firstLine="567"/>
        <w:jc w:val="both"/>
        <w:rPr>
          <w:color w:val="000000"/>
          <w:lang w:val="en-ID"/>
        </w:rPr>
      </w:pPr>
      <w:r w:rsidRPr="00833E53">
        <w:rPr>
          <w:color w:val="000000"/>
          <w:lang w:val="en-ID"/>
        </w:rPr>
        <w:t xml:space="preserve">Berdasarkan </w:t>
      </w:r>
      <w:r w:rsidR="003F5D47" w:rsidRPr="00833E53">
        <w:rPr>
          <w:color w:val="000000"/>
          <w:lang w:val="en-ID"/>
        </w:rPr>
        <w:t xml:space="preserve">Tabel 5. </w:t>
      </w:r>
      <w:r w:rsidR="003F5D47">
        <w:rPr>
          <w:color w:val="000000"/>
          <w:lang w:val="en-ID"/>
        </w:rPr>
        <w:t>ukuran pemesanan</w:t>
      </w:r>
      <w:r w:rsidRPr="00833E53">
        <w:rPr>
          <w:color w:val="000000"/>
          <w:lang w:val="en-ID"/>
        </w:rPr>
        <w:t xml:space="preserve"> pada dan perhitungan (</w:t>
      </w:r>
      <w:r>
        <w:rPr>
          <w:color w:val="000000"/>
          <w:lang w:val="en-ID"/>
        </w:rPr>
        <w:t>Q</w:t>
      </w:r>
      <w:r w:rsidRPr="00833E53">
        <w:rPr>
          <w:color w:val="000000"/>
          <w:lang w:val="en-ID"/>
        </w:rPr>
        <w:t xml:space="preserve">i*) </w:t>
      </w:r>
      <w:r w:rsidR="00EB0625">
        <w:rPr>
          <w:color w:val="000000"/>
          <w:lang w:val="en-ID"/>
        </w:rPr>
        <w:t>memakai</w:t>
      </w:r>
      <w:r w:rsidRPr="00833E53">
        <w:rPr>
          <w:color w:val="000000"/>
          <w:lang w:val="en-ID"/>
        </w:rPr>
        <w:t xml:space="preserve"> EOQ, dapat dihitung dalam </w:t>
      </w:r>
      <w:r w:rsidR="00145BA0">
        <w:rPr>
          <w:color w:val="000000"/>
          <w:lang w:val="en-ID"/>
        </w:rPr>
        <w:t>kapasitas</w:t>
      </w:r>
      <w:r w:rsidRPr="00833E53">
        <w:rPr>
          <w:color w:val="000000"/>
          <w:lang w:val="en-ID"/>
        </w:rPr>
        <w:t xml:space="preserve"> </w:t>
      </w:r>
      <w:r w:rsidR="00145BA0">
        <w:rPr>
          <w:color w:val="000000"/>
          <w:lang w:val="en-ID"/>
        </w:rPr>
        <w:t>ter</w:t>
      </w:r>
      <w:r w:rsidRPr="00833E53">
        <w:rPr>
          <w:color w:val="000000"/>
          <w:lang w:val="en-ID"/>
        </w:rPr>
        <w:t xml:space="preserve">baru dengan </w:t>
      </w:r>
      <w:proofErr w:type="gramStart"/>
      <w:r w:rsidRPr="00833E53">
        <w:rPr>
          <w:color w:val="000000"/>
          <w:lang w:val="en-ID"/>
        </w:rPr>
        <w:t>EOQ :</w:t>
      </w:r>
      <w:proofErr w:type="gramEnd"/>
    </w:p>
    <w:p w14:paraId="0A7B11A3" w14:textId="46B1A53B" w:rsidR="00833E53" w:rsidRPr="00833E53" w:rsidRDefault="00A3775C" w:rsidP="00833E53">
      <w:pPr>
        <w:keepNext/>
        <w:pBdr>
          <w:top w:val="nil"/>
          <w:left w:val="nil"/>
          <w:bottom w:val="nil"/>
          <w:right w:val="nil"/>
          <w:between w:val="nil"/>
        </w:pBdr>
        <w:jc w:val="both"/>
        <w:rPr>
          <w:color w:val="000000"/>
          <w:sz w:val="22"/>
          <w:lang w:val="en-ID"/>
        </w:rPr>
      </w:pPr>
      <m:oMathPara>
        <m:oMath>
          <m:nary>
            <m:naryPr>
              <m:chr m:val="∑"/>
              <m:limLoc m:val="undOvr"/>
              <m:ctrlPr>
                <w:rPr>
                  <w:rFonts w:ascii="Cambria Math" w:hAnsi="Cambria Math"/>
                  <w:i/>
                  <w:color w:val="000000"/>
                  <w:sz w:val="22"/>
                  <w:lang w:val="en-ID"/>
                </w:rPr>
              </m:ctrlPr>
            </m:naryPr>
            <m:sub>
              <m:r>
                <w:rPr>
                  <w:rFonts w:ascii="Cambria Math" w:hAnsi="Cambria Math"/>
                  <w:color w:val="000000"/>
                  <w:sz w:val="22"/>
                  <w:lang w:val="en-ID"/>
                </w:rPr>
                <m:t>i=1</m:t>
              </m:r>
            </m:sub>
            <m:sup>
              <m:r>
                <w:rPr>
                  <w:rFonts w:ascii="Cambria Math" w:hAnsi="Cambria Math"/>
                  <w:color w:val="000000"/>
                  <w:sz w:val="22"/>
                  <w:lang w:val="en-ID"/>
                </w:rPr>
                <m:t>n</m:t>
              </m:r>
            </m:sup>
            <m:e>
              <m:sSub>
                <m:sSubPr>
                  <m:ctrlPr>
                    <w:rPr>
                      <w:rFonts w:ascii="Cambria Math" w:hAnsi="Cambria Math"/>
                      <w:i/>
                      <w:color w:val="000000"/>
                      <w:sz w:val="22"/>
                      <w:lang w:val="en-ID"/>
                    </w:rPr>
                  </m:ctrlPr>
                </m:sSubPr>
                <m:e>
                  <m:r>
                    <w:rPr>
                      <w:rFonts w:ascii="Cambria Math" w:hAnsi="Cambria Math"/>
                      <w:color w:val="000000"/>
                      <w:sz w:val="22"/>
                      <w:lang w:val="en-ID"/>
                    </w:rPr>
                    <m:t>W</m:t>
                  </m:r>
                </m:e>
                <m:sub>
                  <m:r>
                    <w:rPr>
                      <w:rFonts w:ascii="Cambria Math" w:hAnsi="Cambria Math"/>
                      <w:color w:val="000000"/>
                      <w:sz w:val="22"/>
                      <w:lang w:val="en-ID"/>
                    </w:rPr>
                    <m:t>i</m:t>
                  </m:r>
                </m:sub>
              </m:sSub>
            </m:e>
          </m:nary>
          <m:r>
            <m:rPr>
              <m:sty m:val="p"/>
            </m:rPr>
            <w:rPr>
              <w:rFonts w:ascii="Cambria Math" w:hAnsi="Cambria Math"/>
              <w:color w:val="000000"/>
              <w:sz w:val="22"/>
              <w:lang w:val="en-ID"/>
            </w:rPr>
            <m:t xml:space="preserve">x </m:t>
          </m:r>
          <m:sSub>
            <m:sSubPr>
              <m:ctrlPr>
                <w:rPr>
                  <w:rFonts w:ascii="Cambria Math" w:hAnsi="Cambria Math"/>
                  <w:i/>
                  <w:color w:val="000000"/>
                  <w:sz w:val="22"/>
                  <w:lang w:val="en-ID"/>
                </w:rPr>
              </m:ctrlPr>
            </m:sSubPr>
            <m:e>
              <m:r>
                <w:rPr>
                  <w:rFonts w:ascii="Cambria Math" w:hAnsi="Cambria Math"/>
                  <w:color w:val="000000"/>
                  <w:sz w:val="22"/>
                  <w:lang w:val="id"/>
                </w:rPr>
                <m:t>Q</m:t>
              </m:r>
            </m:e>
            <m:sub>
              <m:sSup>
                <m:sSupPr>
                  <m:ctrlPr>
                    <w:rPr>
                      <w:rFonts w:ascii="Cambria Math" w:hAnsi="Cambria Math"/>
                      <w:i/>
                      <w:color w:val="000000"/>
                      <w:sz w:val="22"/>
                      <w:lang w:val="en-ID"/>
                    </w:rPr>
                  </m:ctrlPr>
                </m:sSupPr>
                <m:e>
                  <m:r>
                    <w:rPr>
                      <w:rFonts w:ascii="Cambria Math" w:hAnsi="Cambria Math"/>
                      <w:color w:val="000000"/>
                      <w:sz w:val="22"/>
                      <w:lang w:val="id"/>
                    </w:rPr>
                    <m:t>i</m:t>
                  </m:r>
                </m:e>
                <m:sup>
                  <m:r>
                    <w:rPr>
                      <w:rFonts w:ascii="Cambria Math" w:hAnsi="Cambria Math"/>
                      <w:color w:val="000000"/>
                      <w:sz w:val="22"/>
                      <w:lang w:val="id"/>
                    </w:rPr>
                    <m:t>*</m:t>
                  </m:r>
                </m:sup>
              </m:sSup>
            </m:sub>
          </m:sSub>
          <m:r>
            <w:rPr>
              <w:rFonts w:ascii="Cambria Math" w:hAnsi="Cambria Math"/>
              <w:color w:val="000000"/>
              <w:sz w:val="22"/>
              <w:lang w:val="en-ID"/>
            </w:rPr>
            <m:t>≤W</m:t>
          </m:r>
        </m:oMath>
      </m:oMathPara>
    </w:p>
    <w:p w14:paraId="2E605F86" w14:textId="77777777" w:rsidR="00833E53" w:rsidRPr="00833E53" w:rsidRDefault="00833E53" w:rsidP="00833E53">
      <w:pPr>
        <w:keepNext/>
        <w:pBdr>
          <w:top w:val="nil"/>
          <w:left w:val="nil"/>
          <w:bottom w:val="nil"/>
          <w:right w:val="nil"/>
          <w:between w:val="nil"/>
        </w:pBdr>
        <w:jc w:val="center"/>
        <w:rPr>
          <w:color w:val="000000"/>
          <w:sz w:val="22"/>
          <w:lang w:val="en-ID"/>
        </w:rPr>
      </w:pPr>
      <w:r w:rsidRPr="00833E53">
        <w:rPr>
          <w:color w:val="000000"/>
          <w:sz w:val="22"/>
          <w:lang w:val="en-ID"/>
        </w:rPr>
        <w:t xml:space="preserve">5,63 x </w:t>
      </w:r>
      <m:oMath>
        <m:d>
          <m:dPr>
            <m:ctrlPr>
              <w:rPr>
                <w:rFonts w:ascii="Cambria Math" w:hAnsi="Cambria Math"/>
                <w:i/>
                <w:color w:val="000000"/>
                <w:sz w:val="22"/>
                <w:lang w:val="en-ID"/>
              </w:rPr>
            </m:ctrlPr>
          </m:dPr>
          <m:e>
            <m:f>
              <m:fPr>
                <m:ctrlPr>
                  <w:rPr>
                    <w:rFonts w:ascii="Cambria Math" w:hAnsi="Cambria Math"/>
                    <w:i/>
                    <w:color w:val="000000"/>
                    <w:sz w:val="22"/>
                    <w:lang w:val="en-ID"/>
                  </w:rPr>
                </m:ctrlPr>
              </m:fPr>
              <m:num>
                <m:r>
                  <w:rPr>
                    <w:rFonts w:ascii="Cambria Math" w:hAnsi="Cambria Math"/>
                    <w:color w:val="000000"/>
                    <w:sz w:val="22"/>
                    <w:lang w:val="en-ID"/>
                  </w:rPr>
                  <m:t>99</m:t>
                </m:r>
              </m:num>
              <m:den>
                <m:r>
                  <w:rPr>
                    <w:rFonts w:ascii="Cambria Math" w:hAnsi="Cambria Math"/>
                    <w:color w:val="000000"/>
                    <w:sz w:val="22"/>
                    <w:lang w:val="en-ID"/>
                  </w:rPr>
                  <m:t>1</m:t>
                </m:r>
              </m:den>
            </m:f>
          </m:e>
        </m:d>
      </m:oMath>
      <w:r w:rsidRPr="00833E53">
        <w:rPr>
          <w:color w:val="000000"/>
          <w:sz w:val="22"/>
          <w:lang w:val="en-ID"/>
        </w:rPr>
        <w:t xml:space="preserve">+ 5,63 x </w:t>
      </w:r>
      <m:oMath>
        <m:d>
          <m:dPr>
            <m:ctrlPr>
              <w:rPr>
                <w:rFonts w:ascii="Cambria Math" w:hAnsi="Cambria Math"/>
                <w:i/>
                <w:color w:val="000000"/>
                <w:sz w:val="22"/>
                <w:lang w:val="en-ID"/>
              </w:rPr>
            </m:ctrlPr>
          </m:dPr>
          <m:e>
            <m:f>
              <m:fPr>
                <m:ctrlPr>
                  <w:rPr>
                    <w:rFonts w:ascii="Cambria Math" w:hAnsi="Cambria Math"/>
                    <w:i/>
                    <w:color w:val="000000"/>
                    <w:sz w:val="22"/>
                    <w:lang w:val="en-ID"/>
                  </w:rPr>
                </m:ctrlPr>
              </m:fPr>
              <m:num>
                <m:r>
                  <w:rPr>
                    <w:rFonts w:ascii="Cambria Math" w:hAnsi="Cambria Math"/>
                    <w:color w:val="000000"/>
                    <w:sz w:val="22"/>
                    <w:lang w:val="en-ID"/>
                  </w:rPr>
                  <m:t>103</m:t>
                </m:r>
              </m:num>
              <m:den>
                <m:r>
                  <w:rPr>
                    <w:rFonts w:ascii="Cambria Math" w:hAnsi="Cambria Math"/>
                    <w:color w:val="000000"/>
                    <w:sz w:val="22"/>
                    <w:lang w:val="en-ID"/>
                  </w:rPr>
                  <m:t>1</m:t>
                </m:r>
              </m:den>
            </m:f>
          </m:e>
        </m:d>
      </m:oMath>
      <w:r w:rsidRPr="00833E53">
        <w:rPr>
          <w:color w:val="000000"/>
          <w:sz w:val="22"/>
          <w:lang w:val="en-ID"/>
        </w:rPr>
        <w:t xml:space="preserve">+ 5,63 x </w:t>
      </w:r>
      <m:oMath>
        <m:d>
          <m:dPr>
            <m:ctrlPr>
              <w:rPr>
                <w:rFonts w:ascii="Cambria Math" w:hAnsi="Cambria Math"/>
                <w:i/>
                <w:color w:val="000000"/>
                <w:sz w:val="22"/>
                <w:lang w:val="en-ID"/>
              </w:rPr>
            </m:ctrlPr>
          </m:dPr>
          <m:e>
            <m:f>
              <m:fPr>
                <m:ctrlPr>
                  <w:rPr>
                    <w:rFonts w:ascii="Cambria Math" w:hAnsi="Cambria Math"/>
                    <w:i/>
                    <w:color w:val="000000"/>
                    <w:sz w:val="22"/>
                    <w:lang w:val="en-ID"/>
                  </w:rPr>
                </m:ctrlPr>
              </m:fPr>
              <m:num>
                <m:r>
                  <w:rPr>
                    <w:rFonts w:ascii="Cambria Math" w:hAnsi="Cambria Math"/>
                    <w:color w:val="000000"/>
                    <w:sz w:val="22"/>
                    <w:lang w:val="en-ID"/>
                  </w:rPr>
                  <m:t>126</m:t>
                </m:r>
              </m:num>
              <m:den>
                <m:r>
                  <w:rPr>
                    <w:rFonts w:ascii="Cambria Math" w:hAnsi="Cambria Math"/>
                    <w:color w:val="000000"/>
                    <w:sz w:val="22"/>
                    <w:lang w:val="en-ID"/>
                  </w:rPr>
                  <m:t>1</m:t>
                </m:r>
              </m:den>
            </m:f>
          </m:e>
        </m:d>
      </m:oMath>
      <w:r w:rsidRPr="00833E53">
        <w:rPr>
          <w:color w:val="000000"/>
          <w:sz w:val="22"/>
          <w:lang w:val="en-ID"/>
        </w:rPr>
        <w:t xml:space="preserve"> ≤ 510 </w:t>
      </w:r>
      <m:oMath>
        <m:sSup>
          <m:sSupPr>
            <m:ctrlPr>
              <w:rPr>
                <w:rFonts w:ascii="Cambria Math" w:hAnsi="Cambria Math"/>
                <w:i/>
                <w:color w:val="000000"/>
                <w:sz w:val="22"/>
                <w:lang w:val="en-ID"/>
              </w:rPr>
            </m:ctrlPr>
          </m:sSupPr>
          <m:e>
            <m:r>
              <w:rPr>
                <w:rFonts w:ascii="Cambria Math" w:hAnsi="Cambria Math"/>
                <w:color w:val="000000"/>
                <w:sz w:val="22"/>
                <w:lang w:val="en-ID"/>
              </w:rPr>
              <m:t>m</m:t>
            </m:r>
          </m:e>
          <m:sup>
            <m:r>
              <w:rPr>
                <w:rFonts w:ascii="Cambria Math" w:hAnsi="Cambria Math"/>
                <w:color w:val="000000"/>
                <w:sz w:val="22"/>
                <w:lang w:val="en-ID"/>
              </w:rPr>
              <m:t>2</m:t>
            </m:r>
          </m:sup>
        </m:sSup>
      </m:oMath>
    </w:p>
    <w:p w14:paraId="423D7231" w14:textId="77777777" w:rsidR="00833E53" w:rsidRPr="00833E53" w:rsidRDefault="00833E53" w:rsidP="00833E53">
      <w:pPr>
        <w:keepNext/>
        <w:pBdr>
          <w:top w:val="nil"/>
          <w:left w:val="nil"/>
          <w:bottom w:val="nil"/>
          <w:right w:val="nil"/>
          <w:between w:val="nil"/>
        </w:pBdr>
        <w:jc w:val="center"/>
        <w:rPr>
          <w:color w:val="000000"/>
          <w:sz w:val="22"/>
          <w:lang w:val="en-ID"/>
        </w:rPr>
      </w:pPr>
      <w:r w:rsidRPr="00833E53">
        <w:rPr>
          <w:color w:val="000000"/>
          <w:sz w:val="22"/>
          <w:lang w:val="en-ID"/>
        </w:rPr>
        <w:t xml:space="preserve">1847 </w:t>
      </w:r>
      <m:oMath>
        <m:sSup>
          <m:sSupPr>
            <m:ctrlPr>
              <w:rPr>
                <w:rFonts w:ascii="Cambria Math" w:hAnsi="Cambria Math"/>
                <w:i/>
                <w:color w:val="000000"/>
                <w:sz w:val="22"/>
                <w:lang w:val="en-ID"/>
              </w:rPr>
            </m:ctrlPr>
          </m:sSupPr>
          <m:e>
            <m:r>
              <w:rPr>
                <w:rFonts w:ascii="Cambria Math" w:hAnsi="Cambria Math"/>
                <w:color w:val="000000"/>
                <w:sz w:val="22"/>
                <w:lang w:val="en-ID"/>
              </w:rPr>
              <m:t>m</m:t>
            </m:r>
          </m:e>
          <m:sup>
            <m:r>
              <w:rPr>
                <w:rFonts w:ascii="Cambria Math" w:hAnsi="Cambria Math"/>
                <w:color w:val="000000"/>
                <w:sz w:val="22"/>
                <w:lang w:val="en-ID"/>
              </w:rPr>
              <m:t>2</m:t>
            </m:r>
          </m:sup>
        </m:sSup>
      </m:oMath>
      <w:r w:rsidRPr="00833E53">
        <w:rPr>
          <w:color w:val="000000"/>
          <w:sz w:val="22"/>
          <w:lang w:val="en-ID"/>
        </w:rPr>
        <w:t xml:space="preserve"> ≥ 510 </w:t>
      </w:r>
      <m:oMath>
        <m:sSup>
          <m:sSupPr>
            <m:ctrlPr>
              <w:rPr>
                <w:rFonts w:ascii="Cambria Math" w:hAnsi="Cambria Math"/>
                <w:i/>
                <w:color w:val="000000"/>
                <w:sz w:val="22"/>
                <w:lang w:val="en-ID"/>
              </w:rPr>
            </m:ctrlPr>
          </m:sSupPr>
          <m:e>
            <m:r>
              <w:rPr>
                <w:rFonts w:ascii="Cambria Math" w:hAnsi="Cambria Math"/>
                <w:color w:val="000000"/>
                <w:sz w:val="22"/>
                <w:lang w:val="en-ID"/>
              </w:rPr>
              <m:t>m</m:t>
            </m:r>
          </m:e>
          <m:sup>
            <m:r>
              <w:rPr>
                <w:rFonts w:ascii="Cambria Math" w:hAnsi="Cambria Math"/>
                <w:color w:val="000000"/>
                <w:sz w:val="22"/>
                <w:lang w:val="en-ID"/>
              </w:rPr>
              <m:t>2</m:t>
            </m:r>
          </m:sup>
        </m:sSup>
      </m:oMath>
    </w:p>
    <w:p w14:paraId="4A52ABD3" w14:textId="7BE4945B" w:rsidR="00833E53" w:rsidRPr="00F92A0C" w:rsidRDefault="00833E53" w:rsidP="00147ADC">
      <w:pPr>
        <w:keepNext/>
        <w:pBdr>
          <w:top w:val="nil"/>
          <w:left w:val="nil"/>
          <w:bottom w:val="nil"/>
          <w:right w:val="nil"/>
          <w:between w:val="nil"/>
        </w:pBdr>
        <w:ind w:firstLine="567"/>
        <w:jc w:val="both"/>
        <w:rPr>
          <w:i/>
          <w:color w:val="000000"/>
          <w:lang w:val="en-ID"/>
        </w:rPr>
      </w:pPr>
      <w:r w:rsidRPr="00833E53">
        <w:rPr>
          <w:color w:val="000000"/>
          <w:lang w:val="en-ID"/>
        </w:rPr>
        <w:t xml:space="preserve">Dari perhitungan ini diperoleh, </w:t>
      </w:r>
      <w:r w:rsidR="00372652">
        <w:rPr>
          <w:color w:val="000000"/>
          <w:lang w:val="en-ID"/>
        </w:rPr>
        <w:t>kapasitas terbaru</w:t>
      </w:r>
      <w:r w:rsidRPr="00833E53">
        <w:rPr>
          <w:color w:val="000000"/>
          <w:lang w:val="en-ID"/>
        </w:rPr>
        <w:t xml:space="preserve"> 1847 </w:t>
      </w:r>
      <m:oMath>
        <m:sSup>
          <m:sSupPr>
            <m:ctrlPr>
              <w:rPr>
                <w:rFonts w:ascii="Cambria Math" w:hAnsi="Cambria Math"/>
                <w:i/>
                <w:color w:val="000000"/>
                <w:sz w:val="22"/>
                <w:lang w:val="en-ID"/>
              </w:rPr>
            </m:ctrlPr>
          </m:sSupPr>
          <m:e>
            <m:r>
              <w:rPr>
                <w:rFonts w:ascii="Cambria Math" w:hAnsi="Cambria Math"/>
                <w:color w:val="000000"/>
                <w:sz w:val="22"/>
                <w:lang w:val="en-ID"/>
              </w:rPr>
              <m:t>m</m:t>
            </m:r>
          </m:e>
          <m:sup>
            <m:r>
              <w:rPr>
                <w:rFonts w:ascii="Cambria Math" w:hAnsi="Cambria Math"/>
                <w:color w:val="000000"/>
                <w:sz w:val="22"/>
                <w:lang w:val="en-ID"/>
              </w:rPr>
              <m:t>2</m:t>
            </m:r>
          </m:sup>
        </m:sSup>
      </m:oMath>
      <w:r w:rsidRPr="00833E53">
        <w:rPr>
          <w:color w:val="000000"/>
          <w:lang w:val="en-ID"/>
        </w:rPr>
        <w:t xml:space="preserve">. </w:t>
      </w:r>
      <w:r w:rsidR="00372652">
        <w:rPr>
          <w:color w:val="000000"/>
          <w:lang w:val="en-ID"/>
        </w:rPr>
        <w:t>Jumlah ini</w:t>
      </w:r>
      <w:r w:rsidRPr="00833E53">
        <w:rPr>
          <w:color w:val="000000"/>
          <w:lang w:val="en-ID"/>
        </w:rPr>
        <w:t xml:space="preserve"> </w:t>
      </w:r>
      <w:r w:rsidR="00372652">
        <w:rPr>
          <w:color w:val="000000"/>
          <w:lang w:val="en-ID"/>
        </w:rPr>
        <w:t>memperlihatkan</w:t>
      </w:r>
      <w:r w:rsidRPr="00833E53">
        <w:rPr>
          <w:color w:val="000000"/>
          <w:lang w:val="en-ID"/>
        </w:rPr>
        <w:t xml:space="preserve"> </w:t>
      </w:r>
      <w:r w:rsidR="00372652">
        <w:rPr>
          <w:color w:val="000000"/>
          <w:lang w:val="en-ID"/>
        </w:rPr>
        <w:t>keadaan</w:t>
      </w:r>
      <w:r w:rsidRPr="00833E53">
        <w:rPr>
          <w:color w:val="000000"/>
          <w:lang w:val="en-ID"/>
        </w:rPr>
        <w:t xml:space="preserve"> </w:t>
      </w:r>
      <w:r w:rsidR="00372652">
        <w:rPr>
          <w:color w:val="000000"/>
          <w:lang w:val="en-ID"/>
        </w:rPr>
        <w:t>tidak</w:t>
      </w:r>
      <w:r w:rsidRPr="00833E53">
        <w:rPr>
          <w:color w:val="000000"/>
          <w:lang w:val="en-ID"/>
        </w:rPr>
        <w:t xml:space="preserve"> optimal karena pesanan melebihi </w:t>
      </w:r>
      <w:r w:rsidR="005B21F0">
        <w:rPr>
          <w:color w:val="000000"/>
          <w:lang w:val="en-ID"/>
        </w:rPr>
        <w:t>ruang penyimpanan</w:t>
      </w:r>
      <w:r w:rsidRPr="00833E53">
        <w:rPr>
          <w:color w:val="000000"/>
          <w:lang w:val="en-ID"/>
        </w:rPr>
        <w:t xml:space="preserve"> PT. P</w:t>
      </w:r>
      <w:r w:rsidR="00337E72">
        <w:rPr>
          <w:color w:val="000000"/>
          <w:lang w:val="en-ID"/>
        </w:rPr>
        <w:t>AL</w:t>
      </w:r>
      <w:r w:rsidRPr="00833E53">
        <w:rPr>
          <w:color w:val="000000"/>
          <w:lang w:val="en-ID"/>
        </w:rPr>
        <w:t xml:space="preserve"> Indonesia </w:t>
      </w:r>
      <w:r w:rsidR="005B21F0">
        <w:rPr>
          <w:color w:val="000000"/>
          <w:lang w:val="en-ID"/>
        </w:rPr>
        <w:t>yaitu</w:t>
      </w:r>
      <w:r w:rsidRPr="00833E53">
        <w:rPr>
          <w:color w:val="000000"/>
          <w:lang w:val="en-ID"/>
        </w:rPr>
        <w:t xml:space="preserve"> 510 </w:t>
      </w:r>
      <m:oMath>
        <m:sSup>
          <m:sSupPr>
            <m:ctrlPr>
              <w:rPr>
                <w:rFonts w:ascii="Cambria Math" w:hAnsi="Cambria Math"/>
                <w:i/>
                <w:color w:val="000000"/>
                <w:sz w:val="22"/>
                <w:lang w:val="en-ID"/>
              </w:rPr>
            </m:ctrlPr>
          </m:sSupPr>
          <m:e>
            <m:r>
              <w:rPr>
                <w:rFonts w:ascii="Cambria Math" w:hAnsi="Cambria Math"/>
                <w:color w:val="000000"/>
                <w:sz w:val="22"/>
                <w:lang w:val="en-ID"/>
              </w:rPr>
              <m:t>m</m:t>
            </m:r>
          </m:e>
          <m:sup>
            <m:r>
              <w:rPr>
                <w:rFonts w:ascii="Cambria Math" w:hAnsi="Cambria Math"/>
                <w:color w:val="000000"/>
                <w:sz w:val="22"/>
                <w:lang w:val="en-ID"/>
              </w:rPr>
              <m:t>2</m:t>
            </m:r>
          </m:sup>
        </m:sSup>
      </m:oMath>
      <w:r w:rsidRPr="00833E53">
        <w:rPr>
          <w:color w:val="000000"/>
          <w:lang w:val="en-ID"/>
        </w:rPr>
        <w:t xml:space="preserve">, dan solusinya dilanjutkan </w:t>
      </w:r>
      <w:r w:rsidR="005B21F0">
        <w:rPr>
          <w:color w:val="000000"/>
          <w:lang w:val="en-ID"/>
        </w:rPr>
        <w:t>memakai</w:t>
      </w:r>
      <w:r w:rsidRPr="00833E53">
        <w:rPr>
          <w:color w:val="000000"/>
          <w:lang w:val="en-ID"/>
        </w:rPr>
        <w:t xml:space="preserve"> metode </w:t>
      </w:r>
      <w:r w:rsidR="005B21F0">
        <w:rPr>
          <w:color w:val="000000"/>
          <w:lang w:val="en-ID"/>
        </w:rPr>
        <w:t>usulan</w:t>
      </w:r>
      <w:r w:rsidRPr="00833E53">
        <w:rPr>
          <w:color w:val="000000"/>
          <w:lang w:val="en-ID"/>
        </w:rPr>
        <w:t>.</w:t>
      </w:r>
    </w:p>
    <w:p w14:paraId="133FFA71" w14:textId="77777777" w:rsidR="00217275" w:rsidRDefault="00217275" w:rsidP="00833E53">
      <w:pPr>
        <w:keepNext/>
        <w:pBdr>
          <w:top w:val="nil"/>
          <w:left w:val="nil"/>
          <w:bottom w:val="nil"/>
          <w:right w:val="nil"/>
          <w:between w:val="nil"/>
        </w:pBdr>
        <w:jc w:val="both"/>
        <w:rPr>
          <w:b/>
        </w:rPr>
      </w:pPr>
    </w:p>
    <w:p w14:paraId="77585996" w14:textId="3B5F4353" w:rsidR="00833E53" w:rsidRDefault="00833E53" w:rsidP="00833E53">
      <w:pPr>
        <w:keepNext/>
        <w:pBdr>
          <w:top w:val="nil"/>
          <w:left w:val="nil"/>
          <w:bottom w:val="nil"/>
          <w:right w:val="nil"/>
          <w:between w:val="nil"/>
        </w:pBdr>
        <w:jc w:val="both"/>
        <w:rPr>
          <w:b/>
          <w:color w:val="000000"/>
          <w:lang w:val="en-ID"/>
        </w:rPr>
      </w:pPr>
      <w:r w:rsidRPr="00833E53">
        <w:rPr>
          <w:b/>
        </w:rPr>
        <w:t xml:space="preserve">Menghitung </w:t>
      </w:r>
      <w:r w:rsidR="00701950" w:rsidRPr="00701950">
        <w:rPr>
          <w:b/>
          <w:i/>
        </w:rPr>
        <w:t>Inventory</w:t>
      </w:r>
      <w:r w:rsidRPr="00833E53">
        <w:rPr>
          <w:b/>
        </w:rPr>
        <w:t xml:space="preserve"> Dengan </w:t>
      </w:r>
      <w:r w:rsidR="00701950">
        <w:rPr>
          <w:b/>
          <w:i/>
          <w:color w:val="000000"/>
          <w:lang w:val="en-ID"/>
        </w:rPr>
        <w:t>C</w:t>
      </w:r>
      <w:r w:rsidR="00701950" w:rsidRPr="00701950">
        <w:rPr>
          <w:b/>
          <w:i/>
          <w:color w:val="000000"/>
          <w:lang w:val="en-ID"/>
        </w:rPr>
        <w:t>ontraint</w:t>
      </w:r>
      <w:r w:rsidR="00701950" w:rsidRPr="00670ADD">
        <w:rPr>
          <w:color w:val="000000"/>
          <w:lang w:val="en-ID"/>
        </w:rPr>
        <w:t xml:space="preserve"> </w:t>
      </w:r>
      <w:r w:rsidRPr="00833E53">
        <w:rPr>
          <w:b/>
        </w:rPr>
        <w:t xml:space="preserve">Menggunakan Metode </w:t>
      </w:r>
      <w:r w:rsidR="00701950" w:rsidRPr="00701950">
        <w:rPr>
          <w:b/>
        </w:rPr>
        <w:t>Usulan</w:t>
      </w:r>
      <w:r>
        <w:rPr>
          <w:b/>
          <w:color w:val="000000"/>
          <w:lang w:val="en-ID"/>
        </w:rPr>
        <w:t xml:space="preserve"> </w:t>
      </w:r>
      <m:oMath>
        <m:r>
          <m:rPr>
            <m:sty m:val="bi"/>
          </m:rPr>
          <w:rPr>
            <w:rFonts w:ascii="Cambria Math" w:hAnsi="Cambria Math"/>
            <w:color w:val="000000"/>
            <w:lang w:val="en-ID"/>
          </w:rPr>
          <m:t>(</m:t>
        </m:r>
        <m:sSub>
          <m:sSubPr>
            <m:ctrlPr>
              <w:rPr>
                <w:rFonts w:ascii="Cambria Math" w:hAnsi="Cambria Math"/>
                <w:b/>
                <w:i/>
                <w:color w:val="000000"/>
                <w:lang w:val="en-ID"/>
              </w:rPr>
            </m:ctrlPr>
          </m:sSubPr>
          <m:e>
            <m:r>
              <m:rPr>
                <m:sty m:val="bi"/>
              </m:rPr>
              <w:rPr>
                <w:rFonts w:ascii="Cambria Math" w:hAnsi="Cambria Math"/>
                <w:color w:val="000000"/>
                <w:lang w:val="id"/>
              </w:rPr>
              <m:t>Q</m:t>
            </m:r>
          </m:e>
          <m:sub>
            <m:sSup>
              <m:sSupPr>
                <m:ctrlPr>
                  <w:rPr>
                    <w:rFonts w:ascii="Cambria Math" w:hAnsi="Cambria Math"/>
                    <w:b/>
                    <w:i/>
                    <w:color w:val="000000"/>
                    <w:lang w:val="en-ID"/>
                  </w:rPr>
                </m:ctrlPr>
              </m:sSupPr>
              <m:e>
                <m:r>
                  <m:rPr>
                    <m:sty m:val="bi"/>
                  </m:rPr>
                  <w:rPr>
                    <w:rFonts w:ascii="Cambria Math" w:hAnsi="Cambria Math"/>
                    <w:color w:val="000000"/>
                    <w:lang w:val="id"/>
                  </w:rPr>
                  <m:t>Li</m:t>
                </m:r>
              </m:e>
              <m:sup>
                <m:r>
                  <m:rPr>
                    <m:sty m:val="bi"/>
                  </m:rPr>
                  <w:rPr>
                    <w:rFonts w:ascii="Cambria Math" w:hAnsi="Cambria Math"/>
                    <w:color w:val="000000"/>
                    <w:lang w:val="id"/>
                  </w:rPr>
                  <m:t>*</m:t>
                </m:r>
              </m:sup>
            </m:sSup>
          </m:sub>
        </m:sSub>
      </m:oMath>
      <w:r w:rsidRPr="00F92A0C">
        <w:rPr>
          <w:b/>
          <w:color w:val="000000"/>
          <w:lang w:val="en-ID"/>
        </w:rPr>
        <w:t>)</w:t>
      </w:r>
    </w:p>
    <w:p w14:paraId="0E0777C8" w14:textId="03616B3E" w:rsidR="00C933DC" w:rsidRDefault="00670ADD" w:rsidP="00670ADD">
      <w:pPr>
        <w:keepNext/>
        <w:pBdr>
          <w:top w:val="nil"/>
          <w:left w:val="nil"/>
          <w:bottom w:val="nil"/>
          <w:right w:val="nil"/>
          <w:between w:val="nil"/>
        </w:pBdr>
        <w:ind w:firstLine="567"/>
        <w:jc w:val="both"/>
        <w:rPr>
          <w:color w:val="000000"/>
          <w:lang w:val="en-ID"/>
        </w:rPr>
      </w:pPr>
      <w:r w:rsidRPr="00670ADD">
        <w:rPr>
          <w:color w:val="000000"/>
          <w:lang w:val="en-ID"/>
        </w:rPr>
        <w:t xml:space="preserve">Setelah menghitung </w:t>
      </w:r>
      <w:r w:rsidR="00701950">
        <w:rPr>
          <w:color w:val="000000"/>
          <w:lang w:val="en-ID"/>
        </w:rPr>
        <w:t>kapasitas terbaru</w:t>
      </w:r>
      <w:r w:rsidRPr="00670ADD">
        <w:rPr>
          <w:color w:val="000000"/>
          <w:lang w:val="en-ID"/>
        </w:rPr>
        <w:t xml:space="preserve"> dengan EOQ, kemudian menghitung </w:t>
      </w:r>
      <w:r w:rsidRPr="00701950">
        <w:rPr>
          <w:i/>
          <w:color w:val="000000"/>
          <w:lang w:val="en-ID"/>
        </w:rPr>
        <w:t>invent</w:t>
      </w:r>
      <w:r w:rsidR="00701950" w:rsidRPr="00701950">
        <w:rPr>
          <w:i/>
          <w:color w:val="000000"/>
          <w:lang w:val="en-ID"/>
        </w:rPr>
        <w:t>ory</w:t>
      </w:r>
      <w:r w:rsidRPr="00670ADD">
        <w:rPr>
          <w:color w:val="000000"/>
          <w:lang w:val="en-ID"/>
        </w:rPr>
        <w:t xml:space="preserve"> dengan </w:t>
      </w:r>
      <w:r w:rsidR="00701950" w:rsidRPr="00701950">
        <w:rPr>
          <w:i/>
          <w:color w:val="000000"/>
          <w:lang w:val="en-ID"/>
        </w:rPr>
        <w:t>contraint</w:t>
      </w:r>
      <w:r w:rsidRPr="00670ADD">
        <w:rPr>
          <w:color w:val="000000"/>
          <w:lang w:val="en-ID"/>
        </w:rPr>
        <w:t xml:space="preserve"> </w:t>
      </w:r>
      <w:r w:rsidR="00701950">
        <w:rPr>
          <w:color w:val="000000"/>
          <w:lang w:val="en-ID"/>
        </w:rPr>
        <w:t>memakai metode usulan</w:t>
      </w:r>
      <w:r w:rsidRPr="00670ADD">
        <w:rPr>
          <w:color w:val="000000"/>
          <w:lang w:val="en-ID"/>
        </w:rPr>
        <w:t xml:space="preserve">. Berdasarkan data </w:t>
      </w:r>
      <w:r w:rsidR="00701950">
        <w:rPr>
          <w:color w:val="000000"/>
          <w:lang w:val="en-ID"/>
        </w:rPr>
        <w:t>penyimpanan</w:t>
      </w:r>
      <w:r w:rsidRPr="00670ADD">
        <w:rPr>
          <w:color w:val="000000"/>
          <w:lang w:val="en-ID"/>
        </w:rPr>
        <w:t xml:space="preserve"> yang ada, total </w:t>
      </w:r>
      <w:r w:rsidR="00701950">
        <w:rPr>
          <w:color w:val="000000"/>
          <w:lang w:val="en-ID"/>
        </w:rPr>
        <w:t>kapasitas terbaru</w:t>
      </w:r>
      <w:r w:rsidRPr="00670ADD">
        <w:rPr>
          <w:color w:val="000000"/>
          <w:lang w:val="en-ID"/>
        </w:rPr>
        <w:t xml:space="preserve"> dengan EOQ, dan perhitungan </w:t>
      </w:r>
      <w:bookmarkStart w:id="5" w:name="_Hlk138155234"/>
      <m:oMath>
        <m:sSub>
          <m:sSubPr>
            <m:ctrlPr>
              <w:rPr>
                <w:rFonts w:ascii="Cambria Math" w:hAnsi="Cambria Math"/>
                <w:i/>
                <w:color w:val="000000"/>
                <w:lang w:val="en-ID"/>
              </w:rPr>
            </m:ctrlPr>
          </m:sSubPr>
          <m:e>
            <m:r>
              <w:rPr>
                <w:rFonts w:ascii="Cambria Math" w:hAnsi="Cambria Math"/>
                <w:color w:val="000000"/>
                <w:lang w:val="id"/>
              </w:rPr>
              <m:t>Q</m:t>
            </m:r>
          </m:e>
          <m:sub>
            <m:sSup>
              <m:sSupPr>
                <m:ctrlPr>
                  <w:rPr>
                    <w:rFonts w:ascii="Cambria Math" w:hAnsi="Cambria Math"/>
                    <w:i/>
                    <w:color w:val="000000"/>
                    <w:lang w:val="en-ID"/>
                  </w:rPr>
                </m:ctrlPr>
              </m:sSupPr>
              <m:e>
                <m:r>
                  <w:rPr>
                    <w:rFonts w:ascii="Cambria Math" w:hAnsi="Cambria Math"/>
                    <w:color w:val="000000"/>
                    <w:lang w:val="id"/>
                  </w:rPr>
                  <m:t>i</m:t>
                </m:r>
              </m:e>
              <m:sup>
                <m:r>
                  <w:rPr>
                    <w:rFonts w:ascii="Cambria Math" w:hAnsi="Cambria Math"/>
                    <w:color w:val="000000"/>
                    <w:lang w:val="id"/>
                  </w:rPr>
                  <m:t>*</m:t>
                </m:r>
              </m:sup>
            </m:sSup>
          </m:sub>
        </m:sSub>
      </m:oMath>
      <w:bookmarkEnd w:id="5"/>
      <w:r w:rsidRPr="00670ADD">
        <w:rPr>
          <w:color w:val="000000"/>
          <w:lang w:val="en-ID"/>
        </w:rPr>
        <w:t xml:space="preserve"> </w:t>
      </w:r>
      <w:r w:rsidR="00701950">
        <w:rPr>
          <w:color w:val="000000"/>
          <w:lang w:val="en-ID"/>
        </w:rPr>
        <w:t>memakai</w:t>
      </w:r>
      <w:r w:rsidRPr="00670ADD">
        <w:rPr>
          <w:color w:val="000000"/>
          <w:lang w:val="en-ID"/>
        </w:rPr>
        <w:t xml:space="preserve"> metode EOQ dapat </w:t>
      </w:r>
      <w:r w:rsidR="00701950">
        <w:rPr>
          <w:color w:val="000000"/>
          <w:lang w:val="en-ID"/>
        </w:rPr>
        <w:t xml:space="preserve">dicari </w:t>
      </w:r>
      <w:r w:rsidRPr="00670ADD">
        <w:rPr>
          <w:color w:val="000000"/>
          <w:lang w:val="en-ID"/>
        </w:rPr>
        <w:t xml:space="preserve">jumlah pesanan sebagai </w:t>
      </w:r>
      <w:proofErr w:type="gramStart"/>
      <w:r w:rsidRPr="00670ADD">
        <w:rPr>
          <w:color w:val="000000"/>
          <w:lang w:val="en-ID"/>
        </w:rPr>
        <w:t>berikut</w:t>
      </w:r>
      <w:r w:rsidR="00F26F17">
        <w:rPr>
          <w:color w:val="000000"/>
          <w:lang w:val="en-ID"/>
        </w:rPr>
        <w:t xml:space="preserve"> :</w:t>
      </w:r>
      <w:proofErr w:type="gramEnd"/>
    </w:p>
    <w:p w14:paraId="5D921382" w14:textId="77777777" w:rsidR="00337E72" w:rsidRPr="00FC2AAA" w:rsidRDefault="00A3775C" w:rsidP="00337E72">
      <w:pPr>
        <w:keepNext/>
        <w:pBdr>
          <w:top w:val="nil"/>
          <w:left w:val="nil"/>
          <w:bottom w:val="nil"/>
          <w:right w:val="nil"/>
          <w:between w:val="nil"/>
        </w:pBdr>
        <w:jc w:val="both"/>
        <w:rPr>
          <w:color w:val="000000"/>
          <w:lang w:val="en-ID"/>
        </w:rPr>
      </w:pPr>
      <m:oMathPara>
        <m:oMath>
          <m:sSub>
            <m:sSubPr>
              <m:ctrlPr>
                <w:rPr>
                  <w:rFonts w:ascii="Cambria Math" w:hAnsi="Cambria Math"/>
                  <w:i/>
                  <w:color w:val="000000"/>
                  <w:lang w:val="en-ID"/>
                </w:rPr>
              </m:ctrlPr>
            </m:sSubPr>
            <m:e>
              <m:r>
                <w:rPr>
                  <w:rFonts w:ascii="Cambria Math" w:hAnsi="Cambria Math"/>
                  <w:color w:val="000000"/>
                  <w:lang w:val="id"/>
                </w:rPr>
                <m:t>Q</m:t>
              </m:r>
            </m:e>
            <m:sub>
              <m:sSup>
                <m:sSupPr>
                  <m:ctrlPr>
                    <w:rPr>
                      <w:rFonts w:ascii="Cambria Math" w:hAnsi="Cambria Math"/>
                      <w:i/>
                      <w:color w:val="000000"/>
                      <w:lang w:val="en-ID"/>
                    </w:rPr>
                  </m:ctrlPr>
                </m:sSupPr>
                <m:e>
                  <m:r>
                    <w:rPr>
                      <w:rFonts w:ascii="Cambria Math" w:hAnsi="Cambria Math"/>
                      <w:color w:val="000000"/>
                      <w:lang w:val="id"/>
                    </w:rPr>
                    <m:t>Li</m:t>
                  </m:r>
                </m:e>
                <m:sup>
                  <m:r>
                    <w:rPr>
                      <w:rFonts w:ascii="Cambria Math" w:hAnsi="Cambria Math"/>
                      <w:color w:val="000000"/>
                      <w:lang w:val="id"/>
                    </w:rPr>
                    <m:t>*</m:t>
                  </m:r>
                </m:sup>
              </m:sSup>
            </m:sub>
          </m:sSub>
          <m:r>
            <w:rPr>
              <w:rFonts w:ascii="Cambria Math" w:hAnsi="Cambria Math"/>
              <w:color w:val="000000"/>
              <w:lang w:val="en-ID"/>
            </w:rPr>
            <m:t>=</m:t>
          </m:r>
          <m:f>
            <m:fPr>
              <m:ctrlPr>
                <w:rPr>
                  <w:rFonts w:ascii="Cambria Math" w:hAnsi="Cambria Math"/>
                  <w:i/>
                  <w:color w:val="000000"/>
                  <w:lang w:val="en-ID"/>
                </w:rPr>
              </m:ctrlPr>
            </m:fPr>
            <m:num>
              <m:r>
                <w:rPr>
                  <w:rFonts w:ascii="Cambria Math" w:hAnsi="Cambria Math"/>
                  <w:color w:val="000000"/>
                  <w:lang w:val="en-ID"/>
                </w:rPr>
                <m:t>w</m:t>
              </m:r>
            </m:num>
            <m:den>
              <m:r>
                <w:rPr>
                  <w:rFonts w:ascii="Cambria Math" w:hAnsi="Cambria Math"/>
                  <w:color w:val="000000"/>
                  <w:lang w:val="en-ID"/>
                </w:rPr>
                <m:t>E</m:t>
              </m:r>
            </m:den>
          </m:f>
          <m:r>
            <w:rPr>
              <w:rFonts w:ascii="Cambria Math" w:hAnsi="Cambria Math"/>
              <w:color w:val="000000"/>
              <w:lang w:val="en-ID"/>
            </w:rPr>
            <m:t xml:space="preserve">x </m:t>
          </m:r>
          <m:sSub>
            <m:sSubPr>
              <m:ctrlPr>
                <w:rPr>
                  <w:rFonts w:ascii="Cambria Math" w:hAnsi="Cambria Math"/>
                  <w:i/>
                  <w:color w:val="000000"/>
                  <w:lang w:val="en-ID"/>
                </w:rPr>
              </m:ctrlPr>
            </m:sSubPr>
            <m:e>
              <m:r>
                <w:rPr>
                  <w:rFonts w:ascii="Cambria Math" w:hAnsi="Cambria Math"/>
                  <w:color w:val="000000"/>
                  <w:lang w:val="id"/>
                </w:rPr>
                <m:t>Q</m:t>
              </m:r>
            </m:e>
            <m:sub>
              <m:sSup>
                <m:sSupPr>
                  <m:ctrlPr>
                    <w:rPr>
                      <w:rFonts w:ascii="Cambria Math" w:hAnsi="Cambria Math"/>
                      <w:i/>
                      <w:color w:val="000000"/>
                      <w:lang w:val="en-ID"/>
                    </w:rPr>
                  </m:ctrlPr>
                </m:sSupPr>
                <m:e>
                  <m:r>
                    <w:rPr>
                      <w:rFonts w:ascii="Cambria Math" w:hAnsi="Cambria Math"/>
                      <w:color w:val="000000"/>
                      <w:lang w:val="id"/>
                    </w:rPr>
                    <m:t>i</m:t>
                  </m:r>
                </m:e>
                <m:sup>
                  <m:r>
                    <w:rPr>
                      <w:rFonts w:ascii="Cambria Math" w:hAnsi="Cambria Math"/>
                      <w:color w:val="000000"/>
                      <w:lang w:val="id"/>
                    </w:rPr>
                    <m:t>*</m:t>
                  </m:r>
                </m:sup>
              </m:sSup>
            </m:sub>
          </m:sSub>
        </m:oMath>
      </m:oMathPara>
    </w:p>
    <w:p w14:paraId="7F268032" w14:textId="77777777" w:rsidR="001F3506" w:rsidRPr="001F3506" w:rsidRDefault="001F3506" w:rsidP="001F3506">
      <w:pPr>
        <w:numPr>
          <w:ilvl w:val="0"/>
          <w:numId w:val="7"/>
        </w:numPr>
        <w:ind w:left="567" w:hanging="567"/>
        <w:rPr>
          <w:lang w:val="en-ID"/>
        </w:rPr>
      </w:pPr>
      <w:r w:rsidRPr="001F3506">
        <w:rPr>
          <w:lang w:val="en-ID"/>
        </w:rPr>
        <w:t>Plat thk 8 mm</w:t>
      </w:r>
    </w:p>
    <w:p w14:paraId="0310F946" w14:textId="3AD115ED" w:rsidR="001F3506" w:rsidRPr="001F3506" w:rsidRDefault="001F3506" w:rsidP="001F3506">
      <w:pPr>
        <w:ind w:left="567"/>
        <w:rPr>
          <w:lang w:val="en-ID"/>
        </w:rPr>
      </w:pPr>
      <w:r w:rsidRPr="001F3506">
        <w:rPr>
          <w:lang w:val="en-ID"/>
        </w:rPr>
        <w:t xml:space="preserve">= </w:t>
      </w:r>
      <m:oMath>
        <m:f>
          <m:fPr>
            <m:ctrlPr>
              <w:rPr>
                <w:rFonts w:ascii="Cambria Math" w:hAnsi="Cambria Math"/>
                <w:i/>
                <w:lang w:val="en-ID"/>
              </w:rPr>
            </m:ctrlPr>
          </m:fPr>
          <m:num>
            <m:r>
              <w:rPr>
                <w:rFonts w:ascii="Cambria Math" w:hAnsi="Cambria Math"/>
                <w:lang w:val="en-ID"/>
              </w:rPr>
              <m:t>510</m:t>
            </m:r>
          </m:num>
          <m:den>
            <m:r>
              <w:rPr>
                <w:rFonts w:ascii="Cambria Math" w:hAnsi="Cambria Math"/>
                <w:lang w:val="en-ID"/>
              </w:rPr>
              <m:t>1847</m:t>
            </m:r>
          </m:den>
        </m:f>
      </m:oMath>
      <w:r w:rsidRPr="001F3506">
        <w:rPr>
          <w:lang w:val="en-ID"/>
        </w:rPr>
        <w:t xml:space="preserve"> x 99 = 27 ton</w:t>
      </w:r>
    </w:p>
    <w:p w14:paraId="3D37B6B1" w14:textId="77777777" w:rsidR="001F3506" w:rsidRPr="001F3506" w:rsidRDefault="001F3506" w:rsidP="001F3506">
      <w:pPr>
        <w:numPr>
          <w:ilvl w:val="0"/>
          <w:numId w:val="7"/>
        </w:numPr>
        <w:ind w:left="567" w:hanging="567"/>
        <w:rPr>
          <w:lang w:val="en-ID"/>
        </w:rPr>
      </w:pPr>
      <w:r w:rsidRPr="001F3506">
        <w:rPr>
          <w:lang w:val="en-ID"/>
        </w:rPr>
        <w:t>Plat thk 9 mm</w:t>
      </w:r>
    </w:p>
    <w:p w14:paraId="1D6869FD" w14:textId="3C4A4047" w:rsidR="001F3506" w:rsidRPr="001F3506" w:rsidRDefault="001F3506" w:rsidP="001F3506">
      <w:pPr>
        <w:ind w:left="567"/>
        <w:rPr>
          <w:lang w:val="en-ID"/>
        </w:rPr>
      </w:pPr>
      <w:r w:rsidRPr="001F3506">
        <w:rPr>
          <w:lang w:val="en-ID"/>
        </w:rPr>
        <w:t xml:space="preserve">= </w:t>
      </w:r>
      <m:oMath>
        <m:f>
          <m:fPr>
            <m:ctrlPr>
              <w:rPr>
                <w:rFonts w:ascii="Cambria Math" w:hAnsi="Cambria Math"/>
                <w:i/>
                <w:lang w:val="en-ID"/>
              </w:rPr>
            </m:ctrlPr>
          </m:fPr>
          <m:num>
            <m:r>
              <w:rPr>
                <w:rFonts w:ascii="Cambria Math" w:hAnsi="Cambria Math"/>
                <w:lang w:val="en-ID"/>
              </w:rPr>
              <m:t>510</m:t>
            </m:r>
          </m:num>
          <m:den>
            <m:r>
              <w:rPr>
                <w:rFonts w:ascii="Cambria Math" w:hAnsi="Cambria Math"/>
                <w:lang w:val="en-ID"/>
              </w:rPr>
              <m:t>1847</m:t>
            </m:r>
          </m:den>
        </m:f>
      </m:oMath>
      <w:r w:rsidRPr="001F3506">
        <w:rPr>
          <w:lang w:val="en-ID"/>
        </w:rPr>
        <w:t xml:space="preserve"> x 103 = 28 ton </w:t>
      </w:r>
    </w:p>
    <w:p w14:paraId="49B6D68B" w14:textId="77777777" w:rsidR="001F3506" w:rsidRPr="001F3506" w:rsidRDefault="001F3506" w:rsidP="001F3506">
      <w:pPr>
        <w:numPr>
          <w:ilvl w:val="0"/>
          <w:numId w:val="7"/>
        </w:numPr>
        <w:ind w:left="567" w:hanging="567"/>
        <w:rPr>
          <w:lang w:val="en-ID"/>
        </w:rPr>
      </w:pPr>
      <w:r w:rsidRPr="001F3506">
        <w:rPr>
          <w:lang w:val="en-ID"/>
        </w:rPr>
        <w:t>Plat thk 11 mm</w:t>
      </w:r>
    </w:p>
    <w:p w14:paraId="031FDB94" w14:textId="6E11FF94" w:rsidR="00337E72" w:rsidRPr="001F3506" w:rsidRDefault="001F3506" w:rsidP="001F3506">
      <w:pPr>
        <w:ind w:left="567"/>
        <w:rPr>
          <w:lang w:val="en-ID"/>
        </w:rPr>
      </w:pPr>
      <w:r w:rsidRPr="001F3506">
        <w:rPr>
          <w:lang w:val="en-ID"/>
        </w:rPr>
        <w:t xml:space="preserve">= </w:t>
      </w:r>
      <m:oMath>
        <m:f>
          <m:fPr>
            <m:ctrlPr>
              <w:rPr>
                <w:rFonts w:ascii="Cambria Math" w:hAnsi="Cambria Math"/>
                <w:i/>
                <w:lang w:val="en-ID"/>
              </w:rPr>
            </m:ctrlPr>
          </m:fPr>
          <m:num>
            <m:r>
              <w:rPr>
                <w:rFonts w:ascii="Cambria Math" w:hAnsi="Cambria Math"/>
                <w:lang w:val="en-ID"/>
              </w:rPr>
              <m:t>510</m:t>
            </m:r>
          </m:num>
          <m:den>
            <m:r>
              <w:rPr>
                <w:rFonts w:ascii="Cambria Math" w:hAnsi="Cambria Math"/>
                <w:lang w:val="en-ID"/>
              </w:rPr>
              <m:t>1847</m:t>
            </m:r>
          </m:den>
        </m:f>
      </m:oMath>
      <w:r w:rsidRPr="001F3506">
        <w:rPr>
          <w:lang w:val="en-ID"/>
        </w:rPr>
        <w:t xml:space="preserve"> x 126 = 35 ton</w:t>
      </w:r>
    </w:p>
    <w:p w14:paraId="619B0519" w14:textId="6615C406" w:rsidR="00670ADD" w:rsidRDefault="00670ADD" w:rsidP="00670ADD">
      <w:pPr>
        <w:keepNext/>
        <w:pBdr>
          <w:top w:val="nil"/>
          <w:left w:val="nil"/>
          <w:bottom w:val="nil"/>
          <w:right w:val="nil"/>
          <w:between w:val="nil"/>
        </w:pBdr>
        <w:jc w:val="both"/>
        <w:rPr>
          <w:b/>
        </w:rPr>
      </w:pPr>
      <w:r w:rsidRPr="00636A8F">
        <w:rPr>
          <w:b/>
        </w:rPr>
        <w:lastRenderedPageBreak/>
        <w:t xml:space="preserve">Perhitungan Total Ruang Penyimpanan Baru Dengan </w:t>
      </w:r>
      <w:r w:rsidR="00C6294C">
        <w:rPr>
          <w:b/>
        </w:rPr>
        <w:t>Metode Usulan</w:t>
      </w:r>
    </w:p>
    <w:p w14:paraId="131F75EA" w14:textId="6C0E144F" w:rsidR="00670ADD" w:rsidRDefault="00670ADD" w:rsidP="00337E72">
      <w:pPr>
        <w:keepNext/>
        <w:pBdr>
          <w:top w:val="nil"/>
          <w:left w:val="nil"/>
          <w:bottom w:val="nil"/>
          <w:right w:val="nil"/>
          <w:between w:val="nil"/>
        </w:pBdr>
        <w:ind w:firstLine="567"/>
        <w:jc w:val="both"/>
        <w:rPr>
          <w:color w:val="000000"/>
          <w:lang w:val="en-ID"/>
        </w:rPr>
      </w:pPr>
      <w:r w:rsidRPr="00636A8F">
        <w:rPr>
          <w:color w:val="000000"/>
          <w:lang w:val="en-ID"/>
        </w:rPr>
        <w:t xml:space="preserve">Berdasarkan data kapasitas gudang pada Tabel 5. dan perhitungan </w:t>
      </w:r>
      <m:oMath>
        <m:sSub>
          <m:sSubPr>
            <m:ctrlPr>
              <w:rPr>
                <w:rFonts w:ascii="Cambria Math" w:hAnsi="Cambria Math"/>
                <w:i/>
                <w:color w:val="000000"/>
                <w:lang w:val="en-ID"/>
              </w:rPr>
            </m:ctrlPr>
          </m:sSubPr>
          <m:e>
            <m:r>
              <w:rPr>
                <w:rFonts w:ascii="Cambria Math" w:hAnsi="Cambria Math"/>
                <w:color w:val="000000"/>
                <w:lang w:val="id"/>
              </w:rPr>
              <m:t>(Q</m:t>
            </m:r>
          </m:e>
          <m:sub>
            <m:sSup>
              <m:sSupPr>
                <m:ctrlPr>
                  <w:rPr>
                    <w:rFonts w:ascii="Cambria Math" w:hAnsi="Cambria Math"/>
                    <w:i/>
                    <w:color w:val="000000"/>
                    <w:lang w:val="en-ID"/>
                  </w:rPr>
                </m:ctrlPr>
              </m:sSupPr>
              <m:e>
                <m:r>
                  <w:rPr>
                    <w:rFonts w:ascii="Cambria Math" w:hAnsi="Cambria Math"/>
                    <w:color w:val="000000"/>
                    <w:lang w:val="id"/>
                  </w:rPr>
                  <m:t>Li</m:t>
                </m:r>
              </m:e>
              <m:sup>
                <m:r>
                  <w:rPr>
                    <w:rFonts w:ascii="Cambria Math" w:hAnsi="Cambria Math"/>
                    <w:color w:val="000000"/>
                    <w:lang w:val="id"/>
                  </w:rPr>
                  <m:t>*</m:t>
                </m:r>
              </m:sup>
            </m:sSup>
          </m:sub>
        </m:sSub>
        <m:r>
          <w:rPr>
            <w:rFonts w:ascii="Cambria Math" w:hAnsi="Cambria Math"/>
            <w:color w:val="000000"/>
            <w:lang w:val="en-ID"/>
          </w:rPr>
          <m:t>)</m:t>
        </m:r>
      </m:oMath>
      <w:r>
        <w:rPr>
          <w:color w:val="000000"/>
          <w:lang w:val="en-ID"/>
        </w:rPr>
        <w:t xml:space="preserve"> </w:t>
      </w:r>
      <w:r w:rsidR="00C6294C">
        <w:rPr>
          <w:color w:val="000000"/>
          <w:lang w:val="en-ID"/>
        </w:rPr>
        <w:t>memakai metode usulan</w:t>
      </w:r>
      <w:r w:rsidRPr="00636A8F">
        <w:rPr>
          <w:color w:val="000000"/>
          <w:lang w:val="en-ID"/>
        </w:rPr>
        <w:t xml:space="preserve">, </w:t>
      </w:r>
      <w:r w:rsidR="00C6294C">
        <w:rPr>
          <w:color w:val="000000"/>
          <w:lang w:val="en-ID"/>
        </w:rPr>
        <w:t>kapasitas</w:t>
      </w:r>
      <w:r w:rsidRPr="00636A8F">
        <w:rPr>
          <w:color w:val="000000"/>
          <w:lang w:val="en-ID"/>
        </w:rPr>
        <w:t xml:space="preserve"> </w:t>
      </w:r>
      <w:r w:rsidR="00C6294C">
        <w:rPr>
          <w:color w:val="000000"/>
          <w:lang w:val="en-ID"/>
        </w:rPr>
        <w:t>ter</w:t>
      </w:r>
      <w:r w:rsidRPr="00636A8F">
        <w:rPr>
          <w:color w:val="000000"/>
          <w:lang w:val="en-ID"/>
        </w:rPr>
        <w:t xml:space="preserve">baru dapat dihitung dengan </w:t>
      </w:r>
      <w:r w:rsidR="00C6294C" w:rsidRPr="00C6294C">
        <w:rPr>
          <w:color w:val="000000"/>
          <w:lang w:val="en-ID"/>
        </w:rPr>
        <w:t>metode usulan</w:t>
      </w:r>
      <w:r w:rsidRPr="00636A8F">
        <w:rPr>
          <w:color w:val="000000"/>
          <w:lang w:val="en-ID"/>
        </w:rPr>
        <w:t xml:space="preserve"> sebagai berikut:</w:t>
      </w:r>
    </w:p>
    <w:p w14:paraId="05C878A9" w14:textId="77777777" w:rsidR="00636A8F" w:rsidRPr="00D225A9" w:rsidRDefault="00A3775C" w:rsidP="00636A8F">
      <w:pPr>
        <w:keepNext/>
        <w:pBdr>
          <w:top w:val="nil"/>
          <w:left w:val="nil"/>
          <w:bottom w:val="nil"/>
          <w:right w:val="nil"/>
          <w:between w:val="nil"/>
        </w:pBdr>
        <w:jc w:val="both"/>
        <w:rPr>
          <w:color w:val="000000"/>
          <w:sz w:val="22"/>
          <w:lang w:val="en-ID"/>
        </w:rPr>
      </w:pPr>
      <m:oMathPara>
        <m:oMath>
          <m:nary>
            <m:naryPr>
              <m:chr m:val="∑"/>
              <m:limLoc m:val="undOvr"/>
              <m:ctrlPr>
                <w:rPr>
                  <w:rFonts w:ascii="Cambria Math" w:hAnsi="Cambria Math"/>
                  <w:i/>
                  <w:color w:val="000000"/>
                  <w:sz w:val="22"/>
                  <w:lang w:val="en-ID"/>
                </w:rPr>
              </m:ctrlPr>
            </m:naryPr>
            <m:sub>
              <m:r>
                <w:rPr>
                  <w:rFonts w:ascii="Cambria Math" w:hAnsi="Cambria Math"/>
                  <w:color w:val="000000"/>
                  <w:sz w:val="22"/>
                  <w:lang w:val="en-ID"/>
                </w:rPr>
                <m:t>i=1</m:t>
              </m:r>
            </m:sub>
            <m:sup>
              <m:r>
                <w:rPr>
                  <w:rFonts w:ascii="Cambria Math" w:hAnsi="Cambria Math"/>
                  <w:color w:val="000000"/>
                  <w:sz w:val="22"/>
                  <w:lang w:val="en-ID"/>
                </w:rPr>
                <m:t>n</m:t>
              </m:r>
            </m:sup>
            <m:e>
              <m:sSub>
                <m:sSubPr>
                  <m:ctrlPr>
                    <w:rPr>
                      <w:rFonts w:ascii="Cambria Math" w:hAnsi="Cambria Math"/>
                      <w:i/>
                      <w:color w:val="000000"/>
                      <w:sz w:val="22"/>
                      <w:lang w:val="en-ID"/>
                    </w:rPr>
                  </m:ctrlPr>
                </m:sSubPr>
                <m:e>
                  <m:r>
                    <w:rPr>
                      <w:rFonts w:ascii="Cambria Math" w:hAnsi="Cambria Math"/>
                      <w:color w:val="000000"/>
                      <w:sz w:val="22"/>
                      <w:lang w:val="en-ID"/>
                    </w:rPr>
                    <m:t>W</m:t>
                  </m:r>
                </m:e>
                <m:sub>
                  <m:r>
                    <w:rPr>
                      <w:rFonts w:ascii="Cambria Math" w:hAnsi="Cambria Math"/>
                      <w:color w:val="000000"/>
                      <w:sz w:val="22"/>
                      <w:lang w:val="en-ID"/>
                    </w:rPr>
                    <m:t>i</m:t>
                  </m:r>
                </m:sub>
              </m:sSub>
            </m:e>
          </m:nary>
          <m:r>
            <m:rPr>
              <m:sty m:val="p"/>
            </m:rPr>
            <w:rPr>
              <w:rFonts w:ascii="Cambria Math" w:hAnsi="Cambria Math"/>
              <w:color w:val="000000"/>
              <w:sz w:val="22"/>
              <w:lang w:val="en-ID"/>
            </w:rPr>
            <m:t xml:space="preserve">x </m:t>
          </m:r>
          <m:sSub>
            <m:sSubPr>
              <m:ctrlPr>
                <w:rPr>
                  <w:rFonts w:ascii="Cambria Math" w:hAnsi="Cambria Math"/>
                  <w:i/>
                  <w:color w:val="000000"/>
                  <w:sz w:val="22"/>
                  <w:lang w:val="en-ID"/>
                </w:rPr>
              </m:ctrlPr>
            </m:sSubPr>
            <m:e>
              <m:r>
                <w:rPr>
                  <w:rFonts w:ascii="Cambria Math" w:hAnsi="Cambria Math"/>
                  <w:color w:val="000000"/>
                  <w:sz w:val="22"/>
                  <w:lang w:val="id"/>
                </w:rPr>
                <m:t>Q</m:t>
              </m:r>
            </m:e>
            <m:sub>
              <m:r>
                <w:rPr>
                  <w:rFonts w:ascii="Cambria Math" w:hAnsi="Cambria Math"/>
                  <w:color w:val="000000"/>
                  <w:sz w:val="22"/>
                  <w:lang w:val="en-ID"/>
                </w:rPr>
                <m:t>l</m:t>
              </m:r>
              <m:sSup>
                <m:sSupPr>
                  <m:ctrlPr>
                    <w:rPr>
                      <w:rFonts w:ascii="Cambria Math" w:hAnsi="Cambria Math"/>
                      <w:i/>
                      <w:color w:val="000000"/>
                      <w:sz w:val="22"/>
                      <w:lang w:val="en-ID"/>
                    </w:rPr>
                  </m:ctrlPr>
                </m:sSupPr>
                <m:e>
                  <m:r>
                    <w:rPr>
                      <w:rFonts w:ascii="Cambria Math" w:hAnsi="Cambria Math"/>
                      <w:color w:val="000000"/>
                      <w:sz w:val="22"/>
                      <w:lang w:val="id"/>
                    </w:rPr>
                    <m:t>i</m:t>
                  </m:r>
                </m:e>
                <m:sup>
                  <m:r>
                    <w:rPr>
                      <w:rFonts w:ascii="Cambria Math" w:hAnsi="Cambria Math"/>
                      <w:color w:val="000000"/>
                      <w:sz w:val="22"/>
                      <w:lang w:val="id"/>
                    </w:rPr>
                    <m:t>*</m:t>
                  </m:r>
                </m:sup>
              </m:sSup>
            </m:sub>
          </m:sSub>
          <m:r>
            <w:rPr>
              <w:rFonts w:ascii="Cambria Math" w:hAnsi="Cambria Math"/>
              <w:color w:val="000000"/>
              <w:sz w:val="22"/>
              <w:lang w:val="en-ID"/>
            </w:rPr>
            <m:t>≤W</m:t>
          </m:r>
        </m:oMath>
      </m:oMathPara>
    </w:p>
    <w:p w14:paraId="277F858D" w14:textId="77777777" w:rsidR="00636A8F" w:rsidRPr="00D225A9" w:rsidRDefault="00636A8F" w:rsidP="00636A8F">
      <w:pPr>
        <w:keepNext/>
        <w:pBdr>
          <w:top w:val="nil"/>
          <w:left w:val="nil"/>
          <w:bottom w:val="nil"/>
          <w:right w:val="nil"/>
          <w:between w:val="nil"/>
        </w:pBdr>
        <w:jc w:val="center"/>
        <w:rPr>
          <w:color w:val="000000"/>
          <w:sz w:val="22"/>
          <w:lang w:val="en-ID"/>
        </w:rPr>
      </w:pPr>
      <w:r w:rsidRPr="00D225A9">
        <w:rPr>
          <w:color w:val="000000"/>
          <w:sz w:val="22"/>
          <w:lang w:val="en-ID"/>
        </w:rPr>
        <w:t xml:space="preserve">5,63 x </w:t>
      </w:r>
      <m:oMath>
        <m:d>
          <m:dPr>
            <m:ctrlPr>
              <w:rPr>
                <w:rFonts w:ascii="Cambria Math" w:hAnsi="Cambria Math"/>
                <w:i/>
                <w:color w:val="000000"/>
                <w:sz w:val="22"/>
                <w:lang w:val="en-ID"/>
              </w:rPr>
            </m:ctrlPr>
          </m:dPr>
          <m:e>
            <m:f>
              <m:fPr>
                <m:ctrlPr>
                  <w:rPr>
                    <w:rFonts w:ascii="Cambria Math" w:hAnsi="Cambria Math"/>
                    <w:i/>
                    <w:color w:val="000000"/>
                    <w:sz w:val="22"/>
                    <w:lang w:val="en-ID"/>
                  </w:rPr>
                </m:ctrlPr>
              </m:fPr>
              <m:num>
                <m:r>
                  <w:rPr>
                    <w:rFonts w:ascii="Cambria Math" w:hAnsi="Cambria Math"/>
                    <w:color w:val="000000"/>
                    <w:sz w:val="22"/>
                    <w:lang w:val="en-ID"/>
                  </w:rPr>
                  <m:t>27</m:t>
                </m:r>
              </m:num>
              <m:den>
                <m:r>
                  <w:rPr>
                    <w:rFonts w:ascii="Cambria Math" w:hAnsi="Cambria Math"/>
                    <w:color w:val="000000"/>
                    <w:sz w:val="22"/>
                    <w:lang w:val="en-ID"/>
                  </w:rPr>
                  <m:t>1</m:t>
                </m:r>
              </m:den>
            </m:f>
          </m:e>
        </m:d>
      </m:oMath>
      <w:r w:rsidRPr="00D225A9">
        <w:rPr>
          <w:color w:val="000000"/>
          <w:sz w:val="22"/>
          <w:lang w:val="en-ID"/>
        </w:rPr>
        <w:t xml:space="preserve">+ 5,63 x </w:t>
      </w:r>
      <m:oMath>
        <m:d>
          <m:dPr>
            <m:ctrlPr>
              <w:rPr>
                <w:rFonts w:ascii="Cambria Math" w:hAnsi="Cambria Math"/>
                <w:i/>
                <w:color w:val="000000"/>
                <w:sz w:val="22"/>
                <w:lang w:val="en-ID"/>
              </w:rPr>
            </m:ctrlPr>
          </m:dPr>
          <m:e>
            <m:f>
              <m:fPr>
                <m:ctrlPr>
                  <w:rPr>
                    <w:rFonts w:ascii="Cambria Math" w:hAnsi="Cambria Math"/>
                    <w:i/>
                    <w:color w:val="000000"/>
                    <w:sz w:val="22"/>
                    <w:lang w:val="en-ID"/>
                  </w:rPr>
                </m:ctrlPr>
              </m:fPr>
              <m:num>
                <m:r>
                  <w:rPr>
                    <w:rFonts w:ascii="Cambria Math" w:hAnsi="Cambria Math"/>
                    <w:color w:val="000000"/>
                    <w:sz w:val="22"/>
                    <w:lang w:val="en-ID"/>
                  </w:rPr>
                  <m:t>28</m:t>
                </m:r>
              </m:num>
              <m:den>
                <m:r>
                  <w:rPr>
                    <w:rFonts w:ascii="Cambria Math" w:hAnsi="Cambria Math"/>
                    <w:color w:val="000000"/>
                    <w:sz w:val="22"/>
                    <w:lang w:val="en-ID"/>
                  </w:rPr>
                  <m:t>1</m:t>
                </m:r>
              </m:den>
            </m:f>
          </m:e>
        </m:d>
      </m:oMath>
      <w:r w:rsidRPr="00D225A9">
        <w:rPr>
          <w:color w:val="000000"/>
          <w:sz w:val="22"/>
          <w:lang w:val="en-ID"/>
        </w:rPr>
        <w:t xml:space="preserve">+ 5,63 x </w:t>
      </w:r>
      <m:oMath>
        <m:d>
          <m:dPr>
            <m:ctrlPr>
              <w:rPr>
                <w:rFonts w:ascii="Cambria Math" w:hAnsi="Cambria Math"/>
                <w:i/>
                <w:color w:val="000000"/>
                <w:sz w:val="22"/>
                <w:lang w:val="en-ID"/>
              </w:rPr>
            </m:ctrlPr>
          </m:dPr>
          <m:e>
            <m:f>
              <m:fPr>
                <m:ctrlPr>
                  <w:rPr>
                    <w:rFonts w:ascii="Cambria Math" w:hAnsi="Cambria Math"/>
                    <w:i/>
                    <w:color w:val="000000"/>
                    <w:sz w:val="22"/>
                    <w:lang w:val="en-ID"/>
                  </w:rPr>
                </m:ctrlPr>
              </m:fPr>
              <m:num>
                <m:r>
                  <w:rPr>
                    <w:rFonts w:ascii="Cambria Math" w:hAnsi="Cambria Math"/>
                    <w:color w:val="000000"/>
                    <w:sz w:val="22"/>
                    <w:lang w:val="en-ID"/>
                  </w:rPr>
                  <m:t>35</m:t>
                </m:r>
              </m:num>
              <m:den>
                <m:r>
                  <w:rPr>
                    <w:rFonts w:ascii="Cambria Math" w:hAnsi="Cambria Math"/>
                    <w:color w:val="000000"/>
                    <w:sz w:val="22"/>
                    <w:lang w:val="en-ID"/>
                  </w:rPr>
                  <m:t>1</m:t>
                </m:r>
              </m:den>
            </m:f>
          </m:e>
        </m:d>
      </m:oMath>
      <w:r w:rsidRPr="00D225A9">
        <w:rPr>
          <w:color w:val="000000"/>
          <w:sz w:val="22"/>
          <w:lang w:val="en-ID"/>
        </w:rPr>
        <w:t xml:space="preserve"> ≤ 510 </w:t>
      </w:r>
      <m:oMath>
        <m:sSup>
          <m:sSupPr>
            <m:ctrlPr>
              <w:rPr>
                <w:rFonts w:ascii="Cambria Math" w:hAnsi="Cambria Math"/>
                <w:i/>
                <w:color w:val="000000"/>
                <w:sz w:val="22"/>
                <w:lang w:val="en-ID"/>
              </w:rPr>
            </m:ctrlPr>
          </m:sSupPr>
          <m:e>
            <m:r>
              <w:rPr>
                <w:rFonts w:ascii="Cambria Math" w:hAnsi="Cambria Math"/>
                <w:color w:val="000000"/>
                <w:sz w:val="22"/>
                <w:lang w:val="en-ID"/>
              </w:rPr>
              <m:t>m</m:t>
            </m:r>
          </m:e>
          <m:sup>
            <m:r>
              <w:rPr>
                <w:rFonts w:ascii="Cambria Math" w:hAnsi="Cambria Math"/>
                <w:color w:val="000000"/>
                <w:sz w:val="22"/>
                <w:lang w:val="en-ID"/>
              </w:rPr>
              <m:t>2</m:t>
            </m:r>
          </m:sup>
        </m:sSup>
      </m:oMath>
    </w:p>
    <w:p w14:paraId="623344B8" w14:textId="77777777" w:rsidR="00636A8F" w:rsidRPr="00D225A9" w:rsidRDefault="00636A8F" w:rsidP="00636A8F">
      <w:pPr>
        <w:keepNext/>
        <w:pBdr>
          <w:top w:val="nil"/>
          <w:left w:val="nil"/>
          <w:bottom w:val="nil"/>
          <w:right w:val="nil"/>
          <w:between w:val="nil"/>
        </w:pBdr>
        <w:jc w:val="center"/>
        <w:rPr>
          <w:color w:val="000000"/>
          <w:sz w:val="22"/>
          <w:lang w:val="en-ID"/>
        </w:rPr>
      </w:pPr>
      <w:r w:rsidRPr="00D225A9">
        <w:rPr>
          <w:color w:val="000000"/>
          <w:sz w:val="22"/>
          <w:lang w:val="en-ID"/>
        </w:rPr>
        <w:t xml:space="preserve">507 </w:t>
      </w:r>
      <m:oMath>
        <m:sSup>
          <m:sSupPr>
            <m:ctrlPr>
              <w:rPr>
                <w:rFonts w:ascii="Cambria Math" w:hAnsi="Cambria Math"/>
                <w:i/>
                <w:color w:val="000000"/>
                <w:sz w:val="22"/>
                <w:lang w:val="en-ID"/>
              </w:rPr>
            </m:ctrlPr>
          </m:sSupPr>
          <m:e>
            <m:r>
              <w:rPr>
                <w:rFonts w:ascii="Cambria Math" w:hAnsi="Cambria Math"/>
                <w:color w:val="000000"/>
                <w:sz w:val="22"/>
                <w:lang w:val="en-ID"/>
              </w:rPr>
              <m:t>m</m:t>
            </m:r>
          </m:e>
          <m:sup>
            <m:r>
              <w:rPr>
                <w:rFonts w:ascii="Cambria Math" w:hAnsi="Cambria Math"/>
                <w:color w:val="000000"/>
                <w:sz w:val="22"/>
                <w:lang w:val="en-ID"/>
              </w:rPr>
              <m:t>2</m:t>
            </m:r>
          </m:sup>
        </m:sSup>
      </m:oMath>
      <w:r w:rsidRPr="00D225A9">
        <w:rPr>
          <w:color w:val="000000"/>
          <w:sz w:val="22"/>
          <w:lang w:val="en-ID"/>
        </w:rPr>
        <w:t xml:space="preserve"> ≤ 510 </w:t>
      </w:r>
      <m:oMath>
        <m:sSup>
          <m:sSupPr>
            <m:ctrlPr>
              <w:rPr>
                <w:rFonts w:ascii="Cambria Math" w:hAnsi="Cambria Math"/>
                <w:i/>
                <w:color w:val="000000"/>
                <w:sz w:val="22"/>
                <w:lang w:val="en-ID"/>
              </w:rPr>
            </m:ctrlPr>
          </m:sSupPr>
          <m:e>
            <m:r>
              <w:rPr>
                <w:rFonts w:ascii="Cambria Math" w:hAnsi="Cambria Math"/>
                <w:color w:val="000000"/>
                <w:sz w:val="22"/>
                <w:lang w:val="en-ID"/>
              </w:rPr>
              <m:t>m</m:t>
            </m:r>
          </m:e>
          <m:sup>
            <m:r>
              <w:rPr>
                <w:rFonts w:ascii="Cambria Math" w:hAnsi="Cambria Math"/>
                <w:color w:val="000000"/>
                <w:sz w:val="22"/>
                <w:lang w:val="en-ID"/>
              </w:rPr>
              <m:t>2</m:t>
            </m:r>
          </m:sup>
        </m:sSup>
      </m:oMath>
    </w:p>
    <w:p w14:paraId="63E02028" w14:textId="5AE63D16" w:rsidR="00636A8F" w:rsidRDefault="00636A8F" w:rsidP="00F42891">
      <w:pPr>
        <w:keepNext/>
        <w:pBdr>
          <w:top w:val="nil"/>
          <w:left w:val="nil"/>
          <w:bottom w:val="nil"/>
          <w:right w:val="nil"/>
          <w:between w:val="nil"/>
        </w:pBdr>
        <w:ind w:firstLine="567"/>
        <w:jc w:val="both"/>
        <w:rPr>
          <w:color w:val="000000"/>
          <w:lang w:val="en-ID"/>
        </w:rPr>
      </w:pPr>
      <w:r w:rsidRPr="00636A8F">
        <w:rPr>
          <w:color w:val="000000"/>
          <w:lang w:val="en-ID"/>
        </w:rPr>
        <w:t xml:space="preserve">Perhitungan ini memperoleh ruang penyimpanan yang baru </w:t>
      </w:r>
      <w:r w:rsidR="00C6294C">
        <w:rPr>
          <w:color w:val="000000"/>
          <w:lang w:val="en-ID"/>
        </w:rPr>
        <w:t xml:space="preserve">yaitu </w:t>
      </w:r>
      <w:r w:rsidRPr="00636A8F">
        <w:rPr>
          <w:color w:val="000000"/>
          <w:lang w:val="en-ID"/>
        </w:rPr>
        <w:t xml:space="preserve">507 </w:t>
      </w:r>
      <m:oMath>
        <m:sSup>
          <m:sSupPr>
            <m:ctrlPr>
              <w:rPr>
                <w:rFonts w:ascii="Cambria Math" w:hAnsi="Cambria Math"/>
                <w:i/>
                <w:color w:val="000000"/>
                <w:lang w:val="en-ID"/>
              </w:rPr>
            </m:ctrlPr>
          </m:sSupPr>
          <m:e>
            <m:r>
              <w:rPr>
                <w:rFonts w:ascii="Cambria Math" w:hAnsi="Cambria Math"/>
                <w:color w:val="000000"/>
                <w:lang w:val="en-ID"/>
              </w:rPr>
              <m:t>m</m:t>
            </m:r>
          </m:e>
          <m:sup>
            <m:r>
              <w:rPr>
                <w:rFonts w:ascii="Cambria Math" w:hAnsi="Cambria Math"/>
                <w:color w:val="000000"/>
                <w:lang w:val="en-ID"/>
              </w:rPr>
              <m:t>2</m:t>
            </m:r>
          </m:sup>
        </m:sSup>
      </m:oMath>
      <w:r w:rsidRPr="00636A8F">
        <w:rPr>
          <w:color w:val="000000"/>
          <w:lang w:val="en-ID"/>
        </w:rPr>
        <w:t xml:space="preserve">. Nilai </w:t>
      </w:r>
      <w:r w:rsidR="00C6294C">
        <w:rPr>
          <w:color w:val="000000"/>
          <w:lang w:val="en-ID"/>
        </w:rPr>
        <w:t>ini memperlihatkan</w:t>
      </w:r>
      <w:r w:rsidRPr="00636A8F">
        <w:rPr>
          <w:color w:val="000000"/>
          <w:lang w:val="en-ID"/>
        </w:rPr>
        <w:t xml:space="preserve"> </w:t>
      </w:r>
      <w:r w:rsidR="00C6294C">
        <w:rPr>
          <w:color w:val="000000"/>
          <w:lang w:val="en-ID"/>
        </w:rPr>
        <w:t>keadaan</w:t>
      </w:r>
      <w:r w:rsidRPr="00636A8F">
        <w:rPr>
          <w:color w:val="000000"/>
          <w:lang w:val="en-ID"/>
        </w:rPr>
        <w:t xml:space="preserve"> optimal karena pesanan dibuat kurang dari kapasitas gudang yang dimiliki oleh PT. P</w:t>
      </w:r>
      <w:r w:rsidR="00964C75">
        <w:rPr>
          <w:color w:val="000000"/>
          <w:lang w:val="en-ID"/>
        </w:rPr>
        <w:t>AL</w:t>
      </w:r>
      <w:r w:rsidRPr="00636A8F">
        <w:rPr>
          <w:color w:val="000000"/>
          <w:lang w:val="en-ID"/>
        </w:rPr>
        <w:t xml:space="preserve"> Indonesia </w:t>
      </w:r>
      <w:r w:rsidR="00C6294C">
        <w:rPr>
          <w:color w:val="000000"/>
          <w:lang w:val="en-ID"/>
        </w:rPr>
        <w:t xml:space="preserve">yaitu </w:t>
      </w:r>
      <w:r w:rsidRPr="00636A8F">
        <w:rPr>
          <w:color w:val="000000"/>
          <w:lang w:val="en-ID"/>
        </w:rPr>
        <w:t xml:space="preserve">berjumlah 510 </w:t>
      </w:r>
      <m:oMath>
        <m:sSup>
          <m:sSupPr>
            <m:ctrlPr>
              <w:rPr>
                <w:rFonts w:ascii="Cambria Math" w:hAnsi="Cambria Math"/>
                <w:i/>
                <w:color w:val="000000"/>
                <w:lang w:val="en-ID"/>
              </w:rPr>
            </m:ctrlPr>
          </m:sSupPr>
          <m:e>
            <m:r>
              <w:rPr>
                <w:rFonts w:ascii="Cambria Math" w:hAnsi="Cambria Math"/>
                <w:color w:val="000000"/>
                <w:lang w:val="en-ID"/>
              </w:rPr>
              <m:t>m</m:t>
            </m:r>
          </m:e>
          <m:sup>
            <m:r>
              <w:rPr>
                <w:rFonts w:ascii="Cambria Math" w:hAnsi="Cambria Math"/>
                <w:color w:val="000000"/>
                <w:lang w:val="en-ID"/>
              </w:rPr>
              <m:t>2</m:t>
            </m:r>
          </m:sup>
        </m:sSup>
      </m:oMath>
      <w:r w:rsidRPr="00636A8F">
        <w:rPr>
          <w:color w:val="000000"/>
          <w:lang w:val="en-ID"/>
        </w:rPr>
        <w:t>.</w:t>
      </w:r>
    </w:p>
    <w:p w14:paraId="6CEA5B74" w14:textId="77777777" w:rsidR="00D225A9" w:rsidRPr="00F92A0C" w:rsidRDefault="00D225A9" w:rsidP="00F42891">
      <w:pPr>
        <w:keepNext/>
        <w:pBdr>
          <w:top w:val="nil"/>
          <w:left w:val="nil"/>
          <w:bottom w:val="nil"/>
          <w:right w:val="nil"/>
          <w:between w:val="nil"/>
        </w:pBdr>
        <w:ind w:firstLine="567"/>
        <w:jc w:val="both"/>
        <w:rPr>
          <w:i/>
          <w:color w:val="000000"/>
          <w:lang w:val="en-ID"/>
        </w:rPr>
      </w:pPr>
    </w:p>
    <w:p w14:paraId="3108E1C6" w14:textId="7BFA2118" w:rsidR="00636A8F" w:rsidRPr="00636A8F" w:rsidRDefault="00636A8F" w:rsidP="00636A8F">
      <w:pPr>
        <w:keepNext/>
        <w:pBdr>
          <w:top w:val="nil"/>
          <w:left w:val="nil"/>
          <w:bottom w:val="nil"/>
          <w:right w:val="nil"/>
          <w:between w:val="nil"/>
        </w:pBdr>
        <w:jc w:val="both"/>
        <w:rPr>
          <w:b/>
          <w:color w:val="000000"/>
          <w:lang w:val="en-ID"/>
        </w:rPr>
      </w:pPr>
      <w:r>
        <w:rPr>
          <w:b/>
          <w:color w:val="000000"/>
          <w:lang w:val="en-ID"/>
        </w:rPr>
        <w:t>T</w:t>
      </w:r>
      <w:r w:rsidRPr="00636A8F">
        <w:rPr>
          <w:b/>
          <w:color w:val="000000"/>
          <w:lang w:val="en-ID"/>
        </w:rPr>
        <w:t xml:space="preserve">otal </w:t>
      </w:r>
      <w:r>
        <w:rPr>
          <w:b/>
          <w:color w:val="000000"/>
          <w:lang w:val="en-ID"/>
        </w:rPr>
        <w:t>B</w:t>
      </w:r>
      <w:r w:rsidRPr="00636A8F">
        <w:rPr>
          <w:b/>
          <w:color w:val="000000"/>
          <w:lang w:val="en-ID"/>
        </w:rPr>
        <w:t xml:space="preserve">iaya </w:t>
      </w:r>
      <w:r>
        <w:rPr>
          <w:b/>
          <w:color w:val="000000"/>
          <w:lang w:val="en-ID"/>
        </w:rPr>
        <w:t>M</w:t>
      </w:r>
      <w:r w:rsidRPr="00636A8F">
        <w:rPr>
          <w:b/>
          <w:color w:val="000000"/>
          <w:lang w:val="en-ID"/>
        </w:rPr>
        <w:t xml:space="preserve">etode </w:t>
      </w:r>
      <w:r w:rsidR="00C6294C">
        <w:rPr>
          <w:b/>
          <w:color w:val="000000"/>
          <w:lang w:val="en-ID"/>
        </w:rPr>
        <w:t>Usulan</w:t>
      </w:r>
      <w:r w:rsidRPr="00636A8F">
        <w:rPr>
          <w:b/>
          <w:color w:val="000000"/>
          <w:lang w:val="en-ID"/>
        </w:rPr>
        <w:t xml:space="preserve"> </w:t>
      </w:r>
    </w:p>
    <w:p w14:paraId="0293840C" w14:textId="695DFA65" w:rsidR="00636A8F" w:rsidRPr="00F92A0C" w:rsidRDefault="00636A8F" w:rsidP="00F42891">
      <w:pPr>
        <w:keepNext/>
        <w:pBdr>
          <w:top w:val="nil"/>
          <w:left w:val="nil"/>
          <w:bottom w:val="nil"/>
          <w:right w:val="nil"/>
          <w:between w:val="nil"/>
        </w:pBdr>
        <w:ind w:firstLine="567"/>
        <w:jc w:val="both"/>
        <w:rPr>
          <w:b/>
          <w:i/>
          <w:color w:val="000000"/>
          <w:lang w:val="en-ID"/>
        </w:rPr>
      </w:pPr>
      <w:r w:rsidRPr="00636A8F">
        <w:rPr>
          <w:color w:val="000000"/>
          <w:lang w:val="en-ID"/>
        </w:rPr>
        <w:t xml:space="preserve">Setelah menghitung </w:t>
      </w:r>
      <w:r w:rsidR="00C6294C">
        <w:rPr>
          <w:color w:val="000000"/>
          <w:lang w:val="en-ID"/>
        </w:rPr>
        <w:t>kapasitas terbaru memakai</w:t>
      </w:r>
      <w:r w:rsidRPr="00636A8F">
        <w:rPr>
          <w:color w:val="000000"/>
          <w:lang w:val="en-ID"/>
        </w:rPr>
        <w:t xml:space="preserve"> metode </w:t>
      </w:r>
      <w:r w:rsidR="00C6294C">
        <w:rPr>
          <w:color w:val="000000"/>
          <w:lang w:val="en-ID"/>
        </w:rPr>
        <w:t>usulan</w:t>
      </w:r>
      <w:r w:rsidRPr="00636A8F">
        <w:rPr>
          <w:color w:val="000000"/>
          <w:lang w:val="en-ID"/>
        </w:rPr>
        <w:t xml:space="preserve">, kemudian hitung total biaya metode </w:t>
      </w:r>
      <w:r w:rsidR="00C6294C">
        <w:rPr>
          <w:color w:val="000000"/>
          <w:lang w:val="en-ID"/>
        </w:rPr>
        <w:t>usulan</w:t>
      </w:r>
      <w:r w:rsidRPr="00636A8F">
        <w:rPr>
          <w:color w:val="000000"/>
          <w:lang w:val="en-ID"/>
        </w:rPr>
        <w:t>.</w:t>
      </w:r>
    </w:p>
    <w:p w14:paraId="703D6599" w14:textId="77777777" w:rsidR="00636A8F" w:rsidRPr="00F92A0C" w:rsidRDefault="00636A8F" w:rsidP="00636A8F">
      <w:pPr>
        <w:keepNext/>
        <w:pBdr>
          <w:top w:val="nil"/>
          <w:left w:val="nil"/>
          <w:bottom w:val="nil"/>
          <w:right w:val="nil"/>
          <w:between w:val="nil"/>
        </w:pBdr>
        <w:jc w:val="center"/>
        <w:rPr>
          <w:color w:val="000000"/>
          <w:lang w:val="en-ID"/>
        </w:rPr>
      </w:pPr>
      <w:r w:rsidRPr="00F92A0C">
        <w:rPr>
          <w:color w:val="000000"/>
          <w:lang w:val="en-ID"/>
        </w:rPr>
        <w:t>=</w:t>
      </w:r>
      <m:oMath>
        <m:nary>
          <m:naryPr>
            <m:chr m:val="∑"/>
            <m:grow m:val="1"/>
            <m:ctrlPr>
              <w:rPr>
                <w:rFonts w:ascii="Cambria Math" w:hAnsi="Cambria Math"/>
                <w:color w:val="000000"/>
                <w:lang w:val="en-ID"/>
              </w:rPr>
            </m:ctrlPr>
          </m:naryPr>
          <m:sub>
            <m:r>
              <w:rPr>
                <w:rFonts w:ascii="Cambria Math" w:hAnsi="Cambria Math"/>
                <w:color w:val="000000"/>
                <w:lang w:val="en-ID"/>
              </w:rPr>
              <m:t>i=1</m:t>
            </m:r>
          </m:sub>
          <m:sup>
            <m:r>
              <w:rPr>
                <w:rFonts w:ascii="Cambria Math" w:hAnsi="Cambria Math"/>
                <w:color w:val="000000"/>
                <w:lang w:val="en-ID"/>
              </w:rPr>
              <m:t>n</m:t>
            </m:r>
          </m:sup>
          <m:e>
            <m:f>
              <m:fPr>
                <m:ctrlPr>
                  <w:rPr>
                    <w:rFonts w:ascii="Cambria Math" w:hAnsi="Cambria Math"/>
                    <w:i/>
                    <w:color w:val="000000"/>
                    <w:lang w:val="en-ID"/>
                  </w:rPr>
                </m:ctrlPr>
              </m:fPr>
              <m:num>
                <m:sSub>
                  <m:sSubPr>
                    <m:ctrlPr>
                      <w:rPr>
                        <w:rFonts w:ascii="Cambria Math" w:hAnsi="Cambria Math"/>
                        <w:i/>
                        <w:color w:val="000000"/>
                        <w:lang w:val="en-ID"/>
                      </w:rPr>
                    </m:ctrlPr>
                  </m:sSubPr>
                  <m:e>
                    <m:r>
                      <w:rPr>
                        <w:rFonts w:ascii="Cambria Math" w:hAnsi="Cambria Math"/>
                        <w:color w:val="000000"/>
                        <w:lang w:val="id"/>
                      </w:rPr>
                      <m:t>A</m:t>
                    </m:r>
                  </m:e>
                  <m:sub>
                    <m:r>
                      <w:rPr>
                        <w:rFonts w:ascii="Cambria Math" w:hAnsi="Cambria Math"/>
                        <w:color w:val="000000"/>
                        <w:lang w:val="en-ID"/>
                      </w:rPr>
                      <m:t>i</m:t>
                    </m:r>
                  </m:sub>
                </m:sSub>
                <m:r>
                  <w:rPr>
                    <w:rFonts w:ascii="Cambria Math" w:hAnsi="Cambria Math"/>
                    <w:color w:val="000000"/>
                    <w:lang w:val="id"/>
                  </w:rPr>
                  <m:t>+</m:t>
                </m:r>
                <m:sSub>
                  <m:sSubPr>
                    <m:ctrlPr>
                      <w:rPr>
                        <w:rFonts w:ascii="Cambria Math" w:hAnsi="Cambria Math"/>
                        <w:i/>
                        <w:color w:val="000000"/>
                        <w:lang w:val="en-ID"/>
                      </w:rPr>
                    </m:ctrlPr>
                  </m:sSubPr>
                  <m:e>
                    <m:r>
                      <w:rPr>
                        <w:rFonts w:ascii="Cambria Math" w:hAnsi="Cambria Math"/>
                        <w:color w:val="000000"/>
                        <w:lang w:val="id"/>
                      </w:rPr>
                      <m:t>D</m:t>
                    </m:r>
                  </m:e>
                  <m:sub>
                    <m:r>
                      <w:rPr>
                        <w:rFonts w:ascii="Cambria Math" w:hAnsi="Cambria Math"/>
                        <w:color w:val="000000"/>
                        <w:lang w:val="en-ID"/>
                      </w:rPr>
                      <m:t>i</m:t>
                    </m:r>
                  </m:sub>
                </m:sSub>
              </m:num>
              <m:den>
                <m:sSub>
                  <m:sSubPr>
                    <m:ctrlPr>
                      <w:rPr>
                        <w:rFonts w:ascii="Cambria Math" w:hAnsi="Cambria Math"/>
                        <w:i/>
                        <w:color w:val="000000"/>
                        <w:lang w:val="en-ID"/>
                      </w:rPr>
                    </m:ctrlPr>
                  </m:sSubPr>
                  <m:e>
                    <m:r>
                      <w:rPr>
                        <w:rFonts w:ascii="Cambria Math" w:hAnsi="Cambria Math"/>
                        <w:color w:val="000000"/>
                        <w:lang w:val="id"/>
                      </w:rPr>
                      <m:t>Q</m:t>
                    </m:r>
                  </m:e>
                  <m:sub>
                    <m:r>
                      <w:rPr>
                        <w:rFonts w:ascii="Cambria Math" w:hAnsi="Cambria Math"/>
                        <w:color w:val="000000"/>
                        <w:lang w:val="en-ID"/>
                      </w:rPr>
                      <m:t>l</m:t>
                    </m:r>
                    <m:sSup>
                      <m:sSupPr>
                        <m:ctrlPr>
                          <w:rPr>
                            <w:rFonts w:ascii="Cambria Math" w:hAnsi="Cambria Math"/>
                            <w:i/>
                            <w:color w:val="000000"/>
                            <w:lang w:val="en-ID"/>
                          </w:rPr>
                        </m:ctrlPr>
                      </m:sSupPr>
                      <m:e>
                        <m:r>
                          <w:rPr>
                            <w:rFonts w:ascii="Cambria Math" w:hAnsi="Cambria Math"/>
                            <w:color w:val="000000"/>
                            <w:lang w:val="id"/>
                          </w:rPr>
                          <m:t>i</m:t>
                        </m:r>
                      </m:e>
                      <m:sup>
                        <m:r>
                          <w:rPr>
                            <w:rFonts w:ascii="Cambria Math" w:hAnsi="Cambria Math"/>
                            <w:color w:val="000000"/>
                            <w:lang w:val="id"/>
                          </w:rPr>
                          <m:t>*</m:t>
                        </m:r>
                      </m:sup>
                    </m:sSup>
                  </m:sub>
                </m:sSub>
              </m:den>
            </m:f>
          </m:e>
        </m:nary>
      </m:oMath>
      <w:r w:rsidRPr="00F92A0C">
        <w:rPr>
          <w:color w:val="000000"/>
          <w:lang w:val="en-ID"/>
        </w:rPr>
        <w:t xml:space="preserve"> + </w:t>
      </w:r>
      <m:oMath>
        <m:nary>
          <m:naryPr>
            <m:chr m:val="∑"/>
            <m:grow m:val="1"/>
            <m:ctrlPr>
              <w:rPr>
                <w:rFonts w:ascii="Cambria Math" w:hAnsi="Cambria Math"/>
                <w:color w:val="000000"/>
                <w:lang w:val="en-ID"/>
              </w:rPr>
            </m:ctrlPr>
          </m:naryPr>
          <m:sub>
            <m:r>
              <w:rPr>
                <w:rFonts w:ascii="Cambria Math" w:hAnsi="Cambria Math"/>
                <w:color w:val="000000"/>
                <w:lang w:val="en-ID"/>
              </w:rPr>
              <m:t>i=1</m:t>
            </m:r>
          </m:sub>
          <m:sup>
            <m:r>
              <w:rPr>
                <w:rFonts w:ascii="Cambria Math" w:hAnsi="Cambria Math"/>
                <w:color w:val="000000"/>
                <w:lang w:val="en-ID"/>
              </w:rPr>
              <m:t>n</m:t>
            </m:r>
          </m:sup>
          <m:e>
            <m:f>
              <m:fPr>
                <m:ctrlPr>
                  <w:rPr>
                    <w:rFonts w:ascii="Cambria Math" w:hAnsi="Cambria Math"/>
                    <w:i/>
                    <w:color w:val="000000"/>
                    <w:lang w:val="en-ID"/>
                  </w:rPr>
                </m:ctrlPr>
              </m:fPr>
              <m:num>
                <m:sSub>
                  <m:sSubPr>
                    <m:ctrlPr>
                      <w:rPr>
                        <w:rFonts w:ascii="Cambria Math" w:hAnsi="Cambria Math"/>
                        <w:i/>
                        <w:color w:val="000000"/>
                        <w:lang w:val="en-ID"/>
                      </w:rPr>
                    </m:ctrlPr>
                  </m:sSubPr>
                  <m:e>
                    <m:r>
                      <w:rPr>
                        <w:rFonts w:ascii="Cambria Math" w:hAnsi="Cambria Math"/>
                        <w:color w:val="000000"/>
                        <w:lang w:val="id"/>
                      </w:rPr>
                      <m:t>Q</m:t>
                    </m:r>
                  </m:e>
                  <m:sub>
                    <m:r>
                      <w:rPr>
                        <w:rFonts w:ascii="Cambria Math" w:hAnsi="Cambria Math"/>
                        <w:color w:val="000000"/>
                        <w:lang w:val="en-ID"/>
                      </w:rPr>
                      <m:t>l</m:t>
                    </m:r>
                    <m:sSup>
                      <m:sSupPr>
                        <m:ctrlPr>
                          <w:rPr>
                            <w:rFonts w:ascii="Cambria Math" w:hAnsi="Cambria Math"/>
                            <w:i/>
                            <w:color w:val="000000"/>
                            <w:lang w:val="en-ID"/>
                          </w:rPr>
                        </m:ctrlPr>
                      </m:sSupPr>
                      <m:e>
                        <m:r>
                          <w:rPr>
                            <w:rFonts w:ascii="Cambria Math" w:hAnsi="Cambria Math"/>
                            <w:color w:val="000000"/>
                            <w:lang w:val="id"/>
                          </w:rPr>
                          <m:t>i</m:t>
                        </m:r>
                      </m:e>
                      <m:sup>
                        <m:r>
                          <w:rPr>
                            <w:rFonts w:ascii="Cambria Math" w:hAnsi="Cambria Math"/>
                            <w:color w:val="000000"/>
                            <w:lang w:val="id"/>
                          </w:rPr>
                          <m:t>*</m:t>
                        </m:r>
                      </m:sup>
                    </m:sSup>
                  </m:sub>
                </m:sSub>
                <m:r>
                  <w:rPr>
                    <w:rFonts w:ascii="Cambria Math" w:hAnsi="Cambria Math"/>
                    <w:color w:val="000000"/>
                    <w:lang w:val="id"/>
                  </w:rPr>
                  <m:t xml:space="preserve">. </m:t>
                </m:r>
                <m:sSub>
                  <m:sSubPr>
                    <m:ctrlPr>
                      <w:rPr>
                        <w:rFonts w:ascii="Cambria Math" w:hAnsi="Cambria Math"/>
                        <w:i/>
                        <w:color w:val="000000"/>
                        <w:lang w:val="en-ID"/>
                      </w:rPr>
                    </m:ctrlPr>
                  </m:sSubPr>
                  <m:e>
                    <m:r>
                      <w:rPr>
                        <w:rFonts w:ascii="Cambria Math" w:hAnsi="Cambria Math"/>
                        <w:color w:val="000000"/>
                        <w:lang w:val="id"/>
                      </w:rPr>
                      <m:t>C</m:t>
                    </m:r>
                  </m:e>
                  <m:sub>
                    <m:r>
                      <w:rPr>
                        <w:rFonts w:ascii="Cambria Math" w:hAnsi="Cambria Math"/>
                        <w:color w:val="000000"/>
                        <w:lang w:val="en-ID"/>
                      </w:rPr>
                      <m:t xml:space="preserve">i. </m:t>
                    </m:r>
                  </m:sub>
                </m:sSub>
                <m:r>
                  <w:rPr>
                    <w:rFonts w:ascii="Cambria Math" w:hAnsi="Cambria Math"/>
                    <w:color w:val="000000"/>
                    <w:lang w:val="en-ID"/>
                  </w:rPr>
                  <m:t xml:space="preserve"> a</m:t>
                </m:r>
              </m:num>
              <m:den>
                <m:r>
                  <w:rPr>
                    <w:rFonts w:ascii="Cambria Math" w:hAnsi="Cambria Math"/>
                    <w:color w:val="000000"/>
                    <w:lang w:val="en-ID"/>
                  </w:rPr>
                  <m:t>2</m:t>
                </m:r>
              </m:den>
            </m:f>
          </m:e>
        </m:nary>
      </m:oMath>
    </w:p>
    <w:p w14:paraId="7E6F82FC" w14:textId="77777777" w:rsidR="00636A8F" w:rsidRDefault="00636A8F" w:rsidP="00636A8F">
      <w:pPr>
        <w:keepNext/>
        <w:pBdr>
          <w:top w:val="nil"/>
          <w:left w:val="nil"/>
          <w:bottom w:val="nil"/>
          <w:right w:val="nil"/>
          <w:between w:val="nil"/>
        </w:pBdr>
        <w:ind w:firstLine="567"/>
        <w:rPr>
          <w:color w:val="000000"/>
          <w:lang w:val="en-ID"/>
        </w:rPr>
      </w:pPr>
      <w:r w:rsidRPr="00F92A0C">
        <w:rPr>
          <w:color w:val="000000"/>
          <w:lang w:val="en-ID"/>
        </w:rPr>
        <w:t xml:space="preserve">= </w:t>
      </w:r>
      <m:oMath>
        <m:r>
          <w:rPr>
            <w:rFonts w:ascii="Cambria Math" w:hAnsi="Cambria Math"/>
            <w:color w:val="000000"/>
            <w:lang w:val="en-ID"/>
          </w:rPr>
          <m:t xml:space="preserve">( </m:t>
        </m:r>
        <m:f>
          <m:fPr>
            <m:ctrlPr>
              <w:rPr>
                <w:rFonts w:ascii="Cambria Math" w:hAnsi="Cambria Math"/>
                <w:color w:val="000000"/>
                <w:lang w:val="en-ID"/>
              </w:rPr>
            </m:ctrlPr>
          </m:fPr>
          <m:num>
            <m:r>
              <m:rPr>
                <m:sty m:val="p"/>
              </m:rPr>
              <w:rPr>
                <w:rFonts w:ascii="Cambria Math" w:hAnsi="Cambria Math"/>
                <w:color w:val="000000"/>
                <w:lang w:val="en-ID"/>
              </w:rPr>
              <m:t xml:space="preserve"> 5.800.000</m:t>
            </m:r>
            <m:r>
              <w:rPr>
                <w:rFonts w:ascii="Cambria Math" w:hAnsi="Cambria Math"/>
                <w:color w:val="000000"/>
                <w:lang w:val="en-ID"/>
              </w:rPr>
              <m:t xml:space="preserve"> x 534</m:t>
            </m:r>
          </m:num>
          <m:den>
            <m:r>
              <w:rPr>
                <w:rFonts w:ascii="Cambria Math" w:hAnsi="Cambria Math"/>
                <w:color w:val="000000"/>
                <w:lang w:val="en-ID"/>
              </w:rPr>
              <m:t>27</m:t>
            </m:r>
          </m:den>
        </m:f>
        <m:r>
          <w:rPr>
            <w:rFonts w:ascii="Cambria Math" w:hAnsi="Cambria Math"/>
            <w:color w:val="000000"/>
            <w:lang w:val="en-ID"/>
          </w:rPr>
          <m:t>)</m:t>
        </m:r>
      </m:oMath>
      <w:r w:rsidRPr="00F92A0C">
        <w:rPr>
          <w:color w:val="000000"/>
          <w:lang w:val="en-ID"/>
        </w:rPr>
        <w:t xml:space="preserve"> + </w:t>
      </w:r>
      <m:oMath>
        <m:f>
          <m:fPr>
            <m:ctrlPr>
              <w:rPr>
                <w:rFonts w:ascii="Cambria Math" w:hAnsi="Cambria Math"/>
                <w:i/>
                <w:color w:val="000000"/>
                <w:lang w:val="en-ID"/>
              </w:rPr>
            </m:ctrlPr>
          </m:fPr>
          <m:num>
            <m:r>
              <w:rPr>
                <w:rFonts w:ascii="Cambria Math" w:hAnsi="Cambria Math"/>
                <w:color w:val="000000"/>
                <w:lang w:val="en-ID"/>
              </w:rPr>
              <m:t xml:space="preserve">27 x </m:t>
            </m:r>
            <m:r>
              <m:rPr>
                <m:sty m:val="p"/>
              </m:rPr>
              <w:rPr>
                <w:rFonts w:ascii="Cambria Math" w:hAnsi="Cambria Math"/>
                <w:color w:val="000000"/>
                <w:lang w:val="en-ID"/>
              </w:rPr>
              <m:t>7.846.000</m:t>
            </m:r>
            <m:r>
              <w:rPr>
                <w:rFonts w:ascii="Cambria Math" w:hAnsi="Cambria Math"/>
                <w:color w:val="000000"/>
                <w:lang w:val="en-ID"/>
              </w:rPr>
              <m:t xml:space="preserve"> x 8%</m:t>
            </m:r>
          </m:num>
          <m:den>
            <m:r>
              <w:rPr>
                <w:rFonts w:ascii="Cambria Math" w:hAnsi="Cambria Math"/>
                <w:color w:val="000000"/>
                <w:lang w:val="en-ID"/>
              </w:rPr>
              <m:t>2</m:t>
            </m:r>
          </m:den>
        </m:f>
      </m:oMath>
      <w:r w:rsidRPr="00F92A0C">
        <w:rPr>
          <w:color w:val="000000"/>
          <w:lang w:val="en-ID"/>
        </w:rPr>
        <w:t xml:space="preserve"> + </w:t>
      </w:r>
      <m:oMath>
        <m:r>
          <w:rPr>
            <w:rFonts w:ascii="Cambria Math" w:hAnsi="Cambria Math"/>
            <w:color w:val="000000"/>
            <w:lang w:val="en-ID"/>
          </w:rPr>
          <m:t xml:space="preserve">( </m:t>
        </m:r>
        <m:f>
          <m:fPr>
            <m:ctrlPr>
              <w:rPr>
                <w:rFonts w:ascii="Cambria Math" w:hAnsi="Cambria Math"/>
                <w:color w:val="000000"/>
                <w:lang w:val="en-ID"/>
              </w:rPr>
            </m:ctrlPr>
          </m:fPr>
          <m:num>
            <m:r>
              <m:rPr>
                <m:sty m:val="p"/>
              </m:rPr>
              <w:rPr>
                <w:rFonts w:ascii="Cambria Math" w:hAnsi="Cambria Math"/>
                <w:color w:val="000000"/>
                <w:lang w:val="en-ID"/>
              </w:rPr>
              <m:t xml:space="preserve"> 5.800.000</m:t>
            </m:r>
            <m:r>
              <w:rPr>
                <w:rFonts w:ascii="Cambria Math" w:hAnsi="Cambria Math"/>
                <w:color w:val="000000"/>
                <w:lang w:val="en-ID"/>
              </w:rPr>
              <m:t xml:space="preserve"> x 572</m:t>
            </m:r>
          </m:num>
          <m:den>
            <m:r>
              <w:rPr>
                <w:rFonts w:ascii="Cambria Math" w:hAnsi="Cambria Math"/>
                <w:color w:val="000000"/>
                <w:lang w:val="en-ID"/>
              </w:rPr>
              <m:t>28</m:t>
            </m:r>
          </m:den>
        </m:f>
        <m:r>
          <w:rPr>
            <w:rFonts w:ascii="Cambria Math" w:hAnsi="Cambria Math"/>
            <w:color w:val="000000"/>
            <w:lang w:val="en-ID"/>
          </w:rPr>
          <m:t>)</m:t>
        </m:r>
      </m:oMath>
      <w:r w:rsidRPr="00F92A0C">
        <w:rPr>
          <w:color w:val="000000"/>
          <w:lang w:val="en-ID"/>
        </w:rPr>
        <w:t xml:space="preserve"> + </w:t>
      </w:r>
      <m:oMath>
        <m:f>
          <m:fPr>
            <m:ctrlPr>
              <w:rPr>
                <w:rFonts w:ascii="Cambria Math" w:hAnsi="Cambria Math"/>
                <w:i/>
                <w:color w:val="000000"/>
                <w:lang w:val="en-ID"/>
              </w:rPr>
            </m:ctrlPr>
          </m:fPr>
          <m:num>
            <m:r>
              <w:rPr>
                <w:rFonts w:ascii="Cambria Math" w:hAnsi="Cambria Math"/>
                <w:color w:val="000000"/>
                <w:lang w:val="en-ID"/>
              </w:rPr>
              <m:t xml:space="preserve">28 x </m:t>
            </m:r>
            <m:r>
              <m:rPr>
                <m:sty m:val="p"/>
              </m:rPr>
              <w:rPr>
                <w:rFonts w:ascii="Cambria Math" w:hAnsi="Cambria Math"/>
                <w:color w:val="000000"/>
                <w:lang w:val="en-ID"/>
              </w:rPr>
              <m:t>. 7.852.000</m:t>
            </m:r>
            <m:r>
              <w:rPr>
                <w:rFonts w:ascii="Cambria Math" w:hAnsi="Cambria Math"/>
                <w:color w:val="000000"/>
                <w:lang w:val="en-ID"/>
              </w:rPr>
              <m:t xml:space="preserve"> x 8%</m:t>
            </m:r>
          </m:num>
          <m:den>
            <m:r>
              <w:rPr>
                <w:rFonts w:ascii="Cambria Math" w:hAnsi="Cambria Math"/>
                <w:color w:val="000000"/>
                <w:lang w:val="en-ID"/>
              </w:rPr>
              <m:t>2</m:t>
            </m:r>
          </m:den>
        </m:f>
      </m:oMath>
      <w:r w:rsidRPr="00F92A0C">
        <w:rPr>
          <w:color w:val="000000"/>
          <w:lang w:val="en-ID"/>
        </w:rPr>
        <w:t xml:space="preserve"> +</w:t>
      </w:r>
    </w:p>
    <w:p w14:paraId="1700FDC1" w14:textId="77777777" w:rsidR="00636A8F" w:rsidRPr="00F92A0C" w:rsidRDefault="00636A8F" w:rsidP="00636A8F">
      <w:pPr>
        <w:keepNext/>
        <w:pBdr>
          <w:top w:val="nil"/>
          <w:left w:val="nil"/>
          <w:bottom w:val="nil"/>
          <w:right w:val="nil"/>
          <w:between w:val="nil"/>
        </w:pBdr>
        <w:ind w:firstLine="567"/>
        <w:jc w:val="both"/>
        <w:rPr>
          <w:color w:val="000000"/>
          <w:lang w:val="en-ID"/>
        </w:rPr>
      </w:pPr>
      <w:r>
        <w:rPr>
          <w:color w:val="000000"/>
          <w:lang w:val="en-ID"/>
        </w:rPr>
        <w:t xml:space="preserve">        </w:t>
      </w:r>
      <m:oMath>
        <m:r>
          <w:rPr>
            <w:rFonts w:ascii="Cambria Math" w:hAnsi="Cambria Math"/>
            <w:color w:val="000000"/>
            <w:lang w:val="en-ID"/>
          </w:rPr>
          <m:t xml:space="preserve">( </m:t>
        </m:r>
        <m:f>
          <m:fPr>
            <m:ctrlPr>
              <w:rPr>
                <w:rFonts w:ascii="Cambria Math" w:hAnsi="Cambria Math"/>
                <w:color w:val="000000"/>
                <w:lang w:val="en-ID"/>
              </w:rPr>
            </m:ctrlPr>
          </m:fPr>
          <m:num>
            <m:r>
              <m:rPr>
                <m:sty m:val="p"/>
              </m:rPr>
              <w:rPr>
                <w:rFonts w:ascii="Cambria Math" w:hAnsi="Cambria Math"/>
                <w:color w:val="000000"/>
                <w:lang w:val="en-ID"/>
              </w:rPr>
              <m:t xml:space="preserve"> 5.800.000</m:t>
            </m:r>
            <m:r>
              <w:rPr>
                <w:rFonts w:ascii="Cambria Math" w:hAnsi="Cambria Math"/>
                <w:color w:val="000000"/>
                <w:lang w:val="en-ID"/>
              </w:rPr>
              <m:t xml:space="preserve"> x 859</m:t>
            </m:r>
          </m:num>
          <m:den>
            <m:r>
              <w:rPr>
                <w:rFonts w:ascii="Cambria Math" w:hAnsi="Cambria Math"/>
                <w:color w:val="000000"/>
                <w:lang w:val="en-ID"/>
              </w:rPr>
              <m:t>35</m:t>
            </m:r>
          </m:den>
        </m:f>
        <m:r>
          <w:rPr>
            <w:rFonts w:ascii="Cambria Math" w:hAnsi="Cambria Math"/>
            <w:color w:val="000000"/>
            <w:lang w:val="en-ID"/>
          </w:rPr>
          <m:t>)</m:t>
        </m:r>
      </m:oMath>
      <w:r w:rsidRPr="00F92A0C">
        <w:rPr>
          <w:color w:val="000000"/>
          <w:lang w:val="en-ID"/>
        </w:rPr>
        <w:t xml:space="preserve"> + </w:t>
      </w:r>
      <m:oMath>
        <m:f>
          <m:fPr>
            <m:ctrlPr>
              <w:rPr>
                <w:rFonts w:ascii="Cambria Math" w:hAnsi="Cambria Math"/>
                <w:i/>
                <w:color w:val="000000"/>
                <w:lang w:val="en-ID"/>
              </w:rPr>
            </m:ctrlPr>
          </m:fPr>
          <m:num>
            <m:r>
              <w:rPr>
                <w:rFonts w:ascii="Cambria Math" w:hAnsi="Cambria Math"/>
                <w:color w:val="000000"/>
                <w:lang w:val="en-ID"/>
              </w:rPr>
              <m:t xml:space="preserve">35 x </m:t>
            </m:r>
            <m:r>
              <m:rPr>
                <m:sty m:val="p"/>
              </m:rPr>
              <w:rPr>
                <w:rFonts w:ascii="Cambria Math" w:hAnsi="Cambria Math"/>
                <w:color w:val="000000"/>
                <w:lang w:val="en-ID"/>
              </w:rPr>
              <m:t>. 7.860.000</m:t>
            </m:r>
            <m:r>
              <w:rPr>
                <w:rFonts w:ascii="Cambria Math" w:hAnsi="Cambria Math"/>
                <w:color w:val="000000"/>
                <w:lang w:val="en-ID"/>
              </w:rPr>
              <m:t xml:space="preserve"> x 8%</m:t>
            </m:r>
          </m:num>
          <m:den>
            <m:r>
              <w:rPr>
                <w:rFonts w:ascii="Cambria Math" w:hAnsi="Cambria Math"/>
                <w:color w:val="000000"/>
                <w:lang w:val="en-ID"/>
              </w:rPr>
              <m:t>2</m:t>
            </m:r>
          </m:den>
        </m:f>
      </m:oMath>
    </w:p>
    <w:p w14:paraId="1C138080" w14:textId="77777777" w:rsidR="00636A8F" w:rsidRPr="00F92A0C" w:rsidRDefault="00636A8F" w:rsidP="00636A8F">
      <w:pPr>
        <w:keepNext/>
        <w:pBdr>
          <w:top w:val="nil"/>
          <w:left w:val="nil"/>
          <w:bottom w:val="nil"/>
          <w:right w:val="nil"/>
          <w:between w:val="nil"/>
        </w:pBdr>
        <w:ind w:firstLine="567"/>
        <w:jc w:val="both"/>
        <w:rPr>
          <w:color w:val="000000"/>
          <w:lang w:val="en-ID"/>
        </w:rPr>
      </w:pPr>
      <w:r w:rsidRPr="00F92A0C">
        <w:rPr>
          <w:color w:val="000000"/>
          <w:lang w:val="en-ID"/>
        </w:rPr>
        <w:t>= 199.447.911 + 206.360.914 + 252.192.571</w:t>
      </w:r>
    </w:p>
    <w:p w14:paraId="3335687F" w14:textId="77777777" w:rsidR="00636A8F" w:rsidRPr="00F92A0C" w:rsidRDefault="00636A8F" w:rsidP="00636A8F">
      <w:pPr>
        <w:keepNext/>
        <w:pBdr>
          <w:top w:val="nil"/>
          <w:left w:val="nil"/>
          <w:bottom w:val="nil"/>
          <w:right w:val="nil"/>
          <w:between w:val="nil"/>
        </w:pBdr>
        <w:ind w:firstLine="567"/>
        <w:jc w:val="both"/>
        <w:rPr>
          <w:color w:val="000000"/>
          <w:lang w:val="en-ID"/>
        </w:rPr>
      </w:pPr>
      <w:r w:rsidRPr="00F92A0C">
        <w:rPr>
          <w:color w:val="000000"/>
          <w:lang w:val="en-ID"/>
        </w:rPr>
        <w:t>= Rp. 658.001.396</w:t>
      </w:r>
    </w:p>
    <w:p w14:paraId="22F69A3E" w14:textId="598058DE" w:rsidR="00636A8F" w:rsidRDefault="00636A8F" w:rsidP="00964C75">
      <w:pPr>
        <w:keepNext/>
        <w:pBdr>
          <w:top w:val="nil"/>
          <w:left w:val="nil"/>
          <w:bottom w:val="nil"/>
          <w:right w:val="nil"/>
          <w:between w:val="nil"/>
        </w:pBdr>
        <w:ind w:firstLine="567"/>
        <w:jc w:val="both"/>
        <w:rPr>
          <w:color w:val="000000"/>
          <w:lang w:val="en-ID"/>
        </w:rPr>
      </w:pPr>
      <w:r w:rsidRPr="00636A8F">
        <w:rPr>
          <w:color w:val="000000"/>
          <w:lang w:val="en-ID"/>
        </w:rPr>
        <w:t xml:space="preserve">Dari menghitung total biaya menggunakan metode </w:t>
      </w:r>
      <w:r w:rsidR="00846329" w:rsidRPr="00846329">
        <w:rPr>
          <w:i/>
          <w:color w:val="000000"/>
          <w:lang w:val="en-ID"/>
        </w:rPr>
        <w:t>Lagrange Multiplier</w:t>
      </w:r>
      <w:r w:rsidRPr="00636A8F">
        <w:rPr>
          <w:color w:val="000000"/>
          <w:lang w:val="en-ID"/>
        </w:rPr>
        <w:t>, hasilnya</w:t>
      </w:r>
      <w:r w:rsidRPr="008207EE">
        <w:rPr>
          <w:color w:val="000000"/>
          <w:lang w:val="en-ID"/>
        </w:rPr>
        <w:t xml:space="preserve"> Rp. 658.001.396.</w:t>
      </w:r>
    </w:p>
    <w:p w14:paraId="1536D20A" w14:textId="77777777" w:rsidR="00636A8F" w:rsidRPr="00F92A0C" w:rsidRDefault="00636A8F" w:rsidP="00636A8F">
      <w:pPr>
        <w:keepNext/>
        <w:pBdr>
          <w:top w:val="nil"/>
          <w:left w:val="nil"/>
          <w:bottom w:val="nil"/>
          <w:right w:val="nil"/>
          <w:between w:val="nil"/>
        </w:pBdr>
        <w:ind w:firstLine="284"/>
        <w:jc w:val="both"/>
        <w:rPr>
          <w:color w:val="000000"/>
          <w:lang w:val="en-ID"/>
        </w:rPr>
      </w:pPr>
    </w:p>
    <w:p w14:paraId="428550D0" w14:textId="1FB077EF" w:rsidR="00874FC9" w:rsidRPr="0027262A" w:rsidRDefault="00874FC9" w:rsidP="00874FC9">
      <w:pPr>
        <w:jc w:val="both"/>
        <w:rPr>
          <w:b/>
          <w:lang w:val="fi-FI"/>
        </w:rPr>
      </w:pPr>
      <w:r w:rsidRPr="0027262A">
        <w:rPr>
          <w:b/>
          <w:lang w:val="fi-FI"/>
        </w:rPr>
        <w:t>KESIMPULAN</w:t>
      </w:r>
    </w:p>
    <w:p w14:paraId="355741B6" w14:textId="7A4A3D0C" w:rsidR="008F4F69" w:rsidRPr="00531C2D" w:rsidRDefault="008F4F69" w:rsidP="00531C2D">
      <w:pPr>
        <w:ind w:firstLine="567"/>
        <w:jc w:val="both"/>
        <w:rPr>
          <w:szCs w:val="22"/>
        </w:rPr>
      </w:pPr>
      <w:r w:rsidRPr="00531C2D">
        <w:rPr>
          <w:szCs w:val="22"/>
        </w:rPr>
        <w:t xml:space="preserve">Dari hasil menghitung </w:t>
      </w:r>
      <w:r w:rsidR="001B2C73">
        <w:rPr>
          <w:szCs w:val="22"/>
        </w:rPr>
        <w:t>jumlah</w:t>
      </w:r>
      <w:r w:rsidRPr="00531C2D">
        <w:rPr>
          <w:szCs w:val="22"/>
        </w:rPr>
        <w:t xml:space="preserve"> </w:t>
      </w:r>
      <w:r w:rsidR="00182CDE">
        <w:rPr>
          <w:szCs w:val="22"/>
        </w:rPr>
        <w:t>kapasitas penyimpanan</w:t>
      </w:r>
      <w:r w:rsidRPr="00531C2D">
        <w:rPr>
          <w:szCs w:val="22"/>
        </w:rPr>
        <w:t xml:space="preserve"> </w:t>
      </w:r>
      <w:r w:rsidR="00182CDE">
        <w:rPr>
          <w:szCs w:val="22"/>
        </w:rPr>
        <w:t>memakai</w:t>
      </w:r>
      <w:r w:rsidRPr="00531C2D">
        <w:rPr>
          <w:szCs w:val="22"/>
        </w:rPr>
        <w:t xml:space="preserve"> metode perusahaan</w:t>
      </w:r>
      <w:r w:rsidR="00182CDE">
        <w:rPr>
          <w:szCs w:val="22"/>
        </w:rPr>
        <w:t xml:space="preserve"> didapatkan</w:t>
      </w:r>
      <w:r w:rsidRPr="00531C2D">
        <w:rPr>
          <w:szCs w:val="22"/>
        </w:rPr>
        <w:t xml:space="preserve"> 517</w:t>
      </w:r>
      <w:r w:rsidR="004774FE">
        <w:rPr>
          <w:szCs w:val="22"/>
        </w:rPr>
        <w:t xml:space="preserve"> </w:t>
      </w:r>
      <m:oMath>
        <m:sSup>
          <m:sSupPr>
            <m:ctrlPr>
              <w:rPr>
                <w:rFonts w:ascii="Cambria Math" w:hAnsi="Cambria Math"/>
                <w:i/>
                <w:sz w:val="18"/>
                <w:lang w:val="en-ID"/>
              </w:rPr>
            </m:ctrlPr>
          </m:sSupPr>
          <m:e>
            <m:r>
              <w:rPr>
                <w:rFonts w:ascii="Cambria Math" w:hAnsi="Cambria Math"/>
                <w:sz w:val="18"/>
                <w:lang w:val="en-ID"/>
              </w:rPr>
              <m:t>m</m:t>
            </m:r>
          </m:e>
          <m:sup>
            <m:r>
              <w:rPr>
                <w:rFonts w:ascii="Cambria Math" w:hAnsi="Cambria Math"/>
                <w:sz w:val="18"/>
                <w:lang w:val="en-ID"/>
              </w:rPr>
              <m:t>2</m:t>
            </m:r>
          </m:sup>
        </m:sSup>
      </m:oMath>
      <w:r w:rsidRPr="00531C2D">
        <w:rPr>
          <w:szCs w:val="22"/>
        </w:rPr>
        <w:t xml:space="preserve"> di mana hasilnya melebihi kapasitas gudang yang dimiliki oleh </w:t>
      </w:r>
      <w:r w:rsidR="00B27618" w:rsidRPr="00531C2D">
        <w:rPr>
          <w:szCs w:val="22"/>
        </w:rPr>
        <w:t>PT. PAL Indonesia</w:t>
      </w:r>
      <w:r w:rsidRPr="00531C2D">
        <w:rPr>
          <w:szCs w:val="22"/>
        </w:rPr>
        <w:t xml:space="preserve"> yaitu 510</w:t>
      </w:r>
      <w:r w:rsidR="004774FE">
        <w:rPr>
          <w:szCs w:val="22"/>
        </w:rPr>
        <w:t xml:space="preserve"> </w:t>
      </w:r>
      <m:oMath>
        <m:sSup>
          <m:sSupPr>
            <m:ctrlPr>
              <w:rPr>
                <w:rFonts w:ascii="Cambria Math" w:hAnsi="Cambria Math"/>
                <w:i/>
                <w:sz w:val="18"/>
                <w:lang w:val="en-ID"/>
              </w:rPr>
            </m:ctrlPr>
          </m:sSupPr>
          <m:e>
            <m:r>
              <w:rPr>
                <w:rFonts w:ascii="Cambria Math" w:hAnsi="Cambria Math"/>
                <w:sz w:val="18"/>
                <w:lang w:val="en-ID"/>
              </w:rPr>
              <m:t>m</m:t>
            </m:r>
          </m:e>
          <m:sup>
            <m:r>
              <w:rPr>
                <w:rFonts w:ascii="Cambria Math" w:hAnsi="Cambria Math"/>
                <w:sz w:val="18"/>
                <w:lang w:val="en-ID"/>
              </w:rPr>
              <m:t>2</m:t>
            </m:r>
          </m:sup>
        </m:sSup>
      </m:oMath>
      <w:r w:rsidRPr="00531C2D">
        <w:rPr>
          <w:szCs w:val="22"/>
        </w:rPr>
        <w:t xml:space="preserve">. Sementara total </w:t>
      </w:r>
      <w:r w:rsidR="00777B4F" w:rsidRPr="00777B4F">
        <w:rPr>
          <w:i/>
          <w:szCs w:val="22"/>
        </w:rPr>
        <w:t xml:space="preserve">inventory </w:t>
      </w:r>
      <w:proofErr w:type="gramStart"/>
      <w:r w:rsidR="00777B4F" w:rsidRPr="00777B4F">
        <w:rPr>
          <w:i/>
          <w:szCs w:val="22"/>
        </w:rPr>
        <w:t>cost</w:t>
      </w:r>
      <w:r w:rsidRPr="00531C2D">
        <w:rPr>
          <w:szCs w:val="22"/>
        </w:rPr>
        <w:t xml:space="preserve">  </w:t>
      </w:r>
      <w:r w:rsidR="000F3B9F">
        <w:rPr>
          <w:szCs w:val="22"/>
        </w:rPr>
        <w:t>memakai</w:t>
      </w:r>
      <w:proofErr w:type="gramEnd"/>
      <w:r w:rsidRPr="00531C2D">
        <w:rPr>
          <w:szCs w:val="22"/>
        </w:rPr>
        <w:t xml:space="preserve"> metode perusahaan </w:t>
      </w:r>
      <w:r w:rsidR="000F3B9F">
        <w:rPr>
          <w:szCs w:val="22"/>
        </w:rPr>
        <w:t>menghasilkan</w:t>
      </w:r>
      <w:r w:rsidRPr="00531C2D">
        <w:rPr>
          <w:szCs w:val="22"/>
        </w:rPr>
        <w:t xml:space="preserve"> Rp 400.098.400 dengan jumlah pemesanan setiap jenis </w:t>
      </w:r>
      <w:r w:rsidR="00846329">
        <w:rPr>
          <w:szCs w:val="22"/>
        </w:rPr>
        <w:t>plat</w:t>
      </w:r>
      <w:r w:rsidRPr="00531C2D">
        <w:rPr>
          <w:szCs w:val="22"/>
        </w:rPr>
        <w:t xml:space="preserve"> sebagai berikut </w:t>
      </w:r>
      <w:r w:rsidR="00846329">
        <w:rPr>
          <w:szCs w:val="22"/>
        </w:rPr>
        <w:t>plat</w:t>
      </w:r>
      <w:r w:rsidRPr="00531C2D">
        <w:rPr>
          <w:szCs w:val="22"/>
        </w:rPr>
        <w:t xml:space="preserve"> thk 8 mm sebesar 30 ton, </w:t>
      </w:r>
      <w:r w:rsidR="00846329">
        <w:rPr>
          <w:szCs w:val="22"/>
        </w:rPr>
        <w:t>plat</w:t>
      </w:r>
      <w:r w:rsidRPr="00531C2D">
        <w:rPr>
          <w:szCs w:val="22"/>
        </w:rPr>
        <w:t xml:space="preserve"> thk 9 mm adalah 30 ton, dan </w:t>
      </w:r>
      <w:r w:rsidR="00846329">
        <w:rPr>
          <w:szCs w:val="22"/>
        </w:rPr>
        <w:t>plat</w:t>
      </w:r>
      <w:r w:rsidRPr="00531C2D">
        <w:rPr>
          <w:szCs w:val="22"/>
        </w:rPr>
        <w:t xml:space="preserve"> thk 11 mm 32 ton.</w:t>
      </w:r>
    </w:p>
    <w:p w14:paraId="6F80A25B" w14:textId="69E6BC60" w:rsidR="008F4F69" w:rsidRPr="00531C2D" w:rsidRDefault="008F4F69" w:rsidP="00531C2D">
      <w:pPr>
        <w:ind w:firstLine="567"/>
        <w:jc w:val="both"/>
        <w:rPr>
          <w:szCs w:val="22"/>
        </w:rPr>
      </w:pPr>
      <w:r w:rsidRPr="00531C2D">
        <w:rPr>
          <w:szCs w:val="22"/>
        </w:rPr>
        <w:t xml:space="preserve">Dari hasil metode </w:t>
      </w:r>
      <w:r w:rsidRPr="00531C2D">
        <w:rPr>
          <w:i/>
          <w:szCs w:val="22"/>
        </w:rPr>
        <w:t>Economic Order Quantity</w:t>
      </w:r>
      <w:r w:rsidRPr="00531C2D">
        <w:rPr>
          <w:szCs w:val="22"/>
        </w:rPr>
        <w:t xml:space="preserve"> tanpa kendala</w:t>
      </w:r>
      <w:r w:rsidR="00F76176" w:rsidRPr="00531C2D">
        <w:rPr>
          <w:szCs w:val="22"/>
        </w:rPr>
        <w:t xml:space="preserve"> </w:t>
      </w:r>
      <w:r w:rsidR="00F26C0B">
        <w:rPr>
          <w:szCs w:val="22"/>
        </w:rPr>
        <w:t>memperoleh kap</w:t>
      </w:r>
      <w:r w:rsidR="000F3B9F">
        <w:rPr>
          <w:szCs w:val="22"/>
        </w:rPr>
        <w:t>a</w:t>
      </w:r>
      <w:r w:rsidR="00F26C0B">
        <w:rPr>
          <w:szCs w:val="22"/>
        </w:rPr>
        <w:t>sitas</w:t>
      </w:r>
      <w:r w:rsidR="00F76176" w:rsidRPr="00531C2D">
        <w:rPr>
          <w:szCs w:val="22"/>
        </w:rPr>
        <w:t xml:space="preserve"> </w:t>
      </w:r>
      <w:r w:rsidR="00F26C0B">
        <w:rPr>
          <w:szCs w:val="22"/>
        </w:rPr>
        <w:t>ter</w:t>
      </w:r>
      <w:r w:rsidRPr="00531C2D">
        <w:rPr>
          <w:szCs w:val="22"/>
        </w:rPr>
        <w:t>baru 1818</w:t>
      </w:r>
      <w:r w:rsidR="004774FE">
        <w:rPr>
          <w:szCs w:val="22"/>
        </w:rPr>
        <w:t xml:space="preserve"> </w:t>
      </w:r>
      <m:oMath>
        <m:sSup>
          <m:sSupPr>
            <m:ctrlPr>
              <w:rPr>
                <w:rFonts w:ascii="Cambria Math" w:hAnsi="Cambria Math"/>
                <w:i/>
                <w:sz w:val="18"/>
                <w:lang w:val="en-ID"/>
              </w:rPr>
            </m:ctrlPr>
          </m:sSupPr>
          <m:e>
            <m:r>
              <w:rPr>
                <w:rFonts w:ascii="Cambria Math" w:hAnsi="Cambria Math"/>
                <w:sz w:val="18"/>
                <w:lang w:val="en-ID"/>
              </w:rPr>
              <m:t>m</m:t>
            </m:r>
          </m:e>
          <m:sup>
            <m:r>
              <w:rPr>
                <w:rFonts w:ascii="Cambria Math" w:hAnsi="Cambria Math"/>
                <w:sz w:val="18"/>
                <w:lang w:val="en-ID"/>
              </w:rPr>
              <m:t>2</m:t>
            </m:r>
          </m:sup>
        </m:sSup>
      </m:oMath>
      <w:r w:rsidRPr="00531C2D">
        <w:rPr>
          <w:szCs w:val="22"/>
        </w:rPr>
        <w:t xml:space="preserve">. </w:t>
      </w:r>
      <w:r w:rsidR="00CD548C">
        <w:rPr>
          <w:szCs w:val="22"/>
        </w:rPr>
        <w:t>Jumlah ini</w:t>
      </w:r>
      <w:r w:rsidR="00CD548C" w:rsidRPr="00531C2D">
        <w:rPr>
          <w:szCs w:val="22"/>
        </w:rPr>
        <w:t xml:space="preserve"> </w:t>
      </w:r>
      <w:r w:rsidR="00CD548C">
        <w:rPr>
          <w:szCs w:val="22"/>
        </w:rPr>
        <w:t>memperlihatkan</w:t>
      </w:r>
      <w:r w:rsidR="00CD548C" w:rsidRPr="00531C2D">
        <w:rPr>
          <w:szCs w:val="22"/>
        </w:rPr>
        <w:t xml:space="preserve"> </w:t>
      </w:r>
      <w:r w:rsidR="00CD548C">
        <w:rPr>
          <w:szCs w:val="22"/>
        </w:rPr>
        <w:t>keadaan</w:t>
      </w:r>
      <w:r w:rsidRPr="00531C2D">
        <w:rPr>
          <w:szCs w:val="22"/>
        </w:rPr>
        <w:t xml:space="preserve"> tidak optimal karena pesanan melebihi </w:t>
      </w:r>
      <w:r w:rsidR="00CD548C">
        <w:rPr>
          <w:szCs w:val="22"/>
        </w:rPr>
        <w:t>ruang</w:t>
      </w:r>
      <w:r w:rsidRPr="00531C2D">
        <w:rPr>
          <w:szCs w:val="22"/>
        </w:rPr>
        <w:t xml:space="preserve"> </w:t>
      </w:r>
      <w:r w:rsidR="00CD548C">
        <w:rPr>
          <w:szCs w:val="22"/>
        </w:rPr>
        <w:t>penyimpanan</w:t>
      </w:r>
      <w:r w:rsidRPr="00531C2D">
        <w:rPr>
          <w:szCs w:val="22"/>
        </w:rPr>
        <w:t xml:space="preserve"> </w:t>
      </w:r>
      <w:r w:rsidR="00B27618" w:rsidRPr="00531C2D">
        <w:rPr>
          <w:szCs w:val="22"/>
        </w:rPr>
        <w:t>PT. PAL Indonesia</w:t>
      </w:r>
      <w:r w:rsidRPr="00531C2D">
        <w:rPr>
          <w:szCs w:val="22"/>
        </w:rPr>
        <w:t xml:space="preserve"> </w:t>
      </w:r>
      <w:r w:rsidR="00F76176" w:rsidRPr="00531C2D">
        <w:rPr>
          <w:szCs w:val="22"/>
        </w:rPr>
        <w:t>yaitu</w:t>
      </w:r>
      <w:r w:rsidRPr="00531C2D">
        <w:rPr>
          <w:szCs w:val="22"/>
        </w:rPr>
        <w:t xml:space="preserve"> 510</w:t>
      </w:r>
      <w:r w:rsidR="004774FE">
        <w:rPr>
          <w:szCs w:val="22"/>
        </w:rPr>
        <w:t xml:space="preserve"> </w:t>
      </w:r>
      <m:oMath>
        <m:sSup>
          <m:sSupPr>
            <m:ctrlPr>
              <w:rPr>
                <w:rFonts w:ascii="Cambria Math" w:hAnsi="Cambria Math"/>
                <w:i/>
                <w:sz w:val="18"/>
                <w:lang w:val="en-ID"/>
              </w:rPr>
            </m:ctrlPr>
          </m:sSupPr>
          <m:e>
            <m:r>
              <w:rPr>
                <w:rFonts w:ascii="Cambria Math" w:hAnsi="Cambria Math"/>
                <w:sz w:val="18"/>
                <w:lang w:val="en-ID"/>
              </w:rPr>
              <m:t>m</m:t>
            </m:r>
          </m:e>
          <m:sup>
            <m:r>
              <w:rPr>
                <w:rFonts w:ascii="Cambria Math" w:hAnsi="Cambria Math"/>
                <w:sz w:val="18"/>
                <w:lang w:val="en-ID"/>
              </w:rPr>
              <m:t>2</m:t>
            </m:r>
          </m:sup>
        </m:sSup>
      </m:oMath>
      <w:r w:rsidRPr="00531C2D">
        <w:rPr>
          <w:szCs w:val="22"/>
        </w:rPr>
        <w:t xml:space="preserve"> dengan jumlah </w:t>
      </w:r>
      <w:r w:rsidR="00F76176" w:rsidRPr="00531C2D">
        <w:rPr>
          <w:szCs w:val="22"/>
        </w:rPr>
        <w:t>pe</w:t>
      </w:r>
      <w:r w:rsidRPr="00531C2D">
        <w:rPr>
          <w:szCs w:val="22"/>
        </w:rPr>
        <w:t>mesan</w:t>
      </w:r>
      <w:r w:rsidR="00F76176" w:rsidRPr="00531C2D">
        <w:rPr>
          <w:szCs w:val="22"/>
        </w:rPr>
        <w:t>an</w:t>
      </w:r>
      <w:r w:rsidRPr="00531C2D">
        <w:rPr>
          <w:szCs w:val="22"/>
        </w:rPr>
        <w:t xml:space="preserve"> setiap jenis </w:t>
      </w:r>
      <w:r w:rsidR="00846329">
        <w:rPr>
          <w:szCs w:val="22"/>
        </w:rPr>
        <w:t>plat</w:t>
      </w:r>
      <w:r w:rsidRPr="00531C2D">
        <w:rPr>
          <w:szCs w:val="22"/>
        </w:rPr>
        <w:t xml:space="preserve"> sebagai berikut </w:t>
      </w:r>
      <w:r w:rsidR="00846329">
        <w:rPr>
          <w:szCs w:val="22"/>
        </w:rPr>
        <w:t>plat</w:t>
      </w:r>
      <w:r w:rsidR="00F76176" w:rsidRPr="00531C2D">
        <w:rPr>
          <w:szCs w:val="22"/>
        </w:rPr>
        <w:t xml:space="preserve"> thk </w:t>
      </w:r>
      <w:r w:rsidRPr="00531C2D">
        <w:rPr>
          <w:szCs w:val="22"/>
        </w:rPr>
        <w:t xml:space="preserve">8 mm </w:t>
      </w:r>
      <w:r w:rsidR="00F76176" w:rsidRPr="00531C2D">
        <w:rPr>
          <w:szCs w:val="22"/>
        </w:rPr>
        <w:t xml:space="preserve">sebesar </w:t>
      </w:r>
      <w:proofErr w:type="gramStart"/>
      <w:r w:rsidRPr="00531C2D">
        <w:rPr>
          <w:szCs w:val="22"/>
        </w:rPr>
        <w:t>98 ton</w:t>
      </w:r>
      <w:proofErr w:type="gramEnd"/>
      <w:r w:rsidRPr="00531C2D">
        <w:rPr>
          <w:szCs w:val="22"/>
        </w:rPr>
        <w:t xml:space="preserve">, </w:t>
      </w:r>
      <w:r w:rsidR="00846329">
        <w:rPr>
          <w:szCs w:val="22"/>
        </w:rPr>
        <w:t>plat</w:t>
      </w:r>
      <w:r w:rsidRPr="00531C2D">
        <w:rPr>
          <w:szCs w:val="22"/>
        </w:rPr>
        <w:t xml:space="preserve"> </w:t>
      </w:r>
      <w:r w:rsidR="00F76176" w:rsidRPr="00531C2D">
        <w:rPr>
          <w:szCs w:val="22"/>
        </w:rPr>
        <w:t xml:space="preserve">thk </w:t>
      </w:r>
      <w:r w:rsidRPr="00531C2D">
        <w:rPr>
          <w:szCs w:val="22"/>
        </w:rPr>
        <w:t xml:space="preserve">9 mm </w:t>
      </w:r>
      <w:r w:rsidR="00F76176" w:rsidRPr="00531C2D">
        <w:rPr>
          <w:szCs w:val="22"/>
        </w:rPr>
        <w:t xml:space="preserve">sebesar </w:t>
      </w:r>
      <w:r w:rsidRPr="00531C2D">
        <w:rPr>
          <w:szCs w:val="22"/>
        </w:rPr>
        <w:t xml:space="preserve">101 ton, dan </w:t>
      </w:r>
      <w:r w:rsidR="00846329">
        <w:rPr>
          <w:szCs w:val="22"/>
        </w:rPr>
        <w:t>plat</w:t>
      </w:r>
      <w:r w:rsidRPr="00531C2D">
        <w:rPr>
          <w:szCs w:val="22"/>
        </w:rPr>
        <w:t xml:space="preserve"> </w:t>
      </w:r>
      <w:r w:rsidR="00F76176" w:rsidRPr="00531C2D">
        <w:rPr>
          <w:szCs w:val="22"/>
        </w:rPr>
        <w:t xml:space="preserve">thk </w:t>
      </w:r>
      <w:r w:rsidRPr="00531C2D">
        <w:rPr>
          <w:szCs w:val="22"/>
        </w:rPr>
        <w:t xml:space="preserve">11 mm </w:t>
      </w:r>
      <w:r w:rsidR="00F76176" w:rsidRPr="00531C2D">
        <w:rPr>
          <w:szCs w:val="22"/>
        </w:rPr>
        <w:t>sebesar</w:t>
      </w:r>
      <w:r w:rsidRPr="00531C2D">
        <w:rPr>
          <w:szCs w:val="22"/>
        </w:rPr>
        <w:t xml:space="preserve"> 124 ton.</w:t>
      </w:r>
    </w:p>
    <w:p w14:paraId="34E16296" w14:textId="2AFA587E" w:rsidR="008F4F69" w:rsidRPr="00531C2D" w:rsidRDefault="00F76176" w:rsidP="00531C2D">
      <w:pPr>
        <w:ind w:firstLine="567"/>
        <w:jc w:val="both"/>
        <w:rPr>
          <w:szCs w:val="22"/>
        </w:rPr>
      </w:pPr>
      <w:r w:rsidRPr="00531C2D">
        <w:rPr>
          <w:szCs w:val="22"/>
        </w:rPr>
        <w:t xml:space="preserve">Dari hasil </w:t>
      </w:r>
      <w:r w:rsidR="00F26C0B">
        <w:rPr>
          <w:szCs w:val="22"/>
        </w:rPr>
        <w:t>metode usulan</w:t>
      </w:r>
      <w:r w:rsidR="008F4F69" w:rsidRPr="00531C2D">
        <w:rPr>
          <w:szCs w:val="22"/>
        </w:rPr>
        <w:t xml:space="preserve"> memperoleh </w:t>
      </w:r>
      <w:r w:rsidR="00F26C0B">
        <w:rPr>
          <w:szCs w:val="22"/>
        </w:rPr>
        <w:t>kapasitas</w:t>
      </w:r>
      <w:r w:rsidR="008F4F69" w:rsidRPr="00531C2D">
        <w:rPr>
          <w:szCs w:val="22"/>
        </w:rPr>
        <w:t xml:space="preserve"> </w:t>
      </w:r>
      <w:r w:rsidR="00F26C0B">
        <w:rPr>
          <w:szCs w:val="22"/>
        </w:rPr>
        <w:t>ter</w:t>
      </w:r>
      <w:r w:rsidR="008F4F69" w:rsidRPr="00531C2D">
        <w:rPr>
          <w:szCs w:val="22"/>
        </w:rPr>
        <w:t>baru</w:t>
      </w:r>
      <w:r w:rsidRPr="00531C2D">
        <w:rPr>
          <w:szCs w:val="22"/>
        </w:rPr>
        <w:t xml:space="preserve"> sebesar</w:t>
      </w:r>
      <w:r w:rsidR="008F4F69" w:rsidRPr="00531C2D">
        <w:rPr>
          <w:szCs w:val="22"/>
        </w:rPr>
        <w:t xml:space="preserve"> 507</w:t>
      </w:r>
      <w:r w:rsidR="004774FE">
        <w:rPr>
          <w:szCs w:val="22"/>
        </w:rPr>
        <w:t xml:space="preserve"> </w:t>
      </w:r>
      <m:oMath>
        <m:sSup>
          <m:sSupPr>
            <m:ctrlPr>
              <w:rPr>
                <w:rFonts w:ascii="Cambria Math" w:hAnsi="Cambria Math"/>
                <w:i/>
                <w:sz w:val="18"/>
                <w:lang w:val="en-ID"/>
              </w:rPr>
            </m:ctrlPr>
          </m:sSupPr>
          <m:e>
            <m:r>
              <w:rPr>
                <w:rFonts w:ascii="Cambria Math" w:hAnsi="Cambria Math"/>
                <w:sz w:val="18"/>
                <w:lang w:val="en-ID"/>
              </w:rPr>
              <m:t>m</m:t>
            </m:r>
          </m:e>
          <m:sup>
            <m:r>
              <w:rPr>
                <w:rFonts w:ascii="Cambria Math" w:hAnsi="Cambria Math"/>
                <w:sz w:val="18"/>
                <w:lang w:val="en-ID"/>
              </w:rPr>
              <m:t>2</m:t>
            </m:r>
          </m:sup>
        </m:sSup>
      </m:oMath>
      <w:r w:rsidR="008F4F69" w:rsidRPr="00531C2D">
        <w:rPr>
          <w:szCs w:val="22"/>
        </w:rPr>
        <w:t xml:space="preserve">. </w:t>
      </w:r>
      <w:r w:rsidR="00F26C0B">
        <w:rPr>
          <w:szCs w:val="22"/>
        </w:rPr>
        <w:t>Jumlah ini</w:t>
      </w:r>
      <w:r w:rsidRPr="00531C2D">
        <w:rPr>
          <w:szCs w:val="22"/>
        </w:rPr>
        <w:t xml:space="preserve"> </w:t>
      </w:r>
      <w:r w:rsidR="00F26C0B">
        <w:rPr>
          <w:szCs w:val="22"/>
        </w:rPr>
        <w:t>memperlihatkan</w:t>
      </w:r>
      <w:r w:rsidR="008F4F69" w:rsidRPr="00531C2D">
        <w:rPr>
          <w:szCs w:val="22"/>
        </w:rPr>
        <w:t xml:space="preserve"> </w:t>
      </w:r>
      <w:r w:rsidR="00F26C0B">
        <w:rPr>
          <w:szCs w:val="22"/>
        </w:rPr>
        <w:t xml:space="preserve">keadaan </w:t>
      </w:r>
      <w:r w:rsidR="008F4F69" w:rsidRPr="00531C2D">
        <w:rPr>
          <w:szCs w:val="22"/>
        </w:rPr>
        <w:t xml:space="preserve">optimal karena pesanan yang kurang dari kapasitas gudang </w:t>
      </w:r>
      <w:r w:rsidR="00B27618" w:rsidRPr="00531C2D">
        <w:rPr>
          <w:szCs w:val="22"/>
        </w:rPr>
        <w:t>PT. PAL Indonesia</w:t>
      </w:r>
      <w:r w:rsidR="008F4F69" w:rsidRPr="00531C2D">
        <w:rPr>
          <w:szCs w:val="22"/>
        </w:rPr>
        <w:t xml:space="preserve"> </w:t>
      </w:r>
      <w:r w:rsidRPr="00531C2D">
        <w:rPr>
          <w:szCs w:val="22"/>
        </w:rPr>
        <w:t>yaitu</w:t>
      </w:r>
      <w:r w:rsidR="008F4F69" w:rsidRPr="00531C2D">
        <w:rPr>
          <w:szCs w:val="22"/>
        </w:rPr>
        <w:t xml:space="preserve"> 510</w:t>
      </w:r>
      <w:r w:rsidR="00964C75">
        <w:rPr>
          <w:szCs w:val="22"/>
        </w:rPr>
        <w:t xml:space="preserve"> </w:t>
      </w:r>
      <m:oMath>
        <m:sSup>
          <m:sSupPr>
            <m:ctrlPr>
              <w:rPr>
                <w:rFonts w:ascii="Cambria Math" w:hAnsi="Cambria Math"/>
                <w:i/>
                <w:sz w:val="18"/>
                <w:lang w:val="en-ID"/>
              </w:rPr>
            </m:ctrlPr>
          </m:sSupPr>
          <m:e>
            <m:r>
              <w:rPr>
                <w:rFonts w:ascii="Cambria Math" w:hAnsi="Cambria Math"/>
                <w:sz w:val="18"/>
                <w:lang w:val="en-ID"/>
              </w:rPr>
              <m:t>m</m:t>
            </m:r>
          </m:e>
          <m:sup>
            <m:r>
              <w:rPr>
                <w:rFonts w:ascii="Cambria Math" w:hAnsi="Cambria Math"/>
                <w:sz w:val="18"/>
                <w:lang w:val="en-ID"/>
              </w:rPr>
              <m:t>2</m:t>
            </m:r>
          </m:sup>
        </m:sSup>
      </m:oMath>
      <w:r w:rsidR="008F4F69" w:rsidRPr="00531C2D">
        <w:rPr>
          <w:szCs w:val="22"/>
        </w:rPr>
        <w:t xml:space="preserve"> dengan jumlah pemesanan setiap jenis </w:t>
      </w:r>
      <w:r w:rsidR="00846329">
        <w:rPr>
          <w:szCs w:val="22"/>
        </w:rPr>
        <w:t>plat</w:t>
      </w:r>
      <w:r w:rsidR="008F4F69" w:rsidRPr="00531C2D">
        <w:rPr>
          <w:szCs w:val="22"/>
        </w:rPr>
        <w:t xml:space="preserve"> sebagai berikut </w:t>
      </w:r>
      <w:r w:rsidR="00846329">
        <w:rPr>
          <w:szCs w:val="22"/>
        </w:rPr>
        <w:t>plat</w:t>
      </w:r>
      <w:r w:rsidRPr="00531C2D">
        <w:rPr>
          <w:szCs w:val="22"/>
        </w:rPr>
        <w:t xml:space="preserve"> thk </w:t>
      </w:r>
      <w:r w:rsidR="008F4F69" w:rsidRPr="00531C2D">
        <w:rPr>
          <w:szCs w:val="22"/>
        </w:rPr>
        <w:t xml:space="preserve">8 mm </w:t>
      </w:r>
      <w:r w:rsidRPr="00531C2D">
        <w:rPr>
          <w:szCs w:val="22"/>
        </w:rPr>
        <w:t>sebesar</w:t>
      </w:r>
      <w:r w:rsidR="008F4F69" w:rsidRPr="00531C2D">
        <w:rPr>
          <w:szCs w:val="22"/>
        </w:rPr>
        <w:t xml:space="preserve"> </w:t>
      </w:r>
      <w:proofErr w:type="gramStart"/>
      <w:r w:rsidR="008F4F69" w:rsidRPr="00531C2D">
        <w:rPr>
          <w:szCs w:val="22"/>
        </w:rPr>
        <w:t>27 ton</w:t>
      </w:r>
      <w:proofErr w:type="gramEnd"/>
      <w:r w:rsidR="008F4F69" w:rsidRPr="00531C2D">
        <w:rPr>
          <w:szCs w:val="22"/>
        </w:rPr>
        <w:t>,</w:t>
      </w:r>
      <w:r w:rsidRPr="00531C2D">
        <w:rPr>
          <w:szCs w:val="22"/>
        </w:rPr>
        <w:t xml:space="preserve"> </w:t>
      </w:r>
      <w:r w:rsidR="00846329">
        <w:rPr>
          <w:szCs w:val="22"/>
        </w:rPr>
        <w:t>plat</w:t>
      </w:r>
      <w:r w:rsidRPr="00531C2D">
        <w:rPr>
          <w:szCs w:val="22"/>
        </w:rPr>
        <w:t xml:space="preserve"> thk</w:t>
      </w:r>
      <w:r w:rsidR="008F4F69" w:rsidRPr="00531C2D">
        <w:rPr>
          <w:szCs w:val="22"/>
        </w:rPr>
        <w:t xml:space="preserve"> 9 mm </w:t>
      </w:r>
      <w:r w:rsidRPr="00531C2D">
        <w:rPr>
          <w:szCs w:val="22"/>
        </w:rPr>
        <w:t>sebesar</w:t>
      </w:r>
      <w:r w:rsidR="008F4F69" w:rsidRPr="00531C2D">
        <w:rPr>
          <w:szCs w:val="22"/>
        </w:rPr>
        <w:t xml:space="preserve"> 28 ton, </w:t>
      </w:r>
      <w:r w:rsidR="00846329">
        <w:rPr>
          <w:szCs w:val="22"/>
        </w:rPr>
        <w:t>plat</w:t>
      </w:r>
      <w:r w:rsidRPr="00531C2D">
        <w:rPr>
          <w:szCs w:val="22"/>
        </w:rPr>
        <w:t xml:space="preserve"> thk</w:t>
      </w:r>
      <w:r w:rsidR="008F4F69" w:rsidRPr="00531C2D">
        <w:rPr>
          <w:szCs w:val="22"/>
        </w:rPr>
        <w:t xml:space="preserve"> 11 mm </w:t>
      </w:r>
      <w:r w:rsidRPr="00531C2D">
        <w:rPr>
          <w:szCs w:val="22"/>
        </w:rPr>
        <w:t>sebesar</w:t>
      </w:r>
      <w:r w:rsidR="008F4F69" w:rsidRPr="00531C2D">
        <w:rPr>
          <w:szCs w:val="22"/>
        </w:rPr>
        <w:t xml:space="preserve"> 35 ton, dan metode </w:t>
      </w:r>
      <w:r w:rsidR="00CD548C">
        <w:rPr>
          <w:szCs w:val="22"/>
        </w:rPr>
        <w:t>usulan</w:t>
      </w:r>
      <w:r w:rsidR="008F4F69" w:rsidRPr="00531C2D">
        <w:rPr>
          <w:szCs w:val="22"/>
        </w:rPr>
        <w:t xml:space="preserve"> dapat </w:t>
      </w:r>
      <w:r w:rsidR="007E5BD5">
        <w:rPr>
          <w:szCs w:val="22"/>
        </w:rPr>
        <w:t>memperoleh</w:t>
      </w:r>
      <w:r w:rsidR="008F4F69" w:rsidRPr="00531C2D">
        <w:rPr>
          <w:szCs w:val="22"/>
        </w:rPr>
        <w:t xml:space="preserve"> </w:t>
      </w:r>
      <w:r w:rsidR="00CD548C">
        <w:rPr>
          <w:szCs w:val="22"/>
        </w:rPr>
        <w:t>s</w:t>
      </w:r>
      <w:r w:rsidR="008F4F69" w:rsidRPr="00531C2D">
        <w:rPr>
          <w:szCs w:val="22"/>
        </w:rPr>
        <w:t xml:space="preserve">olusi terbaik dan </w:t>
      </w:r>
      <w:r w:rsidR="007E5BD5">
        <w:rPr>
          <w:szCs w:val="22"/>
        </w:rPr>
        <w:t>jumlah</w:t>
      </w:r>
      <w:r w:rsidR="008F4F69" w:rsidRPr="00531C2D">
        <w:rPr>
          <w:szCs w:val="22"/>
        </w:rPr>
        <w:t xml:space="preserve"> </w:t>
      </w:r>
      <w:r w:rsidR="00CD548C">
        <w:rPr>
          <w:i/>
          <w:szCs w:val="22"/>
        </w:rPr>
        <w:t>inventory cost</w:t>
      </w:r>
      <w:r w:rsidR="008F4F69" w:rsidRPr="00531C2D">
        <w:rPr>
          <w:szCs w:val="22"/>
        </w:rPr>
        <w:t xml:space="preserve"> yang </w:t>
      </w:r>
      <w:r w:rsidR="00182CDE">
        <w:rPr>
          <w:szCs w:val="22"/>
        </w:rPr>
        <w:t>didapatkan</w:t>
      </w:r>
      <w:r w:rsidR="008F4F69" w:rsidRPr="00531C2D">
        <w:rPr>
          <w:szCs w:val="22"/>
        </w:rPr>
        <w:t xml:space="preserve"> lebih kecil dari</w:t>
      </w:r>
      <w:r w:rsidR="00182CDE">
        <w:rPr>
          <w:szCs w:val="22"/>
        </w:rPr>
        <w:t>pada</w:t>
      </w:r>
      <w:r w:rsidR="008F4F69" w:rsidRPr="00531C2D">
        <w:rPr>
          <w:szCs w:val="22"/>
        </w:rPr>
        <w:t xml:space="preserve"> </w:t>
      </w:r>
      <w:r w:rsidR="007E5BD5">
        <w:rPr>
          <w:szCs w:val="22"/>
        </w:rPr>
        <w:t>jumlah</w:t>
      </w:r>
      <w:r w:rsidR="008F4F69" w:rsidRPr="00531C2D">
        <w:rPr>
          <w:szCs w:val="22"/>
        </w:rPr>
        <w:t xml:space="preserve"> </w:t>
      </w:r>
      <w:r w:rsidR="007E5BD5">
        <w:rPr>
          <w:i/>
          <w:szCs w:val="22"/>
        </w:rPr>
        <w:t>inventory cost</w:t>
      </w:r>
      <w:r w:rsidR="007E5BD5" w:rsidRPr="00531C2D">
        <w:rPr>
          <w:szCs w:val="22"/>
        </w:rPr>
        <w:t xml:space="preserve"> </w:t>
      </w:r>
      <w:r w:rsidR="008F4F69" w:rsidRPr="00531C2D">
        <w:rPr>
          <w:szCs w:val="22"/>
        </w:rPr>
        <w:t>yaitu RP. 387.180.637.</w:t>
      </w:r>
    </w:p>
    <w:p w14:paraId="0F7A0EE3" w14:textId="5DA2BA2D" w:rsidR="00874FC9" w:rsidRPr="00531C2D" w:rsidRDefault="008F4F69" w:rsidP="00531C2D">
      <w:pPr>
        <w:ind w:firstLine="567"/>
        <w:jc w:val="both"/>
        <w:rPr>
          <w:szCs w:val="22"/>
        </w:rPr>
      </w:pPr>
      <w:r w:rsidRPr="00531C2D">
        <w:rPr>
          <w:szCs w:val="22"/>
        </w:rPr>
        <w:lastRenderedPageBreak/>
        <w:t xml:space="preserve">Dari hasil </w:t>
      </w:r>
      <w:r w:rsidR="00964C75">
        <w:rPr>
          <w:szCs w:val="22"/>
        </w:rPr>
        <w:t>peramalan</w:t>
      </w:r>
      <w:r w:rsidRPr="00531C2D">
        <w:rPr>
          <w:szCs w:val="22"/>
        </w:rPr>
        <w:t xml:space="preserve"> perencanaan </w:t>
      </w:r>
      <w:r w:rsidR="00964C75">
        <w:rPr>
          <w:szCs w:val="22"/>
        </w:rPr>
        <w:t>p</w:t>
      </w:r>
      <w:r w:rsidR="00B27618" w:rsidRPr="00531C2D">
        <w:rPr>
          <w:szCs w:val="22"/>
        </w:rPr>
        <w:t>ersediaan</w:t>
      </w:r>
      <w:r w:rsidRPr="00531C2D">
        <w:rPr>
          <w:szCs w:val="22"/>
        </w:rPr>
        <w:t xml:space="preserve"> pada </w:t>
      </w:r>
      <w:r w:rsidR="003702F8" w:rsidRPr="00531C2D">
        <w:rPr>
          <w:szCs w:val="22"/>
        </w:rPr>
        <w:t xml:space="preserve">bulan </w:t>
      </w:r>
      <w:r w:rsidRPr="00531C2D">
        <w:rPr>
          <w:szCs w:val="22"/>
        </w:rPr>
        <w:t xml:space="preserve">Maret 2023 - Februari 2024, total biaya </w:t>
      </w:r>
      <w:r w:rsidR="00C57B8D">
        <w:rPr>
          <w:szCs w:val="22"/>
        </w:rPr>
        <w:t>p</w:t>
      </w:r>
      <w:r w:rsidR="00B27618" w:rsidRPr="00531C2D">
        <w:rPr>
          <w:szCs w:val="22"/>
        </w:rPr>
        <w:t>ersediaan</w:t>
      </w:r>
      <w:r w:rsidRPr="00531C2D">
        <w:rPr>
          <w:szCs w:val="22"/>
        </w:rPr>
        <w:t xml:space="preserve"> tahunan RP. 658.001.396, dengan jumlah memesan setiap jenis </w:t>
      </w:r>
      <w:r w:rsidR="00846329">
        <w:rPr>
          <w:szCs w:val="22"/>
        </w:rPr>
        <w:t>plat</w:t>
      </w:r>
      <w:r w:rsidRPr="00531C2D">
        <w:rPr>
          <w:szCs w:val="22"/>
        </w:rPr>
        <w:t xml:space="preserve"> sebagai berikut</w:t>
      </w:r>
      <w:r w:rsidR="00ED27F7">
        <w:rPr>
          <w:szCs w:val="22"/>
        </w:rPr>
        <w:t xml:space="preserve"> plat thk</w:t>
      </w:r>
      <w:r w:rsidRPr="00531C2D">
        <w:rPr>
          <w:szCs w:val="22"/>
        </w:rPr>
        <w:t xml:space="preserve"> 8 mm </w:t>
      </w:r>
      <w:proofErr w:type="gramStart"/>
      <w:r w:rsidRPr="00531C2D">
        <w:rPr>
          <w:szCs w:val="22"/>
        </w:rPr>
        <w:t>27</w:t>
      </w:r>
      <w:r w:rsidR="002F76E9">
        <w:rPr>
          <w:szCs w:val="22"/>
        </w:rPr>
        <w:t xml:space="preserve"> </w:t>
      </w:r>
      <w:r w:rsidRPr="00531C2D">
        <w:rPr>
          <w:szCs w:val="22"/>
        </w:rPr>
        <w:t>ton</w:t>
      </w:r>
      <w:proofErr w:type="gramEnd"/>
      <w:r w:rsidRPr="00531C2D">
        <w:rPr>
          <w:szCs w:val="22"/>
        </w:rPr>
        <w:t xml:space="preserve">, </w:t>
      </w:r>
      <w:r w:rsidR="00846329">
        <w:rPr>
          <w:szCs w:val="22"/>
        </w:rPr>
        <w:t>plat</w:t>
      </w:r>
      <w:r w:rsidR="00ED27F7">
        <w:rPr>
          <w:szCs w:val="22"/>
        </w:rPr>
        <w:t xml:space="preserve"> thk</w:t>
      </w:r>
      <w:r w:rsidRPr="00531C2D">
        <w:rPr>
          <w:szCs w:val="22"/>
        </w:rPr>
        <w:t xml:space="preserve"> 9 mm 28 ton, dan </w:t>
      </w:r>
      <w:r w:rsidR="00846329">
        <w:rPr>
          <w:szCs w:val="22"/>
        </w:rPr>
        <w:t>plat</w:t>
      </w:r>
      <w:r w:rsidRPr="00531C2D">
        <w:rPr>
          <w:szCs w:val="22"/>
        </w:rPr>
        <w:t xml:space="preserve"> </w:t>
      </w:r>
      <w:r w:rsidR="00ED27F7">
        <w:rPr>
          <w:szCs w:val="22"/>
        </w:rPr>
        <w:t>thk</w:t>
      </w:r>
      <w:r w:rsidRPr="00531C2D">
        <w:rPr>
          <w:szCs w:val="22"/>
        </w:rPr>
        <w:t xml:space="preserve"> 11 mm 35 ton.</w:t>
      </w:r>
    </w:p>
    <w:p w14:paraId="5899CD57" w14:textId="77777777" w:rsidR="00CD58E5" w:rsidRDefault="00CD58E5" w:rsidP="00CD58E5">
      <w:pPr>
        <w:ind w:firstLine="851"/>
        <w:jc w:val="both"/>
        <w:rPr>
          <w:lang w:val="fi-FI"/>
        </w:rPr>
      </w:pPr>
    </w:p>
    <w:p w14:paraId="1F676942" w14:textId="77777777" w:rsidR="00874FC9" w:rsidRDefault="00874FC9" w:rsidP="00874FC9">
      <w:pPr>
        <w:jc w:val="both"/>
        <w:rPr>
          <w:b/>
          <w:lang w:val="fi-FI"/>
        </w:rPr>
      </w:pPr>
      <w:r w:rsidRPr="0027262A">
        <w:rPr>
          <w:b/>
          <w:lang w:val="fi-FI"/>
        </w:rPr>
        <w:t>SARAN</w:t>
      </w:r>
    </w:p>
    <w:p w14:paraId="5D3DDCF8" w14:textId="43560086" w:rsidR="00CD58E5" w:rsidRPr="00531C2D" w:rsidRDefault="008F4F69" w:rsidP="00531C2D">
      <w:pPr>
        <w:ind w:firstLine="567"/>
        <w:jc w:val="both"/>
      </w:pPr>
      <w:r w:rsidRPr="00531C2D">
        <w:t xml:space="preserve">Sebaiknya pengendalian persediaan plat pada </w:t>
      </w:r>
      <w:r w:rsidR="00B27618" w:rsidRPr="00531C2D">
        <w:t>PT. PAL Indonesia</w:t>
      </w:r>
      <w:r w:rsidRPr="00531C2D">
        <w:t xml:space="preserve"> </w:t>
      </w:r>
      <w:r w:rsidR="000023A3">
        <w:t>memakai</w:t>
      </w:r>
      <w:r w:rsidRPr="00531C2D">
        <w:t xml:space="preserve"> metode </w:t>
      </w:r>
      <w:r w:rsidR="004D445B">
        <w:t>usulan</w:t>
      </w:r>
      <w:r w:rsidRPr="00531C2D">
        <w:t xml:space="preserve"> karena </w:t>
      </w:r>
      <w:r w:rsidR="000023A3">
        <w:t>memperoleh</w:t>
      </w:r>
      <w:r w:rsidRPr="00531C2D">
        <w:t xml:space="preserve"> pemesanan </w:t>
      </w:r>
      <w:r w:rsidR="000023A3">
        <w:t xml:space="preserve">yang </w:t>
      </w:r>
      <w:r w:rsidRPr="00531C2D">
        <w:t xml:space="preserve">optimal </w:t>
      </w:r>
      <w:r w:rsidR="000023A3">
        <w:t xml:space="preserve">sehingga </w:t>
      </w:r>
      <w:r w:rsidRPr="00531C2D">
        <w:t xml:space="preserve">dapat meminimalkan total </w:t>
      </w:r>
      <w:r w:rsidR="000023A3" w:rsidRPr="000023A3">
        <w:rPr>
          <w:i/>
        </w:rPr>
        <w:t>inventory cost</w:t>
      </w:r>
      <w:r w:rsidRPr="00531C2D">
        <w:t>.</w:t>
      </w:r>
    </w:p>
    <w:p w14:paraId="295307B0" w14:textId="77777777" w:rsidR="00874FC9" w:rsidRPr="00784035" w:rsidRDefault="00874FC9" w:rsidP="00874FC9">
      <w:pPr>
        <w:ind w:left="720"/>
        <w:jc w:val="both"/>
        <w:rPr>
          <w:lang w:val="fi-FI"/>
        </w:rPr>
      </w:pPr>
    </w:p>
    <w:p w14:paraId="715AAC7F" w14:textId="77777777" w:rsidR="00874FC9" w:rsidRDefault="00874FC9" w:rsidP="00874FC9">
      <w:pPr>
        <w:jc w:val="both"/>
        <w:rPr>
          <w:b/>
          <w:lang w:val="fi-FI"/>
        </w:rPr>
      </w:pPr>
      <w:r>
        <w:rPr>
          <w:b/>
          <w:lang w:val="fi-FI"/>
        </w:rPr>
        <w:t>DAFTAR RUJUKAN</w:t>
      </w:r>
    </w:p>
    <w:p w14:paraId="04592BBB" w14:textId="5718983F" w:rsidR="00B27618" w:rsidRPr="00B27618" w:rsidRDefault="00980CA1" w:rsidP="00B27618">
      <w:pPr>
        <w:widowControl w:val="0"/>
        <w:autoSpaceDE w:val="0"/>
        <w:autoSpaceDN w:val="0"/>
        <w:adjustRightInd w:val="0"/>
        <w:ind w:left="480" w:hanging="480"/>
        <w:jc w:val="both"/>
        <w:rPr>
          <w:noProof/>
        </w:rPr>
      </w:pPr>
      <w:r>
        <w:rPr>
          <w:bCs/>
          <w:vertAlign w:val="superscript"/>
          <w:lang w:val="fi-FI"/>
        </w:rPr>
        <w:fldChar w:fldCharType="begin" w:fldLock="1"/>
      </w:r>
      <w:r>
        <w:rPr>
          <w:bCs/>
          <w:vertAlign w:val="superscript"/>
          <w:lang w:val="fi-FI"/>
        </w:rPr>
        <w:instrText xml:space="preserve">ADDIN Mendeley Bibliography CSL_BIBLIOGRAPHY </w:instrText>
      </w:r>
      <w:r>
        <w:rPr>
          <w:bCs/>
          <w:vertAlign w:val="superscript"/>
          <w:lang w:val="fi-FI"/>
        </w:rPr>
        <w:fldChar w:fldCharType="separate"/>
      </w:r>
      <w:r w:rsidR="00B27618" w:rsidRPr="00B27618">
        <w:rPr>
          <w:noProof/>
        </w:rPr>
        <w:t xml:space="preserve">Agung, M., Prasetiyo, B., Studi, P., Industri, T., Teknik, F., &amp; Gresik, U. M. (n.d.). </w:t>
      </w:r>
      <w:r w:rsidR="00B27618" w:rsidRPr="00B27618">
        <w:rPr>
          <w:i/>
          <w:iCs/>
          <w:noProof/>
        </w:rPr>
        <w:t xml:space="preserve">E -ISSN : 2746-0835 Volume 2 No 2 JUSTI ( Jurnal Sistem Dan Teknik Industri ) </w:t>
      </w:r>
      <w:r w:rsidR="00D309F7" w:rsidRPr="00B27618">
        <w:rPr>
          <w:i/>
          <w:iCs/>
          <w:noProof/>
        </w:rPr>
        <w:t xml:space="preserve">Penerapan Metode Eoq Model </w:t>
      </w:r>
      <w:r w:rsidR="00D309F7" w:rsidRPr="00846329">
        <w:rPr>
          <w:i/>
          <w:iCs/>
          <w:noProof/>
        </w:rPr>
        <w:t>Lagrange Multiplier</w:t>
      </w:r>
      <w:r w:rsidR="00D309F7" w:rsidRPr="00B27618">
        <w:rPr>
          <w:i/>
          <w:iCs/>
          <w:noProof/>
        </w:rPr>
        <w:t xml:space="preserve"> Untuk Pengendalian Persediaan Bahan Baku Fried Chicken Dengan Kendala Tempat Penyimpanan Dan Budget E -Issn</w:t>
      </w:r>
      <w:r w:rsidR="00B27618" w:rsidRPr="00B27618">
        <w:rPr>
          <w:i/>
          <w:iCs/>
          <w:noProof/>
        </w:rPr>
        <w:t> : 2746-0835 Volume 2 N</w:t>
      </w:r>
      <w:r w:rsidR="00B27618" w:rsidRPr="00B27618">
        <w:rPr>
          <w:noProof/>
        </w:rPr>
        <w:t xml:space="preserve">. </w:t>
      </w:r>
      <w:r w:rsidR="00B27618" w:rsidRPr="00B27618">
        <w:rPr>
          <w:i/>
          <w:iCs/>
          <w:noProof/>
        </w:rPr>
        <w:t>2</w:t>
      </w:r>
      <w:r w:rsidR="00B27618" w:rsidRPr="00B27618">
        <w:rPr>
          <w:noProof/>
        </w:rPr>
        <w:t>(2), 204–213.</w:t>
      </w:r>
    </w:p>
    <w:p w14:paraId="6BEF48D2"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Andari, T. T., &amp; Solahuddin, A. (2019). Analisis Pengendalian Persediaan Untuk Meminimalisasi Biaya Pada Bahan Kemasan Botol 70 Ml 8 Gram Di Pt. Milko Beverage Industry Bogor. </w:t>
      </w:r>
      <w:r w:rsidRPr="00B27618">
        <w:rPr>
          <w:i/>
          <w:iCs/>
          <w:noProof/>
        </w:rPr>
        <w:t>Jurnal Visionida</w:t>
      </w:r>
      <w:r w:rsidRPr="00B27618">
        <w:rPr>
          <w:noProof/>
        </w:rPr>
        <w:t xml:space="preserve">, </w:t>
      </w:r>
      <w:r w:rsidRPr="00B27618">
        <w:rPr>
          <w:i/>
          <w:iCs/>
          <w:noProof/>
        </w:rPr>
        <w:t>4</w:t>
      </w:r>
      <w:r w:rsidRPr="00B27618">
        <w:rPr>
          <w:noProof/>
        </w:rPr>
        <w:t>(2), 54. https://doi.org/10.30997/jvs.v4i2.1532</w:t>
      </w:r>
    </w:p>
    <w:p w14:paraId="55C9A0B7"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Ari Bowo, A., &amp; Djumiati Sitania, F. (2023). Analisis Pengendalian Persediaan Bahan Baku Utama Produksi Roti Menggunakan Metode Economic Order Quantity (Studi Kasus: Sari Madu Bakery Samarinda). </w:t>
      </w:r>
      <w:r w:rsidRPr="00B27618">
        <w:rPr>
          <w:i/>
          <w:iCs/>
          <w:noProof/>
        </w:rPr>
        <w:t>Jurnal Teknik Industri</w:t>
      </w:r>
      <w:r w:rsidRPr="00B27618">
        <w:rPr>
          <w:noProof/>
        </w:rPr>
        <w:t xml:space="preserve">, </w:t>
      </w:r>
      <w:r w:rsidRPr="00B27618">
        <w:rPr>
          <w:i/>
          <w:iCs/>
          <w:noProof/>
        </w:rPr>
        <w:t>9</w:t>
      </w:r>
      <w:r w:rsidRPr="00B27618">
        <w:rPr>
          <w:noProof/>
        </w:rPr>
        <w:t>(1), 1–13.</w:t>
      </w:r>
    </w:p>
    <w:p w14:paraId="33277335"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Asmianti, S., Nangoi, G., &amp; Warongan, J. (2019). Analisis Penyebab Kerugian Pada PT Sumber Alfaria Trijaya Tbk Cabang Manado. </w:t>
      </w:r>
      <w:r w:rsidRPr="00B27618">
        <w:rPr>
          <w:i/>
          <w:iCs/>
          <w:noProof/>
        </w:rPr>
        <w:t>Jurnal Riset Akuntansi Dan Auditing “Goodwill,”</w:t>
      </w:r>
      <w:r w:rsidRPr="00B27618">
        <w:rPr>
          <w:noProof/>
        </w:rPr>
        <w:t xml:space="preserve"> </w:t>
      </w:r>
      <w:r w:rsidRPr="00B27618">
        <w:rPr>
          <w:i/>
          <w:iCs/>
          <w:noProof/>
        </w:rPr>
        <w:t>10</w:t>
      </w:r>
      <w:r w:rsidRPr="00B27618">
        <w:rPr>
          <w:noProof/>
        </w:rPr>
        <w:t>(2), 14. https://doi.org/10.35800/jjs.v10i2.24874</w:t>
      </w:r>
    </w:p>
    <w:p w14:paraId="0B7B9338"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Bambang Ismaya, Y., &amp; Suseno, S. (2022). Analisis Pengendalian Bahan Baku Ubi Jalar Jalar Menggunakan Metode Economic Order Quantity (EOQ) Dan H-Sin Rau PT. Galih Estetika Indonesia. </w:t>
      </w:r>
      <w:r w:rsidRPr="00B27618">
        <w:rPr>
          <w:i/>
          <w:iCs/>
          <w:noProof/>
        </w:rPr>
        <w:t>Jurnal Teknologi Dan Manajemen Industri Terapan</w:t>
      </w:r>
      <w:r w:rsidRPr="00B27618">
        <w:rPr>
          <w:noProof/>
        </w:rPr>
        <w:t xml:space="preserve">, </w:t>
      </w:r>
      <w:r w:rsidRPr="00B27618">
        <w:rPr>
          <w:i/>
          <w:iCs/>
          <w:noProof/>
        </w:rPr>
        <w:t>1</w:t>
      </w:r>
      <w:r w:rsidRPr="00B27618">
        <w:rPr>
          <w:noProof/>
        </w:rPr>
        <w:t>(2), 123–130. https://doi.org/10.55826/tmit.v1iii.37</w:t>
      </w:r>
    </w:p>
    <w:p w14:paraId="1ECB9274"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Cahyani, I. A. C., Pulawan, I. M., &amp; Santini, N. M. (2019). Analisis Persediaan Bahan Baku Untuk Efektivitas dan Efesiensi Biaya Persediaan Bahan Baku Terhadap Kelancaran Proses Produksi pada Usaha Industri Tempe Murnisingaraja di Kabupaten Badung How to cite (in APA style). </w:t>
      </w:r>
      <w:r w:rsidRPr="00B27618">
        <w:rPr>
          <w:i/>
          <w:iCs/>
          <w:noProof/>
        </w:rPr>
        <w:t>Wacana Ekonomi (Jurnal Ekonomi, Bisnis Dan Akuntansi)</w:t>
      </w:r>
      <w:r w:rsidRPr="00B27618">
        <w:rPr>
          <w:noProof/>
        </w:rPr>
        <w:t xml:space="preserve">, </w:t>
      </w:r>
      <w:r w:rsidRPr="00B27618">
        <w:rPr>
          <w:i/>
          <w:iCs/>
          <w:noProof/>
        </w:rPr>
        <w:t>18</w:t>
      </w:r>
      <w:r w:rsidRPr="00B27618">
        <w:rPr>
          <w:noProof/>
        </w:rPr>
        <w:t>(2), 116–125. https://ejournal.warmadewa.ac.id/index.php/wacana_ekonomihttp://dx.doi.org/10.22225/we.18.2.1165.116-125</w:t>
      </w:r>
    </w:p>
    <w:p w14:paraId="02BE2E15"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Hilman, M., &amp; Kusuma Ningrat, N. (2021). Perencanaan Persediaan Bahan Baku Pakan Ayam Pada Perusahaan Mekar Bakti Layer Dengan Metode Economic Order Quantity Di Kabupaten Ciamis. </w:t>
      </w:r>
      <w:r w:rsidRPr="00B27618">
        <w:rPr>
          <w:i/>
          <w:iCs/>
          <w:noProof/>
        </w:rPr>
        <w:t>Jurnal Industrial Galuh</w:t>
      </w:r>
      <w:r w:rsidRPr="00B27618">
        <w:rPr>
          <w:noProof/>
        </w:rPr>
        <w:t xml:space="preserve">, </w:t>
      </w:r>
      <w:r w:rsidRPr="00B27618">
        <w:rPr>
          <w:i/>
          <w:iCs/>
          <w:noProof/>
        </w:rPr>
        <w:t>3</w:t>
      </w:r>
      <w:r w:rsidRPr="00B27618">
        <w:rPr>
          <w:noProof/>
        </w:rPr>
        <w:t>(02), 54–61. https://doi.org/10.25157/jig.v3i02.2978</w:t>
      </w:r>
    </w:p>
    <w:p w14:paraId="54FA891C" w14:textId="529EDD05" w:rsidR="00B27618" w:rsidRPr="00B27618" w:rsidRDefault="00B27618" w:rsidP="00B27618">
      <w:pPr>
        <w:widowControl w:val="0"/>
        <w:autoSpaceDE w:val="0"/>
        <w:autoSpaceDN w:val="0"/>
        <w:adjustRightInd w:val="0"/>
        <w:ind w:left="480" w:hanging="480"/>
        <w:jc w:val="both"/>
        <w:rPr>
          <w:noProof/>
        </w:rPr>
      </w:pPr>
      <w:r w:rsidRPr="00B27618">
        <w:rPr>
          <w:noProof/>
        </w:rPr>
        <w:t xml:space="preserve">Isro’ah, N. A., Widyaningrum, D., &amp; Ismiyah, E. (2022). Penerapan Metode Economic Order Quantity (Eoq) Model </w:t>
      </w:r>
      <w:r w:rsidR="00846329" w:rsidRPr="00846329">
        <w:rPr>
          <w:i/>
          <w:noProof/>
        </w:rPr>
        <w:t>Lagrange Multiplier</w:t>
      </w:r>
      <w:r w:rsidRPr="00B27618">
        <w:rPr>
          <w:noProof/>
        </w:rPr>
        <w:t xml:space="preserve"> Untuk Menentukan Persediaan Bahan Baku Songkok Yang Optimal Dengan Kendala </w:t>
      </w:r>
      <w:r w:rsidRPr="00B27618">
        <w:rPr>
          <w:noProof/>
        </w:rPr>
        <w:lastRenderedPageBreak/>
        <w:t xml:space="preserve">Modal Dan Kapasitas Gudang. </w:t>
      </w:r>
      <w:r w:rsidRPr="00B27618">
        <w:rPr>
          <w:i/>
          <w:iCs/>
          <w:noProof/>
        </w:rPr>
        <w:t>JUSTI (Jurnal Sistem Dan Teknik Industri)</w:t>
      </w:r>
      <w:r w:rsidRPr="00B27618">
        <w:rPr>
          <w:noProof/>
        </w:rPr>
        <w:t xml:space="preserve">, </w:t>
      </w:r>
      <w:r w:rsidRPr="00B27618">
        <w:rPr>
          <w:i/>
          <w:iCs/>
          <w:noProof/>
        </w:rPr>
        <w:t>2</w:t>
      </w:r>
      <w:r w:rsidRPr="00B27618">
        <w:rPr>
          <w:noProof/>
        </w:rPr>
        <w:t>(3), 392. https://doi.org/10.30587/justicb.v2i3.3837</w:t>
      </w:r>
    </w:p>
    <w:p w14:paraId="2A6ADAD5"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Jan, A. H., &amp; Tumewu, F. (2019). Analisis Economic Order Quantity (Eoq) Pengendalian Persediaan Bahan Baku Kopi Pada Pt. Fortuna Inti Alam. </w:t>
      </w:r>
      <w:r w:rsidRPr="00B27618">
        <w:rPr>
          <w:i/>
          <w:iCs/>
          <w:noProof/>
        </w:rPr>
        <w:t>Jurnal EMBA: Jurnal Riset Ekonomi, Manajemen, Bisnis Dan Akuntansi</w:t>
      </w:r>
      <w:r w:rsidRPr="00B27618">
        <w:rPr>
          <w:noProof/>
        </w:rPr>
        <w:t xml:space="preserve">, </w:t>
      </w:r>
      <w:r w:rsidRPr="00B27618">
        <w:rPr>
          <w:i/>
          <w:iCs/>
          <w:noProof/>
        </w:rPr>
        <w:t>7</w:t>
      </w:r>
      <w:r w:rsidRPr="00B27618">
        <w:rPr>
          <w:noProof/>
        </w:rPr>
        <w:t>(1). https://doi.org/10.35794/emba.v7i1.22263</w:t>
      </w:r>
    </w:p>
    <w:p w14:paraId="6059D7D2"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Karamoy, W. Y. R., Jan, A. B. H., &amp; Karuntu, M. M. (2022). Analisis Persediaan Bahan Baku pada Moy Restaurant Tonsaru di Era Pandemi Covid-19. </w:t>
      </w:r>
      <w:r w:rsidRPr="00B27618">
        <w:rPr>
          <w:i/>
          <w:iCs/>
          <w:noProof/>
        </w:rPr>
        <w:t>Jurnal EMBA: Jurnal Riset Ekonomi, Manajemen, Bisnis Dan Akuntansi</w:t>
      </w:r>
      <w:r w:rsidRPr="00B27618">
        <w:rPr>
          <w:noProof/>
        </w:rPr>
        <w:t xml:space="preserve">, </w:t>
      </w:r>
      <w:r w:rsidRPr="00B27618">
        <w:rPr>
          <w:i/>
          <w:iCs/>
          <w:noProof/>
        </w:rPr>
        <w:t>10</w:t>
      </w:r>
      <w:r w:rsidRPr="00B27618">
        <w:rPr>
          <w:noProof/>
        </w:rPr>
        <w:t>(1), 510–517.</w:t>
      </w:r>
    </w:p>
    <w:p w14:paraId="71B98733"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Kurniasanti, E., Lutfillah, N. Q., &amp; Muwidha, M. (2022). Identifikasi Kendala Dengan Kolaborasi Theory Of Constraints Dan Supply Chain Management. </w:t>
      </w:r>
      <w:r w:rsidRPr="00B27618">
        <w:rPr>
          <w:i/>
          <w:iCs/>
          <w:noProof/>
        </w:rPr>
        <w:t>Jurnal Pajak Dan Keuangan Negara (PKN)</w:t>
      </w:r>
      <w:r w:rsidRPr="00B27618">
        <w:rPr>
          <w:noProof/>
        </w:rPr>
        <w:t xml:space="preserve">, </w:t>
      </w:r>
      <w:r w:rsidRPr="00B27618">
        <w:rPr>
          <w:i/>
          <w:iCs/>
          <w:noProof/>
        </w:rPr>
        <w:t>3</w:t>
      </w:r>
      <w:r w:rsidRPr="00B27618">
        <w:rPr>
          <w:noProof/>
        </w:rPr>
        <w:t>(2), 220–235. https://doi.org/10.31092/jpkn.v3i2.1227</w:t>
      </w:r>
    </w:p>
    <w:p w14:paraId="7584AFA7"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Lutfi, F. A. S., &amp; Pulansari, F. (2022). Rancangan Sistem Multi Item Multi Supplier Sebagai Proses Pengendalian Persediaan Bahan Baku Dengan Metode Economic Order Quantity. </w:t>
      </w:r>
      <w:r w:rsidRPr="00B27618">
        <w:rPr>
          <w:i/>
          <w:iCs/>
          <w:noProof/>
        </w:rPr>
        <w:t>Juminten</w:t>
      </w:r>
      <w:r w:rsidRPr="00B27618">
        <w:rPr>
          <w:noProof/>
        </w:rPr>
        <w:t xml:space="preserve">, </w:t>
      </w:r>
      <w:r w:rsidRPr="00B27618">
        <w:rPr>
          <w:i/>
          <w:iCs/>
          <w:noProof/>
        </w:rPr>
        <w:t>3</w:t>
      </w:r>
      <w:r w:rsidRPr="00B27618">
        <w:rPr>
          <w:noProof/>
        </w:rPr>
        <w:t>(1), 133–144. https://doi.org/10.33005/juminten.v3i1.386</w:t>
      </w:r>
    </w:p>
    <w:p w14:paraId="7E538AE2"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Muchtiwibowo, R. L., Octavian, A., &amp; Soediro, D. (2019). Manajemen Teknologi Pt Pal Indonesia Dalam Pembangunan Kapal Perusak Kawal Rudal Technology Management of Pt Pal Indonesia in Development of Guided Missile Escort Destroyer. </w:t>
      </w:r>
      <w:r w:rsidRPr="00B27618">
        <w:rPr>
          <w:i/>
          <w:iCs/>
          <w:noProof/>
        </w:rPr>
        <w:t>Jurnal Industri Pertahanan</w:t>
      </w:r>
      <w:r w:rsidRPr="00B27618">
        <w:rPr>
          <w:noProof/>
        </w:rPr>
        <w:t xml:space="preserve">, </w:t>
      </w:r>
      <w:r w:rsidRPr="00B27618">
        <w:rPr>
          <w:i/>
          <w:iCs/>
          <w:noProof/>
        </w:rPr>
        <w:t>1</w:t>
      </w:r>
      <w:r w:rsidRPr="00B27618">
        <w:rPr>
          <w:noProof/>
        </w:rPr>
        <w:t>(Nomor 1), 75–94.</w:t>
      </w:r>
    </w:p>
    <w:p w14:paraId="6603EB9F"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Mukhtar, M. N. A., Koesdijati, T., Rochman, S., Nasrulloh, E., &amp; Hidayat, L. (2021). Analisis Desain Stator Generator Tipe Magnet Permanen Fluks Aksial Menggunakan Metode Finite Element Analysis (Fea). </w:t>
      </w:r>
      <w:r w:rsidRPr="00B27618">
        <w:rPr>
          <w:i/>
          <w:iCs/>
          <w:noProof/>
        </w:rPr>
        <w:t>Jurnal Teknik Mesin</w:t>
      </w:r>
      <w:r w:rsidRPr="00B27618">
        <w:rPr>
          <w:noProof/>
        </w:rPr>
        <w:t xml:space="preserve">, </w:t>
      </w:r>
      <w:r w:rsidRPr="00B27618">
        <w:rPr>
          <w:i/>
          <w:iCs/>
          <w:noProof/>
        </w:rPr>
        <w:t>8</w:t>
      </w:r>
      <w:r w:rsidRPr="00B27618">
        <w:rPr>
          <w:noProof/>
        </w:rPr>
        <w:t>(2), 149–156. https://je.politala.ac.id/index.php/JE/article/view/173</w:t>
      </w:r>
    </w:p>
    <w:p w14:paraId="3F7325C7"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Pattiiha, F. S., &amp; Hendry, H. (2022). Perbandingan Metode K-NN, Naïve Bayes, Decision Tree untuk Analisis Sentimen Tweet Twitter Terkait Opini Terhadap PT PAL Indonesia. </w:t>
      </w:r>
      <w:r w:rsidRPr="00B27618">
        <w:rPr>
          <w:i/>
          <w:iCs/>
          <w:noProof/>
        </w:rPr>
        <w:t>JURIKOM (Jurnal Riset Komputer)</w:t>
      </w:r>
      <w:r w:rsidRPr="00B27618">
        <w:rPr>
          <w:noProof/>
        </w:rPr>
        <w:t xml:space="preserve">, </w:t>
      </w:r>
      <w:r w:rsidRPr="00B27618">
        <w:rPr>
          <w:i/>
          <w:iCs/>
          <w:noProof/>
        </w:rPr>
        <w:t>9</w:t>
      </w:r>
      <w:r w:rsidRPr="00B27618">
        <w:rPr>
          <w:noProof/>
        </w:rPr>
        <w:t>(2), 506. https://doi.org/10.30865/jurikom.v9i2.4016</w:t>
      </w:r>
    </w:p>
    <w:p w14:paraId="3F7D162A"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Pradana, V. A., &amp; Jakaria, R. B. (2020). Pengendalian Persediaan Bahan Baku Gula Menggunakan Metode EOQ Dan Just In Time. </w:t>
      </w:r>
      <w:r w:rsidRPr="00B27618">
        <w:rPr>
          <w:i/>
          <w:iCs/>
          <w:noProof/>
        </w:rPr>
        <w:t>Bina Teknika</w:t>
      </w:r>
      <w:r w:rsidRPr="00B27618">
        <w:rPr>
          <w:noProof/>
        </w:rPr>
        <w:t xml:space="preserve">, </w:t>
      </w:r>
      <w:r w:rsidRPr="00B27618">
        <w:rPr>
          <w:i/>
          <w:iCs/>
          <w:noProof/>
        </w:rPr>
        <w:t>16</w:t>
      </w:r>
      <w:r w:rsidRPr="00B27618">
        <w:rPr>
          <w:noProof/>
        </w:rPr>
        <w:t>(1), 43. https://doi.org/10.54378/bt.v16i1.1816</w:t>
      </w:r>
    </w:p>
    <w:p w14:paraId="3CC81F0D"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Purwaningsih, R.-, Ibrahim, C. N., &amp; Susanto, N. (2021). Analisis Dan Mitigasi Risiko Supply Chain Pada Pengadaan Material Produksi Dengan Model House of Risk (Hor) Pada Pt. Toba Pulp Lestari Tbk, Porsea, Sumatra Utara. </w:t>
      </w:r>
      <w:r w:rsidRPr="00B27618">
        <w:rPr>
          <w:i/>
          <w:iCs/>
          <w:noProof/>
        </w:rPr>
        <w:t>Mix: Jurnal Ilmiah Manajemen</w:t>
      </w:r>
      <w:r w:rsidRPr="00B27618">
        <w:rPr>
          <w:noProof/>
        </w:rPr>
        <w:t xml:space="preserve">, </w:t>
      </w:r>
      <w:r w:rsidRPr="00B27618">
        <w:rPr>
          <w:i/>
          <w:iCs/>
          <w:noProof/>
        </w:rPr>
        <w:t>11</w:t>
      </w:r>
      <w:r w:rsidRPr="00B27618">
        <w:rPr>
          <w:noProof/>
        </w:rPr>
        <w:t>(1), 64. https://doi.org/10.22441/mix.2021.v11i1.005</w:t>
      </w:r>
    </w:p>
    <w:p w14:paraId="645C0EBC" w14:textId="076D990C" w:rsidR="00B27618" w:rsidRPr="00B27618" w:rsidRDefault="00B27618" w:rsidP="00B27618">
      <w:pPr>
        <w:widowControl w:val="0"/>
        <w:autoSpaceDE w:val="0"/>
        <w:autoSpaceDN w:val="0"/>
        <w:adjustRightInd w:val="0"/>
        <w:ind w:left="480" w:hanging="480"/>
        <w:jc w:val="both"/>
        <w:rPr>
          <w:noProof/>
        </w:rPr>
      </w:pPr>
      <w:r w:rsidRPr="00B27618">
        <w:rPr>
          <w:noProof/>
        </w:rPr>
        <w:t xml:space="preserve">Rahmi, O. H., Budiarto, W., &amp; Indrawati, M. (2018). Pengaruh Experiential Marketing Dan Customer Relationship Management Terhadap Loyalitas Pelanggan </w:t>
      </w:r>
      <w:r>
        <w:rPr>
          <w:noProof/>
        </w:rPr>
        <w:t>PT. PAL Indonesia</w:t>
      </w:r>
      <w:r w:rsidRPr="00B27618">
        <w:rPr>
          <w:noProof/>
        </w:rPr>
        <w:t xml:space="preserve"> (Persero). </w:t>
      </w:r>
      <w:r w:rsidRPr="00B27618">
        <w:rPr>
          <w:i/>
          <w:iCs/>
          <w:noProof/>
        </w:rPr>
        <w:t>MAP (Jurnal Manajemen Dan Administrasi</w:t>
      </w:r>
      <w:r w:rsidR="00842B5E">
        <w:rPr>
          <w:i/>
          <w:iCs/>
          <w:noProof/>
        </w:rPr>
        <w:t xml:space="preserve"> </w:t>
      </w:r>
      <w:r w:rsidRPr="00B27618">
        <w:rPr>
          <w:i/>
          <w:iCs/>
          <w:noProof/>
        </w:rPr>
        <w:t>Publik)</w:t>
      </w:r>
      <w:r w:rsidRPr="00B27618">
        <w:rPr>
          <w:noProof/>
        </w:rPr>
        <w:t xml:space="preserve">, </w:t>
      </w:r>
      <w:r w:rsidRPr="00B27618">
        <w:rPr>
          <w:i/>
          <w:iCs/>
          <w:noProof/>
        </w:rPr>
        <w:t>1</w:t>
      </w:r>
      <w:r w:rsidRPr="00B27618">
        <w:rPr>
          <w:noProof/>
        </w:rPr>
        <w:t>, 1–14. http://jurnal.uwp.ac.id/pps/index.php/map/article/view/45</w:t>
      </w:r>
    </w:p>
    <w:p w14:paraId="3AAE3A68" w14:textId="3FEA1DBD" w:rsidR="00B27618" w:rsidRPr="00B27618" w:rsidRDefault="00B27618" w:rsidP="00B27618">
      <w:pPr>
        <w:widowControl w:val="0"/>
        <w:autoSpaceDE w:val="0"/>
        <w:autoSpaceDN w:val="0"/>
        <w:adjustRightInd w:val="0"/>
        <w:ind w:left="480" w:hanging="480"/>
        <w:jc w:val="both"/>
        <w:rPr>
          <w:noProof/>
        </w:rPr>
      </w:pPr>
      <w:r w:rsidRPr="00B27618">
        <w:rPr>
          <w:noProof/>
        </w:rPr>
        <w:t>Rihadatul Aisy, N., &amp; Ngatilah, Y. (2022). Pengendaliann</w:t>
      </w:r>
      <w:r w:rsidR="00D96C08">
        <w:rPr>
          <w:noProof/>
        </w:rPr>
        <w:t xml:space="preserve"> </w:t>
      </w:r>
      <w:r w:rsidRPr="00B27618">
        <w:rPr>
          <w:noProof/>
        </w:rPr>
        <w:t>persediaann</w:t>
      </w:r>
      <w:r w:rsidR="00D96C08">
        <w:rPr>
          <w:noProof/>
        </w:rPr>
        <w:t xml:space="preserve"> </w:t>
      </w:r>
      <w:r w:rsidRPr="00B27618">
        <w:rPr>
          <w:noProof/>
        </w:rPr>
        <w:t>produk</w:t>
      </w:r>
      <w:r w:rsidR="00D96C08">
        <w:rPr>
          <w:noProof/>
        </w:rPr>
        <w:t xml:space="preserve"> </w:t>
      </w:r>
      <w:r w:rsidRPr="00B27618">
        <w:rPr>
          <w:noProof/>
        </w:rPr>
        <w:t>pupuk Dengan</w:t>
      </w:r>
      <w:r w:rsidR="00D96C08">
        <w:rPr>
          <w:noProof/>
        </w:rPr>
        <w:t xml:space="preserve"> </w:t>
      </w:r>
      <w:r w:rsidRPr="00B27618">
        <w:rPr>
          <w:noProof/>
        </w:rPr>
        <w:t>metode</w:t>
      </w:r>
      <w:r w:rsidR="00D96C08">
        <w:rPr>
          <w:noProof/>
        </w:rPr>
        <w:t xml:space="preserve"> </w:t>
      </w:r>
      <w:r w:rsidRPr="00B27618">
        <w:rPr>
          <w:noProof/>
        </w:rPr>
        <w:t>lagrange</w:t>
      </w:r>
      <w:r w:rsidR="00D96C08">
        <w:rPr>
          <w:noProof/>
        </w:rPr>
        <w:t xml:space="preserve"> </w:t>
      </w:r>
      <w:r w:rsidRPr="00B27618">
        <w:rPr>
          <w:noProof/>
        </w:rPr>
        <w:t xml:space="preserve">multiplier Di Pt. Xyz. </w:t>
      </w:r>
      <w:r w:rsidRPr="00B27618">
        <w:rPr>
          <w:i/>
          <w:iCs/>
          <w:noProof/>
        </w:rPr>
        <w:t>Tekmapro : Journal of Industrial Engineering and Management</w:t>
      </w:r>
      <w:r w:rsidRPr="00B27618">
        <w:rPr>
          <w:noProof/>
        </w:rPr>
        <w:t xml:space="preserve">, </w:t>
      </w:r>
      <w:r w:rsidRPr="00B27618">
        <w:rPr>
          <w:i/>
          <w:iCs/>
          <w:noProof/>
        </w:rPr>
        <w:t>17</w:t>
      </w:r>
      <w:r w:rsidRPr="00B27618">
        <w:rPr>
          <w:noProof/>
        </w:rPr>
        <w:t>(1).</w:t>
      </w:r>
    </w:p>
    <w:p w14:paraId="49038824" w14:textId="01549A51" w:rsidR="00B27618" w:rsidRPr="00B27618" w:rsidRDefault="00B27618" w:rsidP="00B27618">
      <w:pPr>
        <w:widowControl w:val="0"/>
        <w:autoSpaceDE w:val="0"/>
        <w:autoSpaceDN w:val="0"/>
        <w:adjustRightInd w:val="0"/>
        <w:ind w:left="480" w:hanging="480"/>
        <w:jc w:val="both"/>
        <w:rPr>
          <w:noProof/>
        </w:rPr>
      </w:pPr>
      <w:r w:rsidRPr="00B27618">
        <w:rPr>
          <w:noProof/>
        </w:rPr>
        <w:lastRenderedPageBreak/>
        <w:t xml:space="preserve">Saputra, D. R., Donoriyanto, D. S., &amp; Rahmawati, N. (2020). Analisis Pengendalian Bahan Baku Sandal Karakter Untuk Meminimasi Total Biaya Persediaan Dengan Menggunakan Metode </w:t>
      </w:r>
      <w:r w:rsidR="00846329" w:rsidRPr="00846329">
        <w:rPr>
          <w:i/>
          <w:noProof/>
        </w:rPr>
        <w:t>Lagrange Multiplier</w:t>
      </w:r>
      <w:r w:rsidRPr="00B27618">
        <w:rPr>
          <w:noProof/>
        </w:rPr>
        <w:t xml:space="preserve"> Di Cv. Manik Moyo Sidoarjo. </w:t>
      </w:r>
      <w:r w:rsidRPr="00B27618">
        <w:rPr>
          <w:i/>
          <w:iCs/>
          <w:noProof/>
        </w:rPr>
        <w:t>Juminten</w:t>
      </w:r>
      <w:r w:rsidRPr="00B27618">
        <w:rPr>
          <w:noProof/>
        </w:rPr>
        <w:t xml:space="preserve">, </w:t>
      </w:r>
      <w:r w:rsidRPr="00B27618">
        <w:rPr>
          <w:i/>
          <w:iCs/>
          <w:noProof/>
        </w:rPr>
        <w:t>1</w:t>
      </w:r>
      <w:r w:rsidRPr="00B27618">
        <w:rPr>
          <w:noProof/>
        </w:rPr>
        <w:t>(5), 61–72. https://doi.org/10.33005/juminten.v1i5.128</w:t>
      </w:r>
    </w:p>
    <w:p w14:paraId="278A972F" w14:textId="79E8E2F5" w:rsidR="00B27618" w:rsidRPr="00B27618" w:rsidRDefault="00B27618" w:rsidP="00B27618">
      <w:pPr>
        <w:widowControl w:val="0"/>
        <w:autoSpaceDE w:val="0"/>
        <w:autoSpaceDN w:val="0"/>
        <w:adjustRightInd w:val="0"/>
        <w:ind w:left="480" w:hanging="480"/>
        <w:jc w:val="both"/>
        <w:rPr>
          <w:noProof/>
        </w:rPr>
      </w:pPr>
      <w:r w:rsidRPr="00B27618">
        <w:rPr>
          <w:noProof/>
        </w:rPr>
        <w:t xml:space="preserve">Saputro, M. A., Ismiyah, E., &amp; Fathoni, M. Z. (2020). Penerapan Metode Economic Order Quantity (EOQ) Model </w:t>
      </w:r>
      <w:r w:rsidR="00846329" w:rsidRPr="00846329">
        <w:rPr>
          <w:i/>
          <w:noProof/>
        </w:rPr>
        <w:t>Lagrange Multiplier</w:t>
      </w:r>
      <w:r w:rsidRPr="00B27618">
        <w:rPr>
          <w:noProof/>
        </w:rPr>
        <w:t xml:space="preserve"> untuk Menentukan Perse</w:t>
      </w:r>
      <w:r w:rsidR="00842B5E">
        <w:rPr>
          <w:noProof/>
        </w:rPr>
        <w:t>d</w:t>
      </w:r>
      <w:r w:rsidRPr="00B27618">
        <w:rPr>
          <w:noProof/>
        </w:rPr>
        <w:t>i</w:t>
      </w:r>
      <w:r w:rsidR="00842B5E">
        <w:rPr>
          <w:noProof/>
        </w:rPr>
        <w:t>a</w:t>
      </w:r>
      <w:r w:rsidRPr="00B27618">
        <w:rPr>
          <w:noProof/>
        </w:rPr>
        <w:t xml:space="preserve">an Bahan Baku Kayu yang Optimal dengan Kendala Modal dan Kapasitas Gudang(Studi kasus : UD. Jati Rejeki Jaya). </w:t>
      </w:r>
      <w:r w:rsidRPr="00B27618">
        <w:rPr>
          <w:i/>
          <w:iCs/>
          <w:noProof/>
        </w:rPr>
        <w:t>Jurnal Manajemen &amp; Teknik Industri</w:t>
      </w:r>
      <w:r w:rsidRPr="00B27618">
        <w:rPr>
          <w:noProof/>
        </w:rPr>
        <w:t xml:space="preserve">, </w:t>
      </w:r>
      <w:r w:rsidRPr="00B27618">
        <w:rPr>
          <w:i/>
          <w:iCs/>
          <w:noProof/>
        </w:rPr>
        <w:t>XX</w:t>
      </w:r>
      <w:r w:rsidRPr="00B27618">
        <w:rPr>
          <w:noProof/>
        </w:rPr>
        <w:t>, 1–9. https://doi.org/10.350587/Matrik</w:t>
      </w:r>
    </w:p>
    <w:p w14:paraId="0AD6B234"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Slamet, A. S., &amp; Dianti, E. K. (2022). Optimalisasi Persediaan Bahan Baku Kemas dengan Metode Program Dinamis Algoritma Wagner Within. </w:t>
      </w:r>
      <w:r w:rsidRPr="00B27618">
        <w:rPr>
          <w:i/>
          <w:iCs/>
          <w:noProof/>
        </w:rPr>
        <w:t>Jurnal Manajemen Dan Organisasi</w:t>
      </w:r>
      <w:r w:rsidRPr="00B27618">
        <w:rPr>
          <w:noProof/>
        </w:rPr>
        <w:t xml:space="preserve">, </w:t>
      </w:r>
      <w:r w:rsidRPr="00B27618">
        <w:rPr>
          <w:i/>
          <w:iCs/>
          <w:noProof/>
        </w:rPr>
        <w:t>13</w:t>
      </w:r>
      <w:r w:rsidRPr="00B27618">
        <w:rPr>
          <w:noProof/>
        </w:rPr>
        <w:t>(3), 213–232. https://doi.org/10.29244/jmo.v13i3.37717</w:t>
      </w:r>
    </w:p>
    <w:p w14:paraId="697F3D58"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Syarif, M., &amp; Informatika, H. (2022). Rancang Bangun Sistem Prediksi Pembelian Bahan Baku Roti Menggunakan Metode Single Moving Average. </w:t>
      </w:r>
      <w:r w:rsidRPr="00B27618">
        <w:rPr>
          <w:i/>
          <w:iCs/>
          <w:noProof/>
        </w:rPr>
        <w:t>Teknologipintar.Org</w:t>
      </w:r>
      <w:r w:rsidRPr="00B27618">
        <w:rPr>
          <w:noProof/>
        </w:rPr>
        <w:t xml:space="preserve">, </w:t>
      </w:r>
      <w:r w:rsidRPr="00B27618">
        <w:rPr>
          <w:i/>
          <w:iCs/>
          <w:noProof/>
        </w:rPr>
        <w:t>2</w:t>
      </w:r>
      <w:r w:rsidRPr="00B27618">
        <w:rPr>
          <w:noProof/>
        </w:rPr>
        <w:t>(8), 2022–2023.</w:t>
      </w:r>
    </w:p>
    <w:p w14:paraId="51614B9C"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Timothy, T., &amp; Sumarauw, J. (2020). Pengendalian Pers … 2180. </w:t>
      </w:r>
      <w:r w:rsidRPr="00B27618">
        <w:rPr>
          <w:i/>
          <w:iCs/>
          <w:noProof/>
        </w:rPr>
        <w:t>Jurnal EMBA</w:t>
      </w:r>
      <w:r w:rsidRPr="00B27618">
        <w:rPr>
          <w:noProof/>
        </w:rPr>
        <w:t xml:space="preserve">, </w:t>
      </w:r>
      <w:r w:rsidRPr="00B27618">
        <w:rPr>
          <w:i/>
          <w:iCs/>
          <w:noProof/>
        </w:rPr>
        <w:t>8</w:t>
      </w:r>
      <w:r w:rsidRPr="00B27618">
        <w:rPr>
          <w:noProof/>
        </w:rPr>
        <w:t>(1), 2180–2188.</w:t>
      </w:r>
    </w:p>
    <w:p w14:paraId="1C9E7611"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Trivena, N. N. E. I., &amp; Pradyani, N. L. P. S. P. (2022). </w:t>
      </w:r>
      <w:r w:rsidRPr="00B27618">
        <w:rPr>
          <w:i/>
          <w:iCs/>
          <w:noProof/>
        </w:rPr>
        <w:t>Analisis Pengendalian Biaya Food And Beverage Pada Hotel Villa Lumbung Seminyak</w:t>
      </w:r>
      <w:r w:rsidRPr="00B27618">
        <w:rPr>
          <w:noProof/>
        </w:rPr>
        <w:t xml:space="preserve">. </w:t>
      </w:r>
      <w:r w:rsidRPr="00B27618">
        <w:rPr>
          <w:i/>
          <w:iCs/>
          <w:noProof/>
        </w:rPr>
        <w:t>5</w:t>
      </w:r>
      <w:r w:rsidRPr="00B27618">
        <w:rPr>
          <w:noProof/>
        </w:rPr>
        <w:t>, 69–75.</w:t>
      </w:r>
    </w:p>
    <w:p w14:paraId="06242E37" w14:textId="77777777" w:rsidR="00B27618" w:rsidRPr="00B27618" w:rsidRDefault="00B27618" w:rsidP="00B27618">
      <w:pPr>
        <w:widowControl w:val="0"/>
        <w:autoSpaceDE w:val="0"/>
        <w:autoSpaceDN w:val="0"/>
        <w:adjustRightInd w:val="0"/>
        <w:ind w:left="480" w:hanging="480"/>
        <w:jc w:val="both"/>
        <w:rPr>
          <w:noProof/>
        </w:rPr>
      </w:pPr>
      <w:r w:rsidRPr="00B27618">
        <w:rPr>
          <w:noProof/>
        </w:rPr>
        <w:t xml:space="preserve">Yuli Angliawati, R., &amp; Fatimah Maulyan, F. (2020). Peran Talent Management Dalam Pembangunan Sdm Yang Unggul. </w:t>
      </w:r>
      <w:r w:rsidRPr="00B27618">
        <w:rPr>
          <w:i/>
          <w:iCs/>
          <w:noProof/>
        </w:rPr>
        <w:t>Jurnal Sains Manajemen</w:t>
      </w:r>
      <w:r w:rsidRPr="00B27618">
        <w:rPr>
          <w:noProof/>
        </w:rPr>
        <w:t xml:space="preserve">, </w:t>
      </w:r>
      <w:r w:rsidRPr="00B27618">
        <w:rPr>
          <w:i/>
          <w:iCs/>
          <w:noProof/>
        </w:rPr>
        <w:t>2</w:t>
      </w:r>
      <w:r w:rsidRPr="00B27618">
        <w:rPr>
          <w:noProof/>
        </w:rPr>
        <w:t>(2), 28–40. https://ejurnal.ars.ac.id/index.php/jsm/article/view/321</w:t>
      </w:r>
    </w:p>
    <w:p w14:paraId="4E23C988" w14:textId="7FBF4EFC" w:rsidR="00042602" w:rsidRPr="00764C24" w:rsidRDefault="00980CA1" w:rsidP="00B27618">
      <w:pPr>
        <w:jc w:val="both"/>
        <w:rPr>
          <w:bCs/>
          <w:vertAlign w:val="superscript"/>
          <w:lang w:val="fi-FI"/>
        </w:rPr>
      </w:pPr>
      <w:r>
        <w:rPr>
          <w:bCs/>
          <w:vertAlign w:val="superscript"/>
          <w:lang w:val="fi-FI"/>
        </w:rPr>
        <w:fldChar w:fldCharType="end"/>
      </w:r>
    </w:p>
    <w:p w14:paraId="7E2FC620" w14:textId="677689D4" w:rsidR="00CD58E5" w:rsidRPr="001B763A" w:rsidRDefault="00CD58E5" w:rsidP="001B763A">
      <w:pPr>
        <w:ind w:left="851" w:hanging="851"/>
        <w:jc w:val="both"/>
      </w:pPr>
    </w:p>
    <w:sectPr w:rsidR="00CD58E5" w:rsidRPr="001B763A" w:rsidSect="006D3D53">
      <w:pgSz w:w="11909" w:h="16834" w:code="9"/>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A661" w14:textId="77777777" w:rsidR="00A3775C" w:rsidRDefault="00A3775C">
      <w:r>
        <w:separator/>
      </w:r>
    </w:p>
  </w:endnote>
  <w:endnote w:type="continuationSeparator" w:id="0">
    <w:p w14:paraId="64A87D1F" w14:textId="77777777" w:rsidR="00A3775C" w:rsidRDefault="00A3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C46D" w14:textId="77777777" w:rsidR="00A3775C" w:rsidRDefault="00A3775C">
      <w:r>
        <w:separator/>
      </w:r>
    </w:p>
  </w:footnote>
  <w:footnote w:type="continuationSeparator" w:id="0">
    <w:p w14:paraId="1BFBECA2" w14:textId="77777777" w:rsidR="00A3775C" w:rsidRDefault="00A37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571021C"/>
    <w:multiLevelType w:val="multilevel"/>
    <w:tmpl w:val="2892D796"/>
    <w:lvl w:ilvl="0">
      <w:start w:val="1"/>
      <w:numFmt w:val="bullet"/>
      <w:pStyle w:val="tablehead"/>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2D0D86"/>
    <w:multiLevelType w:val="multilevel"/>
    <w:tmpl w:val="205CE274"/>
    <w:lvl w:ilvl="0">
      <w:start w:val="1"/>
      <w:numFmt w:val="bullet"/>
      <w:pStyle w:val="reference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6F6720"/>
    <w:multiLevelType w:val="hybridMultilevel"/>
    <w:tmpl w:val="66E862BC"/>
    <w:lvl w:ilvl="0" w:tplc="614E6CDA">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87766B"/>
    <w:multiLevelType w:val="multilevel"/>
    <w:tmpl w:val="910E2F14"/>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446DF3"/>
    <w:multiLevelType w:val="multilevel"/>
    <w:tmpl w:val="CA384352"/>
    <w:lvl w:ilvl="0">
      <w:start w:val="1"/>
      <w:numFmt w:val="decimal"/>
      <w:pStyle w:val="yang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E207E1"/>
    <w:multiLevelType w:val="hybridMultilevel"/>
    <w:tmpl w:val="9E803446"/>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8" w15:restartNumberingAfterBreak="0">
    <w:nsid w:val="5A7334ED"/>
    <w:multiLevelType w:val="hybridMultilevel"/>
    <w:tmpl w:val="8850CD2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9" w15:restartNumberingAfterBreak="0">
    <w:nsid w:val="5E9E1DEB"/>
    <w:multiLevelType w:val="hybridMultilevel"/>
    <w:tmpl w:val="62B89E4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0" w15:restartNumberingAfterBreak="0">
    <w:nsid w:val="76486A0B"/>
    <w:multiLevelType w:val="hybridMultilevel"/>
    <w:tmpl w:val="F24E2D1E"/>
    <w:lvl w:ilvl="0" w:tplc="3809000F">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1"/>
  </w:num>
  <w:num w:numId="6">
    <w:abstractNumId w:val="5"/>
  </w:num>
  <w:num w:numId="7">
    <w:abstractNumId w:val="7"/>
  </w:num>
  <w:num w:numId="8">
    <w:abstractNumId w:val="10"/>
  </w:num>
  <w:num w:numId="9">
    <w:abstractNumId w:val="4"/>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4F"/>
    <w:rsid w:val="000009F6"/>
    <w:rsid w:val="00000C1E"/>
    <w:rsid w:val="000023A3"/>
    <w:rsid w:val="00003F9E"/>
    <w:rsid w:val="00004131"/>
    <w:rsid w:val="00013337"/>
    <w:rsid w:val="00021DE9"/>
    <w:rsid w:val="00034518"/>
    <w:rsid w:val="00042602"/>
    <w:rsid w:val="00045CAA"/>
    <w:rsid w:val="000461A8"/>
    <w:rsid w:val="00051B6B"/>
    <w:rsid w:val="00051D46"/>
    <w:rsid w:val="0005451D"/>
    <w:rsid w:val="000602B6"/>
    <w:rsid w:val="00062438"/>
    <w:rsid w:val="000629FD"/>
    <w:rsid w:val="00062DA3"/>
    <w:rsid w:val="00063C51"/>
    <w:rsid w:val="00071491"/>
    <w:rsid w:val="00073AA3"/>
    <w:rsid w:val="00076A11"/>
    <w:rsid w:val="00077784"/>
    <w:rsid w:val="000801CA"/>
    <w:rsid w:val="000844DA"/>
    <w:rsid w:val="0008460C"/>
    <w:rsid w:val="000879B4"/>
    <w:rsid w:val="00095910"/>
    <w:rsid w:val="000A1F75"/>
    <w:rsid w:val="000B1C83"/>
    <w:rsid w:val="000B3E85"/>
    <w:rsid w:val="000B5A9E"/>
    <w:rsid w:val="000B720C"/>
    <w:rsid w:val="000C4B4E"/>
    <w:rsid w:val="000C6F4F"/>
    <w:rsid w:val="000D3DCF"/>
    <w:rsid w:val="000D6552"/>
    <w:rsid w:val="000E1508"/>
    <w:rsid w:val="000E16F0"/>
    <w:rsid w:val="000E2E1D"/>
    <w:rsid w:val="000E3969"/>
    <w:rsid w:val="000F0089"/>
    <w:rsid w:val="000F1CE9"/>
    <w:rsid w:val="000F3B9F"/>
    <w:rsid w:val="000F4421"/>
    <w:rsid w:val="00102505"/>
    <w:rsid w:val="0010392D"/>
    <w:rsid w:val="00105395"/>
    <w:rsid w:val="00106DAA"/>
    <w:rsid w:val="00110DEA"/>
    <w:rsid w:val="00114F15"/>
    <w:rsid w:val="00123C9C"/>
    <w:rsid w:val="00124695"/>
    <w:rsid w:val="001248C9"/>
    <w:rsid w:val="00127B84"/>
    <w:rsid w:val="0013340A"/>
    <w:rsid w:val="001367F4"/>
    <w:rsid w:val="00140BD0"/>
    <w:rsid w:val="0014329D"/>
    <w:rsid w:val="00145BA0"/>
    <w:rsid w:val="00147ADC"/>
    <w:rsid w:val="001601F4"/>
    <w:rsid w:val="001622AB"/>
    <w:rsid w:val="00162712"/>
    <w:rsid w:val="0016312B"/>
    <w:rsid w:val="00164A60"/>
    <w:rsid w:val="00166091"/>
    <w:rsid w:val="0016612A"/>
    <w:rsid w:val="00166ACC"/>
    <w:rsid w:val="00167A8E"/>
    <w:rsid w:val="0017154B"/>
    <w:rsid w:val="00172FCC"/>
    <w:rsid w:val="00181C82"/>
    <w:rsid w:val="00182CDE"/>
    <w:rsid w:val="0018591A"/>
    <w:rsid w:val="00191C1F"/>
    <w:rsid w:val="00194555"/>
    <w:rsid w:val="001A0464"/>
    <w:rsid w:val="001A61AC"/>
    <w:rsid w:val="001A7D04"/>
    <w:rsid w:val="001B02E9"/>
    <w:rsid w:val="001B2858"/>
    <w:rsid w:val="001B2C73"/>
    <w:rsid w:val="001B3160"/>
    <w:rsid w:val="001B53CE"/>
    <w:rsid w:val="001B763A"/>
    <w:rsid w:val="001B7873"/>
    <w:rsid w:val="001C225E"/>
    <w:rsid w:val="001C4EA4"/>
    <w:rsid w:val="001C5CFB"/>
    <w:rsid w:val="001C7074"/>
    <w:rsid w:val="001D3F88"/>
    <w:rsid w:val="001E2C4B"/>
    <w:rsid w:val="001F2FD5"/>
    <w:rsid w:val="001F3042"/>
    <w:rsid w:val="001F3506"/>
    <w:rsid w:val="001F3FB2"/>
    <w:rsid w:val="001F57A6"/>
    <w:rsid w:val="001F69DF"/>
    <w:rsid w:val="002102F3"/>
    <w:rsid w:val="00212923"/>
    <w:rsid w:val="00217275"/>
    <w:rsid w:val="00222EF3"/>
    <w:rsid w:val="00230A71"/>
    <w:rsid w:val="00235B06"/>
    <w:rsid w:val="0023736D"/>
    <w:rsid w:val="00247EB2"/>
    <w:rsid w:val="00250799"/>
    <w:rsid w:val="00257DAC"/>
    <w:rsid w:val="002621A3"/>
    <w:rsid w:val="00263031"/>
    <w:rsid w:val="00263CB6"/>
    <w:rsid w:val="0027262A"/>
    <w:rsid w:val="0028658E"/>
    <w:rsid w:val="002871D8"/>
    <w:rsid w:val="00297ECA"/>
    <w:rsid w:val="002A4A7C"/>
    <w:rsid w:val="002A53F7"/>
    <w:rsid w:val="002C151D"/>
    <w:rsid w:val="002C24EE"/>
    <w:rsid w:val="002C3729"/>
    <w:rsid w:val="002C3BB8"/>
    <w:rsid w:val="002D2709"/>
    <w:rsid w:val="002D3211"/>
    <w:rsid w:val="002D705B"/>
    <w:rsid w:val="002E2098"/>
    <w:rsid w:val="002E444F"/>
    <w:rsid w:val="002E4FBB"/>
    <w:rsid w:val="002F3F27"/>
    <w:rsid w:val="002F40BF"/>
    <w:rsid w:val="002F4201"/>
    <w:rsid w:val="002F54D4"/>
    <w:rsid w:val="002F76E9"/>
    <w:rsid w:val="00303D7C"/>
    <w:rsid w:val="00304872"/>
    <w:rsid w:val="00304C7D"/>
    <w:rsid w:val="00310A67"/>
    <w:rsid w:val="00312E9F"/>
    <w:rsid w:val="00315B1E"/>
    <w:rsid w:val="003177CD"/>
    <w:rsid w:val="00321F6B"/>
    <w:rsid w:val="00323C0E"/>
    <w:rsid w:val="003255E4"/>
    <w:rsid w:val="00327EA2"/>
    <w:rsid w:val="00332588"/>
    <w:rsid w:val="00336B8C"/>
    <w:rsid w:val="00337E72"/>
    <w:rsid w:val="003455BC"/>
    <w:rsid w:val="0035173F"/>
    <w:rsid w:val="00351CA7"/>
    <w:rsid w:val="00357662"/>
    <w:rsid w:val="003660A4"/>
    <w:rsid w:val="003702F8"/>
    <w:rsid w:val="0037051B"/>
    <w:rsid w:val="00371B07"/>
    <w:rsid w:val="00372652"/>
    <w:rsid w:val="00372C76"/>
    <w:rsid w:val="00374EBB"/>
    <w:rsid w:val="00383D39"/>
    <w:rsid w:val="00384589"/>
    <w:rsid w:val="003862E1"/>
    <w:rsid w:val="0039067C"/>
    <w:rsid w:val="00390BA9"/>
    <w:rsid w:val="003912DB"/>
    <w:rsid w:val="00393443"/>
    <w:rsid w:val="00393CDD"/>
    <w:rsid w:val="003A0B09"/>
    <w:rsid w:val="003A4F83"/>
    <w:rsid w:val="003A5E10"/>
    <w:rsid w:val="003B2644"/>
    <w:rsid w:val="003B29BA"/>
    <w:rsid w:val="003B341E"/>
    <w:rsid w:val="003B699E"/>
    <w:rsid w:val="003B736A"/>
    <w:rsid w:val="003C0FBC"/>
    <w:rsid w:val="003C485F"/>
    <w:rsid w:val="003C5A02"/>
    <w:rsid w:val="003E21F2"/>
    <w:rsid w:val="003E38F4"/>
    <w:rsid w:val="003E4377"/>
    <w:rsid w:val="003F267B"/>
    <w:rsid w:val="003F28EC"/>
    <w:rsid w:val="003F2916"/>
    <w:rsid w:val="003F5D47"/>
    <w:rsid w:val="003F73E9"/>
    <w:rsid w:val="003F7BED"/>
    <w:rsid w:val="004035CF"/>
    <w:rsid w:val="00404224"/>
    <w:rsid w:val="0042363B"/>
    <w:rsid w:val="00423C83"/>
    <w:rsid w:val="00440499"/>
    <w:rsid w:val="004602D5"/>
    <w:rsid w:val="004739ED"/>
    <w:rsid w:val="004774FE"/>
    <w:rsid w:val="0047793B"/>
    <w:rsid w:val="00481AAB"/>
    <w:rsid w:val="00483EFF"/>
    <w:rsid w:val="00494E93"/>
    <w:rsid w:val="004957F4"/>
    <w:rsid w:val="004A32FA"/>
    <w:rsid w:val="004A3790"/>
    <w:rsid w:val="004A53C5"/>
    <w:rsid w:val="004B1214"/>
    <w:rsid w:val="004B34BC"/>
    <w:rsid w:val="004B5080"/>
    <w:rsid w:val="004B6721"/>
    <w:rsid w:val="004C055F"/>
    <w:rsid w:val="004C2B80"/>
    <w:rsid w:val="004C45B3"/>
    <w:rsid w:val="004D0E3A"/>
    <w:rsid w:val="004D1E86"/>
    <w:rsid w:val="004D445B"/>
    <w:rsid w:val="00505488"/>
    <w:rsid w:val="0050781B"/>
    <w:rsid w:val="005149A5"/>
    <w:rsid w:val="005153D7"/>
    <w:rsid w:val="00531C2D"/>
    <w:rsid w:val="00532047"/>
    <w:rsid w:val="00534E6E"/>
    <w:rsid w:val="00536838"/>
    <w:rsid w:val="0054393F"/>
    <w:rsid w:val="005445F2"/>
    <w:rsid w:val="00544785"/>
    <w:rsid w:val="00545470"/>
    <w:rsid w:val="00556239"/>
    <w:rsid w:val="00565519"/>
    <w:rsid w:val="00572F03"/>
    <w:rsid w:val="00575CC2"/>
    <w:rsid w:val="00581D0E"/>
    <w:rsid w:val="00582AAE"/>
    <w:rsid w:val="00582FF8"/>
    <w:rsid w:val="00584285"/>
    <w:rsid w:val="00587075"/>
    <w:rsid w:val="00593A2F"/>
    <w:rsid w:val="00594183"/>
    <w:rsid w:val="00594476"/>
    <w:rsid w:val="00595E79"/>
    <w:rsid w:val="005A30CF"/>
    <w:rsid w:val="005A3600"/>
    <w:rsid w:val="005A4DFE"/>
    <w:rsid w:val="005B096F"/>
    <w:rsid w:val="005B21F0"/>
    <w:rsid w:val="005B2EDF"/>
    <w:rsid w:val="005B4A2D"/>
    <w:rsid w:val="005C07EE"/>
    <w:rsid w:val="005C4531"/>
    <w:rsid w:val="005E1290"/>
    <w:rsid w:val="005E2EC1"/>
    <w:rsid w:val="005E530A"/>
    <w:rsid w:val="005F0E6E"/>
    <w:rsid w:val="00600969"/>
    <w:rsid w:val="0060154D"/>
    <w:rsid w:val="00605FA4"/>
    <w:rsid w:val="00607ECF"/>
    <w:rsid w:val="006112EB"/>
    <w:rsid w:val="00621C44"/>
    <w:rsid w:val="00623F8E"/>
    <w:rsid w:val="00625223"/>
    <w:rsid w:val="0062767C"/>
    <w:rsid w:val="006302B3"/>
    <w:rsid w:val="00633FCB"/>
    <w:rsid w:val="00636A8F"/>
    <w:rsid w:val="00654B4D"/>
    <w:rsid w:val="006664F7"/>
    <w:rsid w:val="00670ADD"/>
    <w:rsid w:val="00670B0D"/>
    <w:rsid w:val="00671840"/>
    <w:rsid w:val="00674268"/>
    <w:rsid w:val="00680AFA"/>
    <w:rsid w:val="00685D80"/>
    <w:rsid w:val="00691BAA"/>
    <w:rsid w:val="00691E63"/>
    <w:rsid w:val="00692F93"/>
    <w:rsid w:val="006931A3"/>
    <w:rsid w:val="00694801"/>
    <w:rsid w:val="006A2808"/>
    <w:rsid w:val="006A4213"/>
    <w:rsid w:val="006B049F"/>
    <w:rsid w:val="006B182C"/>
    <w:rsid w:val="006B4926"/>
    <w:rsid w:val="006B697D"/>
    <w:rsid w:val="006D3D53"/>
    <w:rsid w:val="006D43F5"/>
    <w:rsid w:val="006D6843"/>
    <w:rsid w:val="006D6E8F"/>
    <w:rsid w:val="006E18FF"/>
    <w:rsid w:val="006E207E"/>
    <w:rsid w:val="006E4088"/>
    <w:rsid w:val="006E40ED"/>
    <w:rsid w:val="006F1B72"/>
    <w:rsid w:val="006F3F85"/>
    <w:rsid w:val="006F51F3"/>
    <w:rsid w:val="006F5646"/>
    <w:rsid w:val="00700610"/>
    <w:rsid w:val="00701950"/>
    <w:rsid w:val="00702717"/>
    <w:rsid w:val="00702FBA"/>
    <w:rsid w:val="00704E1F"/>
    <w:rsid w:val="00711463"/>
    <w:rsid w:val="00713420"/>
    <w:rsid w:val="007158A1"/>
    <w:rsid w:val="0072069C"/>
    <w:rsid w:val="007227B4"/>
    <w:rsid w:val="00722A55"/>
    <w:rsid w:val="00722E32"/>
    <w:rsid w:val="007237B2"/>
    <w:rsid w:val="00735F92"/>
    <w:rsid w:val="00742C68"/>
    <w:rsid w:val="00743227"/>
    <w:rsid w:val="0075173D"/>
    <w:rsid w:val="00755B1E"/>
    <w:rsid w:val="007623CB"/>
    <w:rsid w:val="00764C24"/>
    <w:rsid w:val="00765073"/>
    <w:rsid w:val="007718AE"/>
    <w:rsid w:val="00771F76"/>
    <w:rsid w:val="00777739"/>
    <w:rsid w:val="00777B4F"/>
    <w:rsid w:val="00780707"/>
    <w:rsid w:val="007807FA"/>
    <w:rsid w:val="007828E9"/>
    <w:rsid w:val="0078384A"/>
    <w:rsid w:val="00784035"/>
    <w:rsid w:val="00784661"/>
    <w:rsid w:val="00786500"/>
    <w:rsid w:val="00795035"/>
    <w:rsid w:val="00797D8E"/>
    <w:rsid w:val="007A01B2"/>
    <w:rsid w:val="007A4F01"/>
    <w:rsid w:val="007A64A4"/>
    <w:rsid w:val="007A73DE"/>
    <w:rsid w:val="007B00EC"/>
    <w:rsid w:val="007B3CEC"/>
    <w:rsid w:val="007B7B58"/>
    <w:rsid w:val="007C2C71"/>
    <w:rsid w:val="007C3096"/>
    <w:rsid w:val="007D2AF2"/>
    <w:rsid w:val="007D7A3D"/>
    <w:rsid w:val="007E4854"/>
    <w:rsid w:val="007E5BD5"/>
    <w:rsid w:val="007F21DA"/>
    <w:rsid w:val="00803481"/>
    <w:rsid w:val="00811DED"/>
    <w:rsid w:val="00822201"/>
    <w:rsid w:val="008241D5"/>
    <w:rsid w:val="00832451"/>
    <w:rsid w:val="00833E53"/>
    <w:rsid w:val="00842B5E"/>
    <w:rsid w:val="008440FD"/>
    <w:rsid w:val="00846329"/>
    <w:rsid w:val="00853196"/>
    <w:rsid w:val="00860554"/>
    <w:rsid w:val="00862C6E"/>
    <w:rsid w:val="00870412"/>
    <w:rsid w:val="00871978"/>
    <w:rsid w:val="00874FC9"/>
    <w:rsid w:val="008751F1"/>
    <w:rsid w:val="00880916"/>
    <w:rsid w:val="00883965"/>
    <w:rsid w:val="00884244"/>
    <w:rsid w:val="00884339"/>
    <w:rsid w:val="00884F86"/>
    <w:rsid w:val="00885DAD"/>
    <w:rsid w:val="00890782"/>
    <w:rsid w:val="00890A90"/>
    <w:rsid w:val="00892382"/>
    <w:rsid w:val="0089287F"/>
    <w:rsid w:val="008A1D97"/>
    <w:rsid w:val="008B23A2"/>
    <w:rsid w:val="008B3C86"/>
    <w:rsid w:val="008C2AAF"/>
    <w:rsid w:val="008C544D"/>
    <w:rsid w:val="008C56D5"/>
    <w:rsid w:val="008C6EE4"/>
    <w:rsid w:val="008D36B2"/>
    <w:rsid w:val="008E1081"/>
    <w:rsid w:val="008E5883"/>
    <w:rsid w:val="008F4F69"/>
    <w:rsid w:val="008F521B"/>
    <w:rsid w:val="00905987"/>
    <w:rsid w:val="009108B6"/>
    <w:rsid w:val="009111AA"/>
    <w:rsid w:val="00921F4A"/>
    <w:rsid w:val="00923588"/>
    <w:rsid w:val="00933849"/>
    <w:rsid w:val="0093617A"/>
    <w:rsid w:val="00937B4D"/>
    <w:rsid w:val="00945ABE"/>
    <w:rsid w:val="00945AD1"/>
    <w:rsid w:val="009539DE"/>
    <w:rsid w:val="00953CDF"/>
    <w:rsid w:val="0095563A"/>
    <w:rsid w:val="009606DF"/>
    <w:rsid w:val="00964C75"/>
    <w:rsid w:val="00964F69"/>
    <w:rsid w:val="009678FA"/>
    <w:rsid w:val="0097212D"/>
    <w:rsid w:val="00975E15"/>
    <w:rsid w:val="00976BAE"/>
    <w:rsid w:val="00980CA1"/>
    <w:rsid w:val="0098137F"/>
    <w:rsid w:val="00983340"/>
    <w:rsid w:val="00992730"/>
    <w:rsid w:val="009949F6"/>
    <w:rsid w:val="00994BDF"/>
    <w:rsid w:val="009A4C57"/>
    <w:rsid w:val="009A6671"/>
    <w:rsid w:val="009B122F"/>
    <w:rsid w:val="009B4C3F"/>
    <w:rsid w:val="009B561E"/>
    <w:rsid w:val="009B5F87"/>
    <w:rsid w:val="009C4E6A"/>
    <w:rsid w:val="009C7431"/>
    <w:rsid w:val="009C7B07"/>
    <w:rsid w:val="009D17BA"/>
    <w:rsid w:val="009D62D5"/>
    <w:rsid w:val="009E4B07"/>
    <w:rsid w:val="009F6707"/>
    <w:rsid w:val="00A0220E"/>
    <w:rsid w:val="00A04479"/>
    <w:rsid w:val="00A04AC5"/>
    <w:rsid w:val="00A13E49"/>
    <w:rsid w:val="00A162AA"/>
    <w:rsid w:val="00A224F7"/>
    <w:rsid w:val="00A302B7"/>
    <w:rsid w:val="00A31606"/>
    <w:rsid w:val="00A34665"/>
    <w:rsid w:val="00A36C53"/>
    <w:rsid w:val="00A37244"/>
    <w:rsid w:val="00A3775C"/>
    <w:rsid w:val="00A4294E"/>
    <w:rsid w:val="00A42BDA"/>
    <w:rsid w:val="00A52959"/>
    <w:rsid w:val="00A57FE6"/>
    <w:rsid w:val="00A605D4"/>
    <w:rsid w:val="00A61A79"/>
    <w:rsid w:val="00A61AD6"/>
    <w:rsid w:val="00A61FE4"/>
    <w:rsid w:val="00A63798"/>
    <w:rsid w:val="00A720F4"/>
    <w:rsid w:val="00A766A8"/>
    <w:rsid w:val="00A81497"/>
    <w:rsid w:val="00A81F2F"/>
    <w:rsid w:val="00A83587"/>
    <w:rsid w:val="00A85717"/>
    <w:rsid w:val="00A939CD"/>
    <w:rsid w:val="00A94610"/>
    <w:rsid w:val="00A967EF"/>
    <w:rsid w:val="00AA5E01"/>
    <w:rsid w:val="00AB11A0"/>
    <w:rsid w:val="00AB58D5"/>
    <w:rsid w:val="00AC19BC"/>
    <w:rsid w:val="00AD72E9"/>
    <w:rsid w:val="00AE165D"/>
    <w:rsid w:val="00AE1C93"/>
    <w:rsid w:val="00AE49A7"/>
    <w:rsid w:val="00AE6CA3"/>
    <w:rsid w:val="00AF1542"/>
    <w:rsid w:val="00AF18D7"/>
    <w:rsid w:val="00AF314B"/>
    <w:rsid w:val="00AF6573"/>
    <w:rsid w:val="00B053D4"/>
    <w:rsid w:val="00B0658E"/>
    <w:rsid w:val="00B115B4"/>
    <w:rsid w:val="00B218CE"/>
    <w:rsid w:val="00B23D16"/>
    <w:rsid w:val="00B27618"/>
    <w:rsid w:val="00B300EC"/>
    <w:rsid w:val="00B32CC6"/>
    <w:rsid w:val="00B376F9"/>
    <w:rsid w:val="00B403C6"/>
    <w:rsid w:val="00B42148"/>
    <w:rsid w:val="00B44D63"/>
    <w:rsid w:val="00B476E7"/>
    <w:rsid w:val="00B47828"/>
    <w:rsid w:val="00B53C87"/>
    <w:rsid w:val="00B57E5F"/>
    <w:rsid w:val="00B7392C"/>
    <w:rsid w:val="00B7442D"/>
    <w:rsid w:val="00B77EBF"/>
    <w:rsid w:val="00B816EF"/>
    <w:rsid w:val="00B84111"/>
    <w:rsid w:val="00B85DE9"/>
    <w:rsid w:val="00B95BF7"/>
    <w:rsid w:val="00BA0228"/>
    <w:rsid w:val="00BA201C"/>
    <w:rsid w:val="00BA7F32"/>
    <w:rsid w:val="00BB0B89"/>
    <w:rsid w:val="00BB51DF"/>
    <w:rsid w:val="00BB527C"/>
    <w:rsid w:val="00BC0470"/>
    <w:rsid w:val="00BC7E00"/>
    <w:rsid w:val="00BD55CD"/>
    <w:rsid w:val="00BD643E"/>
    <w:rsid w:val="00BE467B"/>
    <w:rsid w:val="00BF3DCB"/>
    <w:rsid w:val="00BF4D7D"/>
    <w:rsid w:val="00BF6385"/>
    <w:rsid w:val="00C00B4C"/>
    <w:rsid w:val="00C0279C"/>
    <w:rsid w:val="00C04524"/>
    <w:rsid w:val="00C05FEA"/>
    <w:rsid w:val="00C11C51"/>
    <w:rsid w:val="00C13FC5"/>
    <w:rsid w:val="00C2375E"/>
    <w:rsid w:val="00C23B12"/>
    <w:rsid w:val="00C32C8D"/>
    <w:rsid w:val="00C35E53"/>
    <w:rsid w:val="00C35F64"/>
    <w:rsid w:val="00C4290D"/>
    <w:rsid w:val="00C446BC"/>
    <w:rsid w:val="00C45FF3"/>
    <w:rsid w:val="00C5415F"/>
    <w:rsid w:val="00C55963"/>
    <w:rsid w:val="00C57B8D"/>
    <w:rsid w:val="00C60C97"/>
    <w:rsid w:val="00C6179D"/>
    <w:rsid w:val="00C6294C"/>
    <w:rsid w:val="00C62CBA"/>
    <w:rsid w:val="00C63A0F"/>
    <w:rsid w:val="00C73F98"/>
    <w:rsid w:val="00C7472F"/>
    <w:rsid w:val="00C76E26"/>
    <w:rsid w:val="00C92902"/>
    <w:rsid w:val="00C933DC"/>
    <w:rsid w:val="00C947A3"/>
    <w:rsid w:val="00C96897"/>
    <w:rsid w:val="00CA0121"/>
    <w:rsid w:val="00CA5382"/>
    <w:rsid w:val="00CA6DF0"/>
    <w:rsid w:val="00CB17CB"/>
    <w:rsid w:val="00CD5333"/>
    <w:rsid w:val="00CD548C"/>
    <w:rsid w:val="00CD58E5"/>
    <w:rsid w:val="00CE01EE"/>
    <w:rsid w:val="00CF179D"/>
    <w:rsid w:val="00CF2C15"/>
    <w:rsid w:val="00D0060D"/>
    <w:rsid w:val="00D014EE"/>
    <w:rsid w:val="00D02C9E"/>
    <w:rsid w:val="00D04607"/>
    <w:rsid w:val="00D06212"/>
    <w:rsid w:val="00D10D6B"/>
    <w:rsid w:val="00D1238F"/>
    <w:rsid w:val="00D1363B"/>
    <w:rsid w:val="00D16390"/>
    <w:rsid w:val="00D17868"/>
    <w:rsid w:val="00D20D8A"/>
    <w:rsid w:val="00D225A9"/>
    <w:rsid w:val="00D309F7"/>
    <w:rsid w:val="00D33671"/>
    <w:rsid w:val="00D3421E"/>
    <w:rsid w:val="00D35A71"/>
    <w:rsid w:val="00D41475"/>
    <w:rsid w:val="00D45284"/>
    <w:rsid w:val="00D52C0D"/>
    <w:rsid w:val="00D57467"/>
    <w:rsid w:val="00D60D2F"/>
    <w:rsid w:val="00D6517A"/>
    <w:rsid w:val="00D6620F"/>
    <w:rsid w:val="00D66A05"/>
    <w:rsid w:val="00D72619"/>
    <w:rsid w:val="00D73847"/>
    <w:rsid w:val="00D741EF"/>
    <w:rsid w:val="00D7493C"/>
    <w:rsid w:val="00D90710"/>
    <w:rsid w:val="00D93287"/>
    <w:rsid w:val="00D96C08"/>
    <w:rsid w:val="00DA4F91"/>
    <w:rsid w:val="00DB195F"/>
    <w:rsid w:val="00DB2FDA"/>
    <w:rsid w:val="00DB425F"/>
    <w:rsid w:val="00DB4B5B"/>
    <w:rsid w:val="00DB5942"/>
    <w:rsid w:val="00DB7407"/>
    <w:rsid w:val="00DB7F7C"/>
    <w:rsid w:val="00DC0B1F"/>
    <w:rsid w:val="00DC70C4"/>
    <w:rsid w:val="00DD650D"/>
    <w:rsid w:val="00DE0F76"/>
    <w:rsid w:val="00DE39F4"/>
    <w:rsid w:val="00DE47E2"/>
    <w:rsid w:val="00DE6321"/>
    <w:rsid w:val="00DE7C0D"/>
    <w:rsid w:val="00DF57C4"/>
    <w:rsid w:val="00DF6B7F"/>
    <w:rsid w:val="00E03E90"/>
    <w:rsid w:val="00E10015"/>
    <w:rsid w:val="00E11DFE"/>
    <w:rsid w:val="00E13ECB"/>
    <w:rsid w:val="00E14675"/>
    <w:rsid w:val="00E253C5"/>
    <w:rsid w:val="00E30B08"/>
    <w:rsid w:val="00E314FA"/>
    <w:rsid w:val="00E36B2F"/>
    <w:rsid w:val="00E45A93"/>
    <w:rsid w:val="00E60730"/>
    <w:rsid w:val="00E70566"/>
    <w:rsid w:val="00E71B2F"/>
    <w:rsid w:val="00E72D10"/>
    <w:rsid w:val="00E8174E"/>
    <w:rsid w:val="00E8296C"/>
    <w:rsid w:val="00E85E62"/>
    <w:rsid w:val="00E86519"/>
    <w:rsid w:val="00E938BA"/>
    <w:rsid w:val="00E94C7E"/>
    <w:rsid w:val="00E9752A"/>
    <w:rsid w:val="00EA262D"/>
    <w:rsid w:val="00EA609F"/>
    <w:rsid w:val="00EA7477"/>
    <w:rsid w:val="00EB0625"/>
    <w:rsid w:val="00EC3634"/>
    <w:rsid w:val="00ED05B3"/>
    <w:rsid w:val="00ED27F7"/>
    <w:rsid w:val="00EE2A14"/>
    <w:rsid w:val="00EE5DCB"/>
    <w:rsid w:val="00F006FB"/>
    <w:rsid w:val="00F034E2"/>
    <w:rsid w:val="00F0746A"/>
    <w:rsid w:val="00F07C36"/>
    <w:rsid w:val="00F1510D"/>
    <w:rsid w:val="00F17E6B"/>
    <w:rsid w:val="00F23ABA"/>
    <w:rsid w:val="00F261B0"/>
    <w:rsid w:val="00F269A9"/>
    <w:rsid w:val="00F26C0B"/>
    <w:rsid w:val="00F26F17"/>
    <w:rsid w:val="00F30368"/>
    <w:rsid w:val="00F3270D"/>
    <w:rsid w:val="00F3283E"/>
    <w:rsid w:val="00F36688"/>
    <w:rsid w:val="00F40B61"/>
    <w:rsid w:val="00F416F5"/>
    <w:rsid w:val="00F42891"/>
    <w:rsid w:val="00F43B37"/>
    <w:rsid w:val="00F4457C"/>
    <w:rsid w:val="00F45EC8"/>
    <w:rsid w:val="00F50297"/>
    <w:rsid w:val="00F50962"/>
    <w:rsid w:val="00F51452"/>
    <w:rsid w:val="00F55FEF"/>
    <w:rsid w:val="00F56734"/>
    <w:rsid w:val="00F57FA6"/>
    <w:rsid w:val="00F6027B"/>
    <w:rsid w:val="00F612C6"/>
    <w:rsid w:val="00F66BFF"/>
    <w:rsid w:val="00F707C9"/>
    <w:rsid w:val="00F75248"/>
    <w:rsid w:val="00F76176"/>
    <w:rsid w:val="00F76D6E"/>
    <w:rsid w:val="00F82ABD"/>
    <w:rsid w:val="00F8354F"/>
    <w:rsid w:val="00F83C56"/>
    <w:rsid w:val="00F874F8"/>
    <w:rsid w:val="00F91119"/>
    <w:rsid w:val="00F91161"/>
    <w:rsid w:val="00F9511F"/>
    <w:rsid w:val="00FA3FBA"/>
    <w:rsid w:val="00FA60FF"/>
    <w:rsid w:val="00FB0925"/>
    <w:rsid w:val="00FB26F4"/>
    <w:rsid w:val="00FB303C"/>
    <w:rsid w:val="00FB4684"/>
    <w:rsid w:val="00FC3A3C"/>
    <w:rsid w:val="00FC4190"/>
    <w:rsid w:val="00FC5E10"/>
    <w:rsid w:val="00FC7662"/>
    <w:rsid w:val="00FD7ACA"/>
    <w:rsid w:val="00FE37C3"/>
    <w:rsid w:val="00FE7034"/>
    <w:rsid w:val="00FF01BD"/>
    <w:rsid w:val="00FF1CBC"/>
    <w:rsid w:val="00FF4705"/>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0B7E1"/>
  <w14:defaultImageDpi w14:val="0"/>
  <w15:chartTrackingRefBased/>
  <w15:docId w15:val="{26A7363E-16B4-D74C-94F3-315EB90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List"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paragraph" w:styleId="Heading6">
    <w:name w:val="heading 6"/>
    <w:basedOn w:val="Normal"/>
    <w:next w:val="Normal"/>
    <w:link w:val="Heading6Char"/>
    <w:uiPriority w:val="9"/>
    <w:semiHidden/>
    <w:unhideWhenUsed/>
    <w:qFormat/>
    <w:rsid w:val="005B4A2D"/>
    <w:pPr>
      <w:keepNext/>
      <w:jc w:val="center"/>
      <w:outlineLvl w:val="5"/>
    </w:pPr>
    <w:rPr>
      <w:rFonts w:ascii="Arial" w:eastAsiaTheme="minorEastAsia" w:hAnsi="Arial" w:cs="Arial"/>
      <w:b/>
      <w:bCs/>
      <w:i/>
      <w:iCs/>
      <w:sz w:val="22"/>
      <w:szCs w:val="22"/>
      <w:u w:val="single"/>
      <w:lang w:eastAsia="ja-JP"/>
    </w:rPr>
  </w:style>
  <w:style w:type="paragraph" w:styleId="Heading7">
    <w:name w:val="heading 7"/>
    <w:basedOn w:val="Normal"/>
    <w:next w:val="Normal"/>
    <w:link w:val="Heading7Char"/>
    <w:uiPriority w:val="9"/>
    <w:qFormat/>
    <w:rsid w:val="005B4A2D"/>
    <w:pPr>
      <w:spacing w:before="240" w:after="60"/>
      <w:outlineLvl w:val="6"/>
    </w:pPr>
    <w:rPr>
      <w:rFonts w:ascii="Arial" w:eastAsiaTheme="minorEastAsia" w:hAnsi="Arial" w:cs="Arial"/>
      <w:lang w:eastAsia="ja-JP"/>
    </w:rPr>
  </w:style>
  <w:style w:type="paragraph" w:styleId="Heading8">
    <w:name w:val="heading 8"/>
    <w:basedOn w:val="Normal"/>
    <w:next w:val="Normal"/>
    <w:link w:val="Heading8Char"/>
    <w:uiPriority w:val="9"/>
    <w:qFormat/>
    <w:rsid w:val="005B4A2D"/>
    <w:pPr>
      <w:keepNext/>
      <w:outlineLvl w:val="7"/>
    </w:pPr>
    <w:rPr>
      <w:rFonts w:ascii="Arial" w:eastAsiaTheme="minorEastAsia" w:hAnsi="Arial" w:cs="Arial"/>
      <w:b/>
      <w:bCs/>
      <w:sz w:val="22"/>
      <w:szCs w:val="22"/>
      <w:lang w:val="pl-PL" w:eastAsia="pl-PL"/>
    </w:rPr>
  </w:style>
  <w:style w:type="paragraph" w:styleId="Heading9">
    <w:name w:val="heading 9"/>
    <w:basedOn w:val="Normal"/>
    <w:next w:val="Normal"/>
    <w:link w:val="Heading9Char"/>
    <w:uiPriority w:val="9"/>
    <w:qFormat/>
    <w:rsid w:val="005B4A2D"/>
    <w:pPr>
      <w:keepNext/>
      <w:ind w:right="-4041"/>
      <w:outlineLvl w:val="8"/>
    </w:pPr>
    <w:rPr>
      <w:rFonts w:ascii="Arial" w:eastAsiaTheme="minorEastAsia" w:hAnsi="Arial" w:cs="Arial"/>
      <w:b/>
      <w:bCs/>
      <w:sz w:val="22"/>
      <w:szCs w:val="22"/>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en-US"/>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eastAsia="x-none"/>
    </w:rPr>
  </w:style>
  <w:style w:type="character" w:customStyle="1" w:styleId="Heading7Char">
    <w:name w:val="Heading 7 Char"/>
    <w:basedOn w:val="DefaultParagraphFont"/>
    <w:link w:val="Heading7"/>
    <w:uiPriority w:val="9"/>
    <w:rsid w:val="005B4A2D"/>
    <w:rPr>
      <w:rFonts w:ascii="Arial" w:eastAsiaTheme="minorEastAsia" w:hAnsi="Arial" w:cs="Arial"/>
      <w:sz w:val="24"/>
      <w:szCs w:val="24"/>
      <w:lang w:val="en-US" w:eastAsia="ja-JP"/>
    </w:rPr>
  </w:style>
  <w:style w:type="character" w:customStyle="1" w:styleId="Heading8Char">
    <w:name w:val="Heading 8 Char"/>
    <w:basedOn w:val="DefaultParagraphFont"/>
    <w:link w:val="Heading8"/>
    <w:uiPriority w:val="9"/>
    <w:rsid w:val="005B4A2D"/>
    <w:rPr>
      <w:rFonts w:ascii="Arial" w:eastAsiaTheme="minorEastAsia" w:hAnsi="Arial" w:cs="Arial"/>
      <w:b/>
      <w:bCs/>
      <w:sz w:val="22"/>
      <w:szCs w:val="22"/>
      <w:lang w:val="pl-PL" w:eastAsia="pl-PL"/>
    </w:rPr>
  </w:style>
  <w:style w:type="character" w:customStyle="1" w:styleId="Heading9Char">
    <w:name w:val="Heading 9 Char"/>
    <w:basedOn w:val="DefaultParagraphFont"/>
    <w:link w:val="Heading9"/>
    <w:uiPriority w:val="9"/>
    <w:rsid w:val="005B4A2D"/>
    <w:rPr>
      <w:rFonts w:ascii="Arial" w:eastAsiaTheme="minorEastAsia" w:hAnsi="Arial" w:cs="Arial"/>
      <w:b/>
      <w:bCs/>
      <w:sz w:val="22"/>
      <w:szCs w:val="22"/>
      <w:lang w:val="en-AU" w:eastAsia="pl-PL"/>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sz w:val="24"/>
      <w:szCs w:val="24"/>
      <w:lang w:val="en-US"/>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3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List Paragraph2,Paragraf ISI,awal"/>
    <w:basedOn w:val="Normal"/>
    <w:link w:val="ListParagraphChar"/>
    <w:uiPriority w:val="1"/>
    <w:qFormat/>
    <w:rsid w:val="005E1290"/>
    <w:pPr>
      <w:spacing w:after="200" w:line="276" w:lineRule="auto"/>
      <w:ind w:left="720"/>
      <w:contextualSpacing/>
    </w:pPr>
    <w:rPr>
      <w:rFonts w:ascii="Calibri" w:hAnsi="Calibri"/>
      <w:sz w:val="22"/>
      <w:szCs w:val="22"/>
      <w:lang w:val="id-ID"/>
    </w:rPr>
  </w:style>
  <w:style w:type="character" w:customStyle="1" w:styleId="ListParagraphChar">
    <w:name w:val="List Paragraph Char"/>
    <w:aliases w:val="Body of text Char,List Paragraph2 Char,Paragraf ISI Char,awal Char"/>
    <w:link w:val="ListParagraph"/>
    <w:uiPriority w:val="34"/>
    <w:qFormat/>
    <w:locked/>
    <w:rsid w:val="005E1290"/>
    <w:rPr>
      <w:rFonts w:ascii="Calibri" w:hAnsi="Calibri"/>
      <w:sz w:val="22"/>
      <w:lang w:val="id-ID" w:eastAsia="x-none"/>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character" w:customStyle="1" w:styleId="NoSpacingChar">
    <w:name w:val="No Spacing Char"/>
    <w:link w:val="NoSpacing"/>
    <w:uiPriority w:val="1"/>
    <w:locked/>
    <w:rsid w:val="00A63798"/>
    <w:rPr>
      <w:rFonts w:ascii="Calibri" w:hAnsi="Calibri"/>
      <w:sz w:val="22"/>
      <w:lang w:val="id-ID" w:eastAsia="x-none"/>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eastAsia="x-none"/>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 w:type="character" w:customStyle="1" w:styleId="Heading6Char">
    <w:name w:val="Heading 6 Char"/>
    <w:basedOn w:val="DefaultParagraphFont"/>
    <w:link w:val="Heading6"/>
    <w:uiPriority w:val="9"/>
    <w:semiHidden/>
    <w:rsid w:val="005B4A2D"/>
    <w:rPr>
      <w:rFonts w:ascii="Arial" w:eastAsiaTheme="minorEastAsia" w:hAnsi="Arial" w:cs="Arial"/>
      <w:b/>
      <w:bCs/>
      <w:i/>
      <w:iCs/>
      <w:sz w:val="22"/>
      <w:szCs w:val="22"/>
      <w:u w:val="single"/>
      <w:lang w:val="en-US" w:eastAsia="ja-JP"/>
    </w:rPr>
  </w:style>
  <w:style w:type="paragraph" w:styleId="Caption">
    <w:name w:val="caption"/>
    <w:basedOn w:val="Normal"/>
    <w:next w:val="Normal"/>
    <w:uiPriority w:val="35"/>
    <w:qFormat/>
    <w:rsid w:val="005B4A2D"/>
    <w:pPr>
      <w:spacing w:line="480" w:lineRule="auto"/>
      <w:jc w:val="center"/>
    </w:pPr>
    <w:rPr>
      <w:rFonts w:ascii="Arial" w:eastAsiaTheme="minorEastAsia" w:hAnsi="Arial" w:cs="Arial"/>
      <w:i/>
      <w:iCs/>
      <w:sz w:val="22"/>
      <w:szCs w:val="22"/>
      <w:lang w:eastAsia="ja-JP"/>
    </w:rPr>
  </w:style>
  <w:style w:type="character" w:styleId="FootnoteReference">
    <w:name w:val="footnote reference"/>
    <w:basedOn w:val="DefaultParagraphFont"/>
    <w:uiPriority w:val="99"/>
    <w:rsid w:val="005B4A2D"/>
    <w:rPr>
      <w:rFonts w:cs="Times New Roman"/>
      <w:vertAlign w:val="superscript"/>
    </w:rPr>
  </w:style>
  <w:style w:type="paragraph" w:styleId="FootnoteText">
    <w:name w:val="footnote text"/>
    <w:basedOn w:val="Normal"/>
    <w:link w:val="FootnoteTextChar"/>
    <w:uiPriority w:val="99"/>
    <w:rsid w:val="005B4A2D"/>
    <w:rPr>
      <w:rFonts w:ascii="Arial" w:eastAsiaTheme="minorEastAsia" w:hAnsi="Arial" w:cs="Traditional Arabic"/>
      <w:sz w:val="22"/>
      <w:szCs w:val="22"/>
      <w:lang w:eastAsia="ko-KR"/>
    </w:rPr>
  </w:style>
  <w:style w:type="character" w:customStyle="1" w:styleId="FootnoteTextChar">
    <w:name w:val="Footnote Text Char"/>
    <w:basedOn w:val="DefaultParagraphFont"/>
    <w:link w:val="FootnoteText"/>
    <w:uiPriority w:val="99"/>
    <w:rsid w:val="005B4A2D"/>
    <w:rPr>
      <w:rFonts w:ascii="Arial" w:eastAsiaTheme="minorEastAsia" w:hAnsi="Arial" w:cs="Traditional Arabic"/>
      <w:sz w:val="22"/>
      <w:szCs w:val="22"/>
      <w:lang w:val="en-US" w:eastAsia="ko-KR"/>
    </w:rPr>
  </w:style>
  <w:style w:type="paragraph" w:customStyle="1" w:styleId="Judulbab">
    <w:name w:val="Judul bab"/>
    <w:basedOn w:val="Normal"/>
    <w:rsid w:val="005B4A2D"/>
    <w:pPr>
      <w:spacing w:line="475" w:lineRule="atLeast"/>
      <w:jc w:val="center"/>
    </w:pPr>
    <w:rPr>
      <w:rFonts w:ascii="Arial" w:eastAsiaTheme="minorEastAsia" w:hAnsi="Arial" w:cs="Arial"/>
      <w:b/>
      <w:sz w:val="32"/>
      <w:szCs w:val="22"/>
      <w:lang w:eastAsia="ja-JP"/>
    </w:rPr>
  </w:style>
  <w:style w:type="paragraph" w:customStyle="1" w:styleId="IsiBabforKomputek">
    <w:name w:val="Isi Bab for Komputek"/>
    <w:basedOn w:val="Normal"/>
    <w:rsid w:val="005B4A2D"/>
    <w:pPr>
      <w:ind w:firstLine="720"/>
      <w:jc w:val="both"/>
    </w:pPr>
    <w:rPr>
      <w:rFonts w:ascii="Arial" w:eastAsiaTheme="minorEastAsia" w:hAnsi="Arial" w:cs="Arial"/>
      <w:sz w:val="22"/>
      <w:szCs w:val="22"/>
      <w:lang w:eastAsia="ja-JP"/>
    </w:rPr>
  </w:style>
  <w:style w:type="paragraph" w:customStyle="1" w:styleId="tole">
    <w:name w:val="tole"/>
    <w:basedOn w:val="Normal"/>
    <w:rsid w:val="005B4A2D"/>
    <w:pPr>
      <w:jc w:val="center"/>
      <w:outlineLvl w:val="0"/>
    </w:pPr>
    <w:rPr>
      <w:rFonts w:ascii="Arial" w:eastAsiaTheme="minorEastAsia" w:hAnsi="Arial" w:cs="Arial"/>
      <w:b/>
      <w:bCs/>
      <w:sz w:val="28"/>
      <w:szCs w:val="28"/>
      <w:lang w:eastAsia="ja-JP"/>
    </w:rPr>
  </w:style>
  <w:style w:type="paragraph" w:customStyle="1" w:styleId="tolesBold">
    <w:name w:val="toles + Bold"/>
    <w:aliases w:val="Line spacing:  single"/>
    <w:basedOn w:val="Normal"/>
    <w:rsid w:val="005B4A2D"/>
    <w:pPr>
      <w:jc w:val="center"/>
      <w:outlineLvl w:val="0"/>
    </w:pPr>
    <w:rPr>
      <w:rFonts w:ascii="Arial" w:eastAsiaTheme="minorEastAsia" w:hAnsi="Arial" w:cs="Arial"/>
      <w:i/>
      <w:iCs/>
      <w:lang w:eastAsia="ja-JP"/>
    </w:rPr>
  </w:style>
  <w:style w:type="paragraph" w:customStyle="1" w:styleId="toleLinespacingsingle">
    <w:name w:val="tole + Line spacing:  single"/>
    <w:basedOn w:val="Normal"/>
    <w:rsid w:val="005B4A2D"/>
    <w:pPr>
      <w:jc w:val="both"/>
    </w:pPr>
    <w:rPr>
      <w:rFonts w:ascii="Arial" w:eastAsiaTheme="minorEastAsia" w:hAnsi="Arial" w:cs="Arial"/>
      <w:lang w:eastAsia="ja-JP"/>
    </w:rPr>
  </w:style>
  <w:style w:type="paragraph" w:customStyle="1" w:styleId="bunga">
    <w:name w:val="bunga"/>
    <w:basedOn w:val="Normal"/>
    <w:rsid w:val="005B4A2D"/>
    <w:pPr>
      <w:jc w:val="both"/>
    </w:pPr>
    <w:rPr>
      <w:rFonts w:ascii="Arial" w:eastAsiaTheme="minorEastAsia" w:hAnsi="Arial" w:cs="Arial"/>
      <w:sz w:val="22"/>
      <w:lang w:eastAsia="ja-JP"/>
    </w:rPr>
  </w:style>
  <w:style w:type="paragraph" w:customStyle="1" w:styleId="bunga2">
    <w:name w:val="bunga2"/>
    <w:basedOn w:val="Normal"/>
    <w:rsid w:val="005B4A2D"/>
    <w:pPr>
      <w:jc w:val="both"/>
      <w:outlineLvl w:val="0"/>
    </w:pPr>
    <w:rPr>
      <w:rFonts w:ascii="Arial" w:eastAsiaTheme="minorEastAsia" w:hAnsi="Arial" w:cs="Arial"/>
      <w:b/>
      <w:bCs/>
      <w:sz w:val="22"/>
      <w:lang w:eastAsia="ja-JP"/>
    </w:rPr>
  </w:style>
  <w:style w:type="paragraph" w:customStyle="1" w:styleId="DiQi">
    <w:name w:val="DiQi"/>
    <w:basedOn w:val="Normal"/>
    <w:rsid w:val="005B4A2D"/>
    <w:pPr>
      <w:spacing w:line="360" w:lineRule="auto"/>
      <w:jc w:val="both"/>
    </w:pPr>
    <w:rPr>
      <w:rFonts w:ascii="Arial" w:eastAsiaTheme="minorEastAsia" w:hAnsi="Arial" w:cs="Arial"/>
      <w:lang w:eastAsia="ja-JP"/>
    </w:rPr>
  </w:style>
  <w:style w:type="paragraph" w:customStyle="1" w:styleId="tole3">
    <w:name w:val="tole3"/>
    <w:basedOn w:val="DiQi"/>
    <w:rsid w:val="005B4A2D"/>
    <w:pPr>
      <w:spacing w:line="240" w:lineRule="auto"/>
      <w:outlineLvl w:val="0"/>
    </w:pPr>
    <w:rPr>
      <w:b/>
      <w:bCs/>
      <w:sz w:val="20"/>
    </w:rPr>
  </w:style>
  <w:style w:type="paragraph" w:customStyle="1" w:styleId="yange">
    <w:name w:val="yange"/>
    <w:basedOn w:val="DiQi"/>
    <w:rsid w:val="005B4A2D"/>
    <w:pPr>
      <w:spacing w:line="240" w:lineRule="auto"/>
      <w:ind w:left="360"/>
    </w:pPr>
    <w:rPr>
      <w:sz w:val="20"/>
    </w:rPr>
  </w:style>
  <w:style w:type="paragraph" w:customStyle="1" w:styleId="yange2">
    <w:name w:val="yange2"/>
    <w:basedOn w:val="DiQi"/>
    <w:rsid w:val="005B4A2D"/>
    <w:pPr>
      <w:numPr>
        <w:numId w:val="3"/>
      </w:numPr>
      <w:spacing w:line="240" w:lineRule="auto"/>
    </w:pPr>
    <w:rPr>
      <w:sz w:val="20"/>
    </w:rPr>
  </w:style>
  <w:style w:type="paragraph" w:customStyle="1" w:styleId="JossTole">
    <w:name w:val="JossTole"/>
    <w:basedOn w:val="DiQi"/>
    <w:rsid w:val="005B4A2D"/>
    <w:pPr>
      <w:spacing w:line="240" w:lineRule="auto"/>
      <w:ind w:firstLine="709"/>
    </w:pPr>
    <w:rPr>
      <w:sz w:val="20"/>
    </w:rPr>
  </w:style>
  <w:style w:type="paragraph" w:styleId="List">
    <w:name w:val="List"/>
    <w:basedOn w:val="Normal"/>
    <w:uiPriority w:val="99"/>
    <w:rsid w:val="005B4A2D"/>
    <w:pPr>
      <w:ind w:left="360" w:hanging="360"/>
      <w:jc w:val="center"/>
    </w:pPr>
    <w:rPr>
      <w:rFonts w:ascii="Arial" w:eastAsiaTheme="minorEastAsia" w:hAnsi="Arial" w:cs="Arial"/>
      <w:lang w:eastAsia="ja-JP"/>
    </w:rPr>
  </w:style>
  <w:style w:type="paragraph" w:customStyle="1" w:styleId="Body0">
    <w:name w:val="Body 0"/>
    <w:basedOn w:val="Normal"/>
    <w:rsid w:val="005B4A2D"/>
    <w:pPr>
      <w:spacing w:line="360" w:lineRule="atLeast"/>
      <w:jc w:val="both"/>
    </w:pPr>
    <w:rPr>
      <w:rFonts w:ascii="Palatino" w:eastAsiaTheme="minorEastAsia" w:hAnsi="Palatino" w:cs="Arial"/>
      <w:lang w:eastAsia="ja-JP"/>
    </w:rPr>
  </w:style>
  <w:style w:type="paragraph" w:styleId="BodyText2">
    <w:name w:val="Body Text 2"/>
    <w:basedOn w:val="Normal"/>
    <w:link w:val="BodyText2Char"/>
    <w:uiPriority w:val="99"/>
    <w:rsid w:val="005B4A2D"/>
    <w:pPr>
      <w:spacing w:after="120" w:line="480" w:lineRule="auto"/>
    </w:pPr>
    <w:rPr>
      <w:rFonts w:ascii="Arial" w:eastAsiaTheme="minorEastAsia" w:hAnsi="Arial" w:cs="Arial"/>
      <w:sz w:val="22"/>
      <w:szCs w:val="22"/>
      <w:lang w:eastAsia="ja-JP"/>
    </w:rPr>
  </w:style>
  <w:style w:type="character" w:customStyle="1" w:styleId="BodyText2Char">
    <w:name w:val="Body Text 2 Char"/>
    <w:basedOn w:val="DefaultParagraphFont"/>
    <w:link w:val="BodyText2"/>
    <w:uiPriority w:val="99"/>
    <w:rsid w:val="005B4A2D"/>
    <w:rPr>
      <w:rFonts w:ascii="Arial" w:eastAsiaTheme="minorEastAsia" w:hAnsi="Arial" w:cs="Arial"/>
      <w:sz w:val="22"/>
      <w:szCs w:val="22"/>
      <w:lang w:val="en-US" w:eastAsia="ja-JP"/>
    </w:rPr>
  </w:style>
  <w:style w:type="paragraph" w:customStyle="1" w:styleId="AutoBiography">
    <w:name w:val="AutoBiography"/>
    <w:basedOn w:val="Normal"/>
    <w:rsid w:val="005B4A2D"/>
    <w:pPr>
      <w:jc w:val="both"/>
    </w:pPr>
    <w:rPr>
      <w:rFonts w:ascii="Arial" w:eastAsia="MS Mincho" w:hAnsi="Arial" w:cs="Angsana New"/>
      <w:sz w:val="18"/>
      <w:szCs w:val="18"/>
      <w:lang w:eastAsia="ja-JP" w:bidi="th-TH"/>
    </w:rPr>
  </w:style>
  <w:style w:type="paragraph" w:customStyle="1" w:styleId="SectionTitle">
    <w:name w:val="Section Title"/>
    <w:basedOn w:val="Normal"/>
    <w:autoRedefine/>
    <w:rsid w:val="005B4A2D"/>
    <w:pPr>
      <w:snapToGrid w:val="0"/>
      <w:jc w:val="both"/>
    </w:pPr>
    <w:rPr>
      <w:rFonts w:ascii="Arial" w:eastAsia="MS Mincho" w:hAnsi="Arial" w:cs="Angsana New"/>
      <w:sz w:val="22"/>
      <w:szCs w:val="22"/>
      <w:lang w:val="en-GB" w:eastAsia="ja-JP" w:bidi="th-TH"/>
    </w:rPr>
  </w:style>
  <w:style w:type="paragraph" w:customStyle="1" w:styleId="Style10ptJustified">
    <w:name w:val="Style 10 pt Justified"/>
    <w:basedOn w:val="Normal"/>
    <w:link w:val="Style10ptJustifiedChar"/>
    <w:autoRedefine/>
    <w:rsid w:val="005B4A2D"/>
    <w:pPr>
      <w:snapToGrid w:val="0"/>
      <w:ind w:firstLine="720"/>
      <w:jc w:val="both"/>
    </w:pPr>
    <w:rPr>
      <w:rFonts w:ascii="Arial" w:eastAsia="MS Mincho" w:hAnsi="Arial" w:cs="Arial"/>
      <w:iCs/>
      <w:sz w:val="22"/>
      <w:szCs w:val="22"/>
      <w:lang w:val="en-GB" w:eastAsia="ja-JP"/>
    </w:rPr>
  </w:style>
  <w:style w:type="character" w:customStyle="1" w:styleId="Style10ptJustifiedChar">
    <w:name w:val="Style 10 pt Justified Char"/>
    <w:basedOn w:val="DefaultParagraphFont"/>
    <w:link w:val="Style10ptJustified"/>
    <w:locked/>
    <w:rsid w:val="005B4A2D"/>
    <w:rPr>
      <w:rFonts w:ascii="Arial" w:eastAsia="MS Mincho" w:hAnsi="Arial" w:cs="Arial"/>
      <w:iCs/>
      <w:sz w:val="22"/>
      <w:szCs w:val="22"/>
      <w:lang w:val="en-GB" w:eastAsia="ja-JP"/>
    </w:rPr>
  </w:style>
  <w:style w:type="paragraph" w:customStyle="1" w:styleId="paperbody">
    <w:name w:val="paper body"/>
    <w:basedOn w:val="Normal"/>
    <w:rsid w:val="005B4A2D"/>
    <w:pPr>
      <w:jc w:val="both"/>
    </w:pPr>
    <w:rPr>
      <w:rFonts w:ascii="Arial" w:eastAsiaTheme="minorEastAsia" w:hAnsi="Arial" w:cs="Arial"/>
      <w:lang w:val="en-AU" w:eastAsia="ja-JP"/>
    </w:rPr>
  </w:style>
  <w:style w:type="character" w:customStyle="1" w:styleId="CharChar">
    <w:name w:val="Char Char"/>
    <w:basedOn w:val="DefaultParagraphFont"/>
    <w:rsid w:val="005B4A2D"/>
    <w:rPr>
      <w:rFonts w:ascii="Courier New" w:eastAsia="BatangChe" w:hAnsi="Courier New" w:cs="Times New Roman"/>
      <w:sz w:val="24"/>
      <w:szCs w:val="24"/>
      <w:lang w:val="en-US" w:eastAsia="en-US"/>
    </w:rPr>
  </w:style>
  <w:style w:type="paragraph" w:styleId="Subtitle">
    <w:name w:val="Subtitle"/>
    <w:basedOn w:val="Normal"/>
    <w:next w:val="Normal"/>
    <w:link w:val="SubtitleChar"/>
    <w:uiPriority w:val="11"/>
    <w:qFormat/>
    <w:rsid w:val="005B4A2D"/>
    <w:pPr>
      <w:jc w:val="center"/>
    </w:pPr>
    <w:rPr>
      <w:rFonts w:ascii="Arial" w:eastAsiaTheme="minorEastAsia" w:hAnsi="Arial" w:cs="Arial"/>
      <w:b/>
      <w:sz w:val="32"/>
      <w:szCs w:val="32"/>
      <w:lang w:eastAsia="ja-JP"/>
    </w:rPr>
  </w:style>
  <w:style w:type="character" w:customStyle="1" w:styleId="SubtitleChar">
    <w:name w:val="Subtitle Char"/>
    <w:basedOn w:val="DefaultParagraphFont"/>
    <w:link w:val="Subtitle"/>
    <w:uiPriority w:val="11"/>
    <w:rsid w:val="005B4A2D"/>
    <w:rPr>
      <w:rFonts w:ascii="Arial" w:eastAsiaTheme="minorEastAsia" w:hAnsi="Arial" w:cs="Arial"/>
      <w:b/>
      <w:sz w:val="32"/>
      <w:szCs w:val="32"/>
      <w:lang w:val="en-US" w:eastAsia="ja-JP"/>
    </w:rPr>
  </w:style>
  <w:style w:type="paragraph" w:customStyle="1" w:styleId="Body">
    <w:name w:val="Body"/>
    <w:basedOn w:val="Normal"/>
    <w:qFormat/>
    <w:rsid w:val="005B4A2D"/>
    <w:pPr>
      <w:widowControl w:val="0"/>
      <w:autoSpaceDE w:val="0"/>
      <w:autoSpaceDN w:val="0"/>
      <w:adjustRightInd w:val="0"/>
      <w:spacing w:line="360" w:lineRule="auto"/>
      <w:ind w:firstLine="340"/>
      <w:jc w:val="both"/>
      <w:textAlignment w:val="baseline"/>
    </w:pPr>
    <w:rPr>
      <w:rFonts w:asciiTheme="majorHAnsi" w:eastAsia="BatangChe" w:hAnsiTheme="majorHAnsi" w:cs="Arial"/>
      <w:sz w:val="22"/>
      <w:szCs w:val="22"/>
      <w:lang w:eastAsia="ko-KR"/>
    </w:rPr>
  </w:style>
  <w:style w:type="paragraph" w:customStyle="1" w:styleId="Reference">
    <w:name w:val="Reference"/>
    <w:basedOn w:val="Normal"/>
    <w:qFormat/>
    <w:rsid w:val="005B4A2D"/>
    <w:pPr>
      <w:widowControl w:val="0"/>
      <w:autoSpaceDE w:val="0"/>
      <w:autoSpaceDN w:val="0"/>
      <w:adjustRightInd w:val="0"/>
      <w:spacing w:before="60" w:after="60" w:line="360" w:lineRule="auto"/>
      <w:ind w:left="289" w:hanging="289"/>
      <w:jc w:val="both"/>
      <w:textAlignment w:val="baseline"/>
    </w:pPr>
    <w:rPr>
      <w:rFonts w:asciiTheme="majorHAnsi" w:eastAsia="BatangChe" w:hAnsiTheme="majorHAnsi" w:cs="Arial"/>
      <w:sz w:val="22"/>
      <w:szCs w:val="22"/>
      <w:lang w:eastAsia="ko-KR"/>
    </w:rPr>
  </w:style>
  <w:style w:type="paragraph" w:customStyle="1" w:styleId="Demenko">
    <w:name w:val="Demenko"/>
    <w:basedOn w:val="Normal"/>
    <w:rsid w:val="005B4A2D"/>
    <w:pPr>
      <w:widowControl w:val="0"/>
      <w:tabs>
        <w:tab w:val="left" w:pos="567"/>
        <w:tab w:val="center" w:pos="4820"/>
        <w:tab w:val="right" w:pos="9639"/>
      </w:tabs>
      <w:spacing w:after="113" w:line="360" w:lineRule="auto"/>
      <w:jc w:val="both"/>
    </w:pPr>
    <w:rPr>
      <w:rFonts w:ascii="Arial" w:eastAsiaTheme="minorEastAsia" w:hAnsi="Arial" w:cs="Arial"/>
      <w:sz w:val="22"/>
      <w:szCs w:val="22"/>
      <w:lang w:val="en-GB" w:eastAsia="pl-PL"/>
    </w:rPr>
  </w:style>
  <w:style w:type="paragraph" w:customStyle="1" w:styleId="Text">
    <w:name w:val="Text"/>
    <w:basedOn w:val="Normal"/>
    <w:rsid w:val="005B4A2D"/>
    <w:pPr>
      <w:widowControl w:val="0"/>
      <w:autoSpaceDE w:val="0"/>
      <w:autoSpaceDN w:val="0"/>
      <w:spacing w:line="252" w:lineRule="auto"/>
      <w:ind w:firstLine="202"/>
      <w:jc w:val="both"/>
    </w:pPr>
    <w:rPr>
      <w:rFonts w:ascii="Arial" w:eastAsia="Batang" w:hAnsi="Arial" w:cs="Arial"/>
      <w:sz w:val="22"/>
      <w:szCs w:val="22"/>
      <w:lang w:eastAsia="ko-KR"/>
    </w:rPr>
  </w:style>
  <w:style w:type="paragraph" w:customStyle="1" w:styleId="Equation">
    <w:name w:val="Equation"/>
    <w:basedOn w:val="Normal"/>
    <w:next w:val="Normal"/>
    <w:rsid w:val="005B4A2D"/>
    <w:pPr>
      <w:widowControl w:val="0"/>
      <w:tabs>
        <w:tab w:val="right" w:pos="5040"/>
      </w:tabs>
      <w:autoSpaceDE w:val="0"/>
      <w:autoSpaceDN w:val="0"/>
      <w:spacing w:line="252" w:lineRule="auto"/>
      <w:jc w:val="both"/>
    </w:pPr>
    <w:rPr>
      <w:rFonts w:ascii="Arial" w:eastAsia="Batang" w:hAnsi="Arial" w:cs="Arial"/>
      <w:sz w:val="22"/>
      <w:szCs w:val="22"/>
      <w:lang w:eastAsia="ko-KR"/>
    </w:rPr>
  </w:style>
  <w:style w:type="paragraph" w:customStyle="1" w:styleId="TableTitle">
    <w:name w:val="Table Title"/>
    <w:basedOn w:val="Normal"/>
    <w:rsid w:val="005B4A2D"/>
    <w:pPr>
      <w:jc w:val="center"/>
    </w:pPr>
    <w:rPr>
      <w:rFonts w:ascii="Arial" w:eastAsiaTheme="minorEastAsia" w:hAnsi="Arial" w:cs="Arial"/>
      <w:smallCaps/>
      <w:sz w:val="16"/>
      <w:szCs w:val="16"/>
      <w:lang w:eastAsia="ja-JP"/>
    </w:rPr>
  </w:style>
  <w:style w:type="paragraph" w:customStyle="1" w:styleId="Sub-titles">
    <w:name w:val="Sub-titles"/>
    <w:basedOn w:val="Normal"/>
    <w:rsid w:val="005B4A2D"/>
    <w:pPr>
      <w:jc w:val="both"/>
    </w:pPr>
    <w:rPr>
      <w:rFonts w:ascii="Arial" w:eastAsiaTheme="minorEastAsia" w:hAnsi="Arial" w:cs="Arial"/>
      <w:b/>
      <w:bCs/>
      <w:color w:val="000000"/>
      <w:lang w:val="pt-PT" w:eastAsia="pt-PT"/>
    </w:rPr>
  </w:style>
  <w:style w:type="paragraph" w:customStyle="1" w:styleId="text0">
    <w:name w:val="text"/>
    <w:basedOn w:val="Normal"/>
    <w:rsid w:val="005B4A2D"/>
    <w:pPr>
      <w:ind w:firstLine="227"/>
      <w:jc w:val="both"/>
    </w:pPr>
    <w:rPr>
      <w:rFonts w:ascii="Arial" w:eastAsiaTheme="minorEastAsia" w:hAnsi="Arial" w:cs="Arial"/>
      <w:sz w:val="22"/>
      <w:szCs w:val="22"/>
      <w:lang w:eastAsia="ja-JP"/>
    </w:rPr>
  </w:style>
  <w:style w:type="paragraph" w:customStyle="1" w:styleId="tables">
    <w:name w:val="tables"/>
    <w:basedOn w:val="Normal"/>
    <w:rsid w:val="005B4A2D"/>
    <w:pPr>
      <w:jc w:val="both"/>
    </w:pPr>
    <w:rPr>
      <w:rFonts w:ascii="Arial" w:eastAsiaTheme="minorEastAsia" w:hAnsi="Arial" w:cs="Arial"/>
      <w:sz w:val="18"/>
      <w:szCs w:val="18"/>
      <w:lang w:eastAsia="ja-JP"/>
    </w:rPr>
  </w:style>
  <w:style w:type="paragraph" w:customStyle="1" w:styleId="Abstract">
    <w:name w:val="Abstract"/>
    <w:rsid w:val="005B4A2D"/>
    <w:pPr>
      <w:jc w:val="center"/>
    </w:pPr>
    <w:rPr>
      <w:rFonts w:ascii="Arial" w:eastAsia="SimSun" w:hAnsi="Arial" w:cs="Arial"/>
      <w:b/>
      <w:sz w:val="18"/>
      <w:szCs w:val="22"/>
      <w:lang w:val="en-US" w:eastAsia="ja-JP"/>
    </w:rPr>
  </w:style>
  <w:style w:type="paragraph" w:customStyle="1" w:styleId="Affiliation">
    <w:name w:val="Affiliation"/>
    <w:rsid w:val="005B4A2D"/>
    <w:rPr>
      <w:rFonts w:ascii="Arial" w:eastAsia="SimSun" w:hAnsi="Arial" w:cs="Arial"/>
      <w:sz w:val="22"/>
      <w:szCs w:val="22"/>
      <w:lang w:val="en-US" w:eastAsia="ja-JP"/>
    </w:rPr>
  </w:style>
  <w:style w:type="paragraph" w:customStyle="1" w:styleId="equation0">
    <w:name w:val="equation"/>
    <w:basedOn w:val="Normal"/>
    <w:rsid w:val="005B4A2D"/>
    <w:pPr>
      <w:tabs>
        <w:tab w:val="center" w:pos="2520"/>
        <w:tab w:val="right" w:pos="5040"/>
      </w:tabs>
      <w:spacing w:before="240" w:after="240" w:line="216" w:lineRule="auto"/>
      <w:jc w:val="center"/>
    </w:pPr>
    <w:rPr>
      <w:rFonts w:ascii="Arial" w:eastAsia="SimSun" w:hAnsi="Arial" w:cs="Arial"/>
      <w:sz w:val="22"/>
      <w:szCs w:val="22"/>
      <w:lang w:eastAsia="ja-JP"/>
    </w:rPr>
  </w:style>
  <w:style w:type="paragraph" w:customStyle="1" w:styleId="figurecaption">
    <w:name w:val="figure caption"/>
    <w:qFormat/>
    <w:rsid w:val="005B4A2D"/>
    <w:pPr>
      <w:spacing w:before="80" w:after="200"/>
      <w:jc w:val="center"/>
    </w:pPr>
    <w:rPr>
      <w:rFonts w:asciiTheme="majorHAnsi" w:eastAsia="SimSun" w:hAnsiTheme="majorHAnsi" w:cs="Cambria"/>
      <w:b/>
      <w:sz w:val="22"/>
      <w:szCs w:val="22"/>
      <w:lang w:val="en-US" w:eastAsia="ja-JP"/>
    </w:rPr>
  </w:style>
  <w:style w:type="paragraph" w:customStyle="1" w:styleId="papertitle">
    <w:name w:val="paper title"/>
    <w:rsid w:val="005B4A2D"/>
    <w:pPr>
      <w:spacing w:after="120"/>
      <w:jc w:val="center"/>
    </w:pPr>
    <w:rPr>
      <w:rFonts w:ascii="Arial" w:eastAsia="SimSun" w:hAnsi="Arial" w:cs="Arial"/>
      <w:sz w:val="48"/>
      <w:szCs w:val="22"/>
      <w:lang w:val="en-US" w:eastAsia="ja-JP"/>
    </w:rPr>
  </w:style>
  <w:style w:type="paragraph" w:customStyle="1" w:styleId="references">
    <w:name w:val="references"/>
    <w:rsid w:val="005B4A2D"/>
    <w:pPr>
      <w:numPr>
        <w:numId w:val="4"/>
      </w:numPr>
      <w:spacing w:after="40" w:line="180" w:lineRule="exact"/>
      <w:jc w:val="both"/>
    </w:pPr>
    <w:rPr>
      <w:rFonts w:ascii="Arial" w:eastAsia="SimSun" w:hAnsi="Arial" w:cs="Arial"/>
      <w:sz w:val="16"/>
      <w:szCs w:val="22"/>
      <w:lang w:val="en-US" w:eastAsia="ja-JP"/>
    </w:rPr>
  </w:style>
  <w:style w:type="paragraph" w:customStyle="1" w:styleId="tablecolsubhead">
    <w:name w:val="table col subhead"/>
    <w:basedOn w:val="Normal"/>
    <w:qFormat/>
    <w:rsid w:val="005B4A2D"/>
    <w:pPr>
      <w:jc w:val="center"/>
    </w:pPr>
    <w:rPr>
      <w:rFonts w:asciiTheme="majorHAnsi" w:eastAsia="SimSun" w:hAnsiTheme="majorHAnsi" w:cs="Arial"/>
      <w:b/>
      <w:i/>
      <w:sz w:val="22"/>
      <w:szCs w:val="22"/>
      <w:lang w:eastAsia="ja-JP"/>
    </w:rPr>
  </w:style>
  <w:style w:type="paragraph" w:customStyle="1" w:styleId="tablecopy">
    <w:name w:val="table copy"/>
    <w:qFormat/>
    <w:rsid w:val="005B4A2D"/>
    <w:pPr>
      <w:jc w:val="both"/>
    </w:pPr>
    <w:rPr>
      <w:rFonts w:asciiTheme="majorHAnsi" w:eastAsia="SimSun" w:hAnsiTheme="majorHAnsi" w:cs="Arial"/>
      <w:sz w:val="22"/>
      <w:szCs w:val="22"/>
      <w:lang w:val="en-US" w:eastAsia="ja-JP"/>
    </w:rPr>
  </w:style>
  <w:style w:type="paragraph" w:customStyle="1" w:styleId="tablehead">
    <w:name w:val="table head"/>
    <w:qFormat/>
    <w:rsid w:val="005B4A2D"/>
    <w:pPr>
      <w:numPr>
        <w:numId w:val="5"/>
      </w:numPr>
      <w:spacing w:before="240" w:after="120" w:line="360" w:lineRule="auto"/>
      <w:jc w:val="center"/>
    </w:pPr>
    <w:rPr>
      <w:rFonts w:ascii="Cambria" w:eastAsia="SimSun" w:hAnsi="Cambria" w:cs="Arial"/>
      <w:smallCaps/>
      <w:sz w:val="24"/>
      <w:szCs w:val="22"/>
      <w:lang w:val="en-US" w:eastAsia="ja-JP"/>
    </w:rPr>
  </w:style>
  <w:style w:type="character" w:customStyle="1" w:styleId="shorttext">
    <w:name w:val="short_text"/>
    <w:basedOn w:val="DefaultParagraphFont"/>
    <w:rsid w:val="005B4A2D"/>
    <w:rPr>
      <w:rFonts w:cs="Times New Roman"/>
    </w:rPr>
  </w:style>
  <w:style w:type="character" w:customStyle="1" w:styleId="longtext">
    <w:name w:val="long_text"/>
    <w:basedOn w:val="DefaultParagraphFont"/>
    <w:rsid w:val="005B4A2D"/>
    <w:rPr>
      <w:rFonts w:cs="Times New Roman"/>
    </w:rPr>
  </w:style>
  <w:style w:type="paragraph" w:styleId="HTMLPreformatted">
    <w:name w:val="HTML Preformatted"/>
    <w:basedOn w:val="Normal"/>
    <w:link w:val="HTMLPreformattedChar"/>
    <w:uiPriority w:val="99"/>
    <w:rsid w:val="005B4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eastAsia="ja-JP"/>
    </w:rPr>
  </w:style>
  <w:style w:type="character" w:customStyle="1" w:styleId="HTMLPreformattedChar">
    <w:name w:val="HTML Preformatted Char"/>
    <w:basedOn w:val="DefaultParagraphFont"/>
    <w:link w:val="HTMLPreformatted"/>
    <w:uiPriority w:val="99"/>
    <w:rsid w:val="005B4A2D"/>
    <w:rPr>
      <w:rFonts w:ascii="Courier New" w:eastAsiaTheme="minorEastAsia" w:hAnsi="Courier New" w:cs="Courier New"/>
      <w:sz w:val="22"/>
      <w:szCs w:val="22"/>
      <w:lang w:val="en-US" w:eastAsia="ja-JP"/>
    </w:rPr>
  </w:style>
  <w:style w:type="character" w:customStyle="1" w:styleId="IJMMSParagraphChar">
    <w:name w:val="IJMMS Paragraph Char"/>
    <w:basedOn w:val="DefaultParagraphFont"/>
    <w:link w:val="IJMMSParagraph"/>
    <w:locked/>
    <w:rsid w:val="005B4A2D"/>
    <w:rPr>
      <w:sz w:val="24"/>
      <w:szCs w:val="24"/>
      <w:lang w:val="en-AU" w:eastAsia="zh-CN"/>
    </w:rPr>
  </w:style>
  <w:style w:type="paragraph" w:customStyle="1" w:styleId="IJMMSParagraph">
    <w:name w:val="IJMMS Paragraph"/>
    <w:basedOn w:val="Normal"/>
    <w:link w:val="IJMMSParagraphChar"/>
    <w:rsid w:val="005B4A2D"/>
    <w:pPr>
      <w:adjustRightInd w:val="0"/>
      <w:snapToGrid w:val="0"/>
      <w:spacing w:line="340" w:lineRule="atLeast"/>
      <w:ind w:firstLine="215"/>
      <w:jc w:val="both"/>
    </w:pPr>
    <w:rPr>
      <w:lang w:val="en-AU" w:eastAsia="zh-CN"/>
    </w:rPr>
  </w:style>
  <w:style w:type="paragraph" w:customStyle="1" w:styleId="References0">
    <w:name w:val="References"/>
    <w:basedOn w:val="Normal"/>
    <w:rsid w:val="005B4A2D"/>
    <w:pPr>
      <w:spacing w:after="80"/>
      <w:ind w:left="144" w:hanging="144"/>
      <w:jc w:val="both"/>
    </w:pPr>
    <w:rPr>
      <w:rFonts w:ascii="Arial" w:eastAsiaTheme="minorEastAsia" w:hAnsi="Arial" w:cs="Arial"/>
      <w:sz w:val="18"/>
      <w:szCs w:val="22"/>
      <w:lang w:eastAsia="ja-JP"/>
    </w:rPr>
  </w:style>
  <w:style w:type="paragraph" w:customStyle="1" w:styleId="JudulPaper">
    <w:name w:val="Judul Paper"/>
    <w:basedOn w:val="Title"/>
    <w:qFormat/>
    <w:rsid w:val="005B4A2D"/>
    <w:pPr>
      <w:ind w:left="0" w:firstLine="0"/>
    </w:pPr>
    <w:rPr>
      <w:rFonts w:ascii="Arial" w:eastAsiaTheme="minorEastAsia" w:hAnsi="Arial" w:cs="Arial"/>
      <w:bCs/>
      <w:caps w:val="0"/>
      <w:sz w:val="32"/>
      <w:szCs w:val="32"/>
      <w:lang w:val="id-ID" w:eastAsia="ja-JP"/>
    </w:rPr>
  </w:style>
  <w:style w:type="paragraph" w:customStyle="1" w:styleId="JudulAbstrack">
    <w:name w:val="Judul Abstrack"/>
    <w:basedOn w:val="Normal"/>
    <w:qFormat/>
    <w:rsid w:val="005B4A2D"/>
    <w:pPr>
      <w:spacing w:before="120"/>
      <w:jc w:val="center"/>
    </w:pPr>
    <w:rPr>
      <w:rFonts w:ascii="Arial" w:eastAsiaTheme="minorEastAsia" w:hAnsi="Arial" w:cs="Arial"/>
      <w:b/>
      <w:bCs/>
      <w:iCs/>
      <w:color w:val="000000"/>
      <w:sz w:val="22"/>
      <w:szCs w:val="22"/>
      <w:lang w:eastAsia="ja-JP"/>
    </w:rPr>
  </w:style>
  <w:style w:type="paragraph" w:customStyle="1" w:styleId="Abstrak">
    <w:name w:val="Abstrak"/>
    <w:basedOn w:val="Normal"/>
    <w:qFormat/>
    <w:rsid w:val="005B4A2D"/>
    <w:pPr>
      <w:spacing w:before="120"/>
      <w:jc w:val="both"/>
    </w:pPr>
    <w:rPr>
      <w:rFonts w:ascii="Arial" w:eastAsiaTheme="minorEastAsia" w:hAnsi="Arial" w:cs="Arial"/>
      <w:i/>
      <w:iCs/>
      <w:color w:val="000000"/>
      <w:szCs w:val="22"/>
      <w:lang w:eastAsia="ja-JP"/>
    </w:rPr>
  </w:style>
  <w:style w:type="paragraph" w:customStyle="1" w:styleId="Keywords">
    <w:name w:val="Keywords"/>
    <w:basedOn w:val="Normal"/>
    <w:qFormat/>
    <w:rsid w:val="005B4A2D"/>
    <w:pPr>
      <w:spacing w:before="120" w:after="120"/>
    </w:pPr>
    <w:rPr>
      <w:rFonts w:ascii="Arial" w:eastAsiaTheme="minorEastAsia" w:hAnsi="Arial" w:cs="Arial"/>
      <w:i/>
      <w:iCs/>
      <w:sz w:val="22"/>
      <w:szCs w:val="22"/>
      <w:lang w:eastAsia="ja-JP"/>
    </w:rPr>
  </w:style>
  <w:style w:type="paragraph" w:customStyle="1" w:styleId="SubJudul">
    <w:name w:val="Sub Judul"/>
    <w:basedOn w:val="Heading1"/>
    <w:qFormat/>
    <w:rsid w:val="005B4A2D"/>
    <w:pPr>
      <w:spacing w:before="120" w:after="0" w:line="360" w:lineRule="auto"/>
    </w:pPr>
    <w:rPr>
      <w:rFonts w:ascii="Arial" w:eastAsiaTheme="minorEastAsia" w:hAnsi="Arial" w:cs="Arial"/>
      <w:kern w:val="0"/>
      <w:sz w:val="22"/>
      <w:szCs w:val="22"/>
      <w:lang w:eastAsia="ja-JP"/>
    </w:rPr>
  </w:style>
  <w:style w:type="paragraph" w:customStyle="1" w:styleId="teksdijudul">
    <w:name w:val="teks di judul"/>
    <w:basedOn w:val="Normal"/>
    <w:qFormat/>
    <w:rsid w:val="005B4A2D"/>
    <w:pPr>
      <w:spacing w:line="360" w:lineRule="auto"/>
      <w:ind w:firstLine="720"/>
      <w:jc w:val="both"/>
    </w:pPr>
    <w:rPr>
      <w:rFonts w:ascii="Arial" w:eastAsiaTheme="minorEastAsia" w:hAnsi="Arial" w:cs="Arial"/>
      <w:sz w:val="22"/>
      <w:szCs w:val="22"/>
      <w:lang w:val="id-ID" w:eastAsia="ja-JP"/>
    </w:rPr>
  </w:style>
  <w:style w:type="paragraph" w:customStyle="1" w:styleId="HD-2">
    <w:name w:val="HD-2"/>
    <w:basedOn w:val="SubJudul"/>
    <w:qFormat/>
    <w:rsid w:val="005B4A2D"/>
    <w:rPr>
      <w:lang w:val="id-ID"/>
    </w:rPr>
  </w:style>
  <w:style w:type="paragraph" w:customStyle="1" w:styleId="premium-note">
    <w:name w:val="premium-note"/>
    <w:basedOn w:val="Normal"/>
    <w:rsid w:val="005B4A2D"/>
    <w:pPr>
      <w:spacing w:before="100" w:beforeAutospacing="1" w:after="100" w:afterAutospacing="1"/>
    </w:pPr>
    <w:rPr>
      <w:rFonts w:ascii="Arial" w:eastAsiaTheme="minorEastAsia" w:hAnsi="Arial" w:cs="Arial"/>
      <w:lang w:val="id-ID" w:eastAsia="id-ID"/>
    </w:rPr>
  </w:style>
  <w:style w:type="paragraph" w:customStyle="1" w:styleId="GambarTabel">
    <w:name w:val="Gambar Tabel"/>
    <w:basedOn w:val="Caption"/>
    <w:qFormat/>
    <w:rsid w:val="005B4A2D"/>
    <w:pPr>
      <w:spacing w:line="240" w:lineRule="auto"/>
    </w:pPr>
    <w:rPr>
      <w:i w:val="0"/>
      <w:lang w:val="id-ID"/>
    </w:rPr>
  </w:style>
  <w:style w:type="paragraph" w:customStyle="1" w:styleId="Gambar">
    <w:name w:val="Gambar"/>
    <w:basedOn w:val="Caption"/>
    <w:qFormat/>
    <w:rsid w:val="005B4A2D"/>
    <w:pPr>
      <w:spacing w:line="240" w:lineRule="auto"/>
    </w:pPr>
    <w:rPr>
      <w:i w:val="0"/>
      <w:lang w:val="en-AU"/>
    </w:rPr>
  </w:style>
  <w:style w:type="paragraph" w:customStyle="1" w:styleId="Kesimpulan">
    <w:name w:val="Kesimpulan"/>
    <w:basedOn w:val="teksdijudul"/>
    <w:qFormat/>
    <w:rsid w:val="005B4A2D"/>
  </w:style>
  <w:style w:type="paragraph" w:customStyle="1" w:styleId="TitleJournal">
    <w:name w:val="Title Journal"/>
    <w:basedOn w:val="JudulPaper"/>
    <w:qFormat/>
    <w:rsid w:val="005B4A2D"/>
    <w:pPr>
      <w:jc w:val="left"/>
    </w:pPr>
    <w:rPr>
      <w:rFonts w:asciiTheme="majorHAnsi" w:hAnsiTheme="majorHAnsi"/>
      <w:color w:val="4472C4" w:themeColor="accent1"/>
      <w:sz w:val="36"/>
    </w:rPr>
  </w:style>
  <w:style w:type="paragraph" w:customStyle="1" w:styleId="Author">
    <w:name w:val="Author"/>
    <w:basedOn w:val="Normal"/>
    <w:qFormat/>
    <w:rsid w:val="005B4A2D"/>
    <w:pPr>
      <w:jc w:val="center"/>
    </w:pPr>
    <w:rPr>
      <w:rFonts w:ascii="Arial" w:eastAsiaTheme="minorEastAsia" w:hAnsi="Arial" w:cs="Arial"/>
      <w:b/>
      <w:bCs/>
      <w:szCs w:val="18"/>
      <w:vertAlign w:val="superscript"/>
      <w:lang w:eastAsia="ja-JP"/>
    </w:rPr>
  </w:style>
  <w:style w:type="paragraph" w:customStyle="1" w:styleId="EmailAuthor">
    <w:name w:val="Email Author"/>
    <w:basedOn w:val="Normal"/>
    <w:qFormat/>
    <w:rsid w:val="005B4A2D"/>
    <w:pPr>
      <w:jc w:val="center"/>
    </w:pPr>
    <w:rPr>
      <w:rFonts w:ascii="Arial" w:eastAsiaTheme="minorEastAsia" w:hAnsi="Arial" w:cs="Arial"/>
      <w:bCs/>
      <w:sz w:val="22"/>
      <w:szCs w:val="22"/>
      <w:lang w:val="id-ID" w:eastAsia="ja-JP"/>
    </w:rPr>
  </w:style>
  <w:style w:type="paragraph" w:customStyle="1" w:styleId="AbstractContent">
    <w:name w:val="Abstract Content"/>
    <w:basedOn w:val="Abstrak"/>
    <w:qFormat/>
    <w:rsid w:val="005B4A2D"/>
    <w:rPr>
      <w:rFonts w:asciiTheme="majorHAnsi" w:hAnsiTheme="majorHAnsi"/>
      <w:i w:val="0"/>
      <w:sz w:val="22"/>
    </w:rPr>
  </w:style>
  <w:style w:type="paragraph" w:customStyle="1" w:styleId="HD-1">
    <w:name w:val="HD-1"/>
    <w:basedOn w:val="Heading1"/>
    <w:qFormat/>
    <w:rsid w:val="005B4A2D"/>
    <w:pPr>
      <w:spacing w:before="0" w:after="0" w:line="360" w:lineRule="auto"/>
    </w:pPr>
    <w:rPr>
      <w:rFonts w:asciiTheme="majorHAnsi" w:eastAsiaTheme="minorEastAsia" w:hAnsiTheme="majorHAnsi" w:cs="Arial"/>
      <w:color w:val="0070C0"/>
      <w:kern w:val="0"/>
      <w:sz w:val="24"/>
      <w:szCs w:val="22"/>
      <w:lang w:eastAsia="ja-JP"/>
    </w:rPr>
  </w:style>
  <w:style w:type="paragraph" w:customStyle="1" w:styleId="CONTENT">
    <w:name w:val="CONTENT"/>
    <w:basedOn w:val="teksdijudul"/>
    <w:qFormat/>
    <w:rsid w:val="005B4A2D"/>
    <w:pPr>
      <w:ind w:firstLine="426"/>
    </w:pPr>
  </w:style>
  <w:style w:type="paragraph" w:customStyle="1" w:styleId="INTRODUCTIONTEKS">
    <w:name w:val="INTRODUCTION TEKS"/>
    <w:basedOn w:val="teksdijudul"/>
    <w:qFormat/>
    <w:rsid w:val="005B4A2D"/>
    <w:pPr>
      <w:ind w:firstLine="426"/>
    </w:pPr>
  </w:style>
  <w:style w:type="paragraph" w:customStyle="1" w:styleId="Copyright">
    <w:name w:val="Copyright"/>
    <w:basedOn w:val="Normal"/>
    <w:qFormat/>
    <w:rsid w:val="005B4A2D"/>
    <w:pPr>
      <w:framePr w:hSpace="187" w:wrap="around" w:vAnchor="text" w:hAnchor="text" w:y="1"/>
      <w:spacing w:line="200" w:lineRule="exact"/>
      <w:jc w:val="right"/>
    </w:pPr>
    <w:rPr>
      <w:rFonts w:ascii="Arial" w:eastAsiaTheme="minorEastAsia" w:hAnsi="Arial" w:cs="Arial"/>
      <w:sz w:val="17"/>
      <w:szCs w:val="14"/>
      <w:lang w:val="en" w:eastAsia="ja-JP"/>
    </w:rPr>
  </w:style>
  <w:style w:type="paragraph" w:customStyle="1" w:styleId="StyleReferencesHeadingsCambria11pt">
    <w:name w:val="Style References + +Headings (Cambria) 11 pt"/>
    <w:basedOn w:val="References0"/>
    <w:qFormat/>
    <w:rsid w:val="005B4A2D"/>
    <w:pPr>
      <w:spacing w:after="0" w:line="360" w:lineRule="auto"/>
      <w:ind w:left="142" w:hanging="142"/>
    </w:pPr>
    <w:rPr>
      <w:rFonts w:asciiTheme="majorHAnsi" w:hAnsiTheme="majorHAnsi"/>
      <w:sz w:val="22"/>
    </w:rPr>
  </w:style>
  <w:style w:type="paragraph" w:customStyle="1" w:styleId="AbstractHead">
    <w:name w:val="AbstractHead"/>
    <w:rsid w:val="005B4A2D"/>
    <w:rPr>
      <w:rFonts w:ascii="Arial" w:eastAsiaTheme="minorEastAsia" w:hAnsi="Arial" w:cs="Arial"/>
      <w:smallCaps/>
      <w:spacing w:val="24"/>
      <w:sz w:val="22"/>
      <w:szCs w:val="22"/>
      <w:lang w:val="en-US" w:eastAsia="ja-JP"/>
    </w:rPr>
  </w:style>
  <w:style w:type="paragraph" w:customStyle="1" w:styleId="AbstractText">
    <w:name w:val="AbstractText"/>
    <w:rsid w:val="005B4A2D"/>
    <w:pPr>
      <w:spacing w:after="80" w:line="200" w:lineRule="exact"/>
      <w:jc w:val="both"/>
    </w:pPr>
    <w:rPr>
      <w:rFonts w:ascii="Arial" w:eastAsiaTheme="minorEastAsia" w:hAnsi="Arial" w:cs="Arial"/>
      <w:sz w:val="22"/>
      <w:szCs w:val="22"/>
      <w:lang w:val="en" w:eastAsia="ja-JP"/>
    </w:rPr>
  </w:style>
  <w:style w:type="paragraph" w:customStyle="1" w:styleId="Articlehistory">
    <w:name w:val="Articlehistory"/>
    <w:rsid w:val="005B4A2D"/>
    <w:pPr>
      <w:spacing w:line="200" w:lineRule="exact"/>
    </w:pPr>
    <w:rPr>
      <w:rFonts w:ascii="Ebrima" w:eastAsiaTheme="minorEastAsia" w:hAnsi="Ebrima" w:cs="Arial"/>
      <w:sz w:val="14"/>
      <w:szCs w:val="22"/>
      <w:lang w:val="en-US" w:eastAsia="ja-JP"/>
    </w:rPr>
  </w:style>
  <w:style w:type="paragraph" w:customStyle="1" w:styleId="ArticleinfoHead">
    <w:name w:val="ArticleinfoHead"/>
    <w:rsid w:val="005B4A2D"/>
    <w:rPr>
      <w:rFonts w:ascii="Arial" w:eastAsiaTheme="minorEastAsia" w:hAnsi="Arial" w:cs="Arial"/>
      <w:smallCaps/>
      <w:spacing w:val="24"/>
      <w:sz w:val="18"/>
      <w:szCs w:val="22"/>
      <w:lang w:val="en-US" w:eastAsia="ja-JP"/>
    </w:rPr>
  </w:style>
  <w:style w:type="paragraph" w:customStyle="1" w:styleId="Keyword">
    <w:name w:val="Keyword"/>
    <w:rsid w:val="005B4A2D"/>
    <w:pPr>
      <w:spacing w:line="200" w:lineRule="exact"/>
    </w:pPr>
    <w:rPr>
      <w:rFonts w:ascii="Ebrima" w:eastAsiaTheme="minorEastAsia" w:hAnsi="Ebrima" w:cs="Arial"/>
      <w:sz w:val="14"/>
      <w:szCs w:val="22"/>
      <w:lang w:val="en-US" w:eastAsia="ja-JP"/>
    </w:rPr>
  </w:style>
  <w:style w:type="paragraph" w:customStyle="1" w:styleId="KeywordHead">
    <w:name w:val="KeywordHead"/>
    <w:next w:val="Keyword"/>
    <w:rsid w:val="005B4A2D"/>
    <w:pPr>
      <w:spacing w:line="200" w:lineRule="exact"/>
    </w:pPr>
    <w:rPr>
      <w:rFonts w:ascii="Junicode" w:eastAsiaTheme="minorEastAsia" w:hAnsi="Junicode" w:cs="Arial"/>
      <w:i/>
      <w:noProof/>
      <w:sz w:val="18"/>
      <w:szCs w:val="22"/>
      <w:lang w:val="en-US" w:eastAsia="ja-JP"/>
    </w:rPr>
  </w:style>
  <w:style w:type="paragraph" w:customStyle="1" w:styleId="bulletlist">
    <w:name w:val="bullet list"/>
    <w:basedOn w:val="BodyText"/>
    <w:rsid w:val="005B4A2D"/>
    <w:pPr>
      <w:numPr>
        <w:numId w:val="6"/>
      </w:numPr>
      <w:tabs>
        <w:tab w:val="left" w:pos="288"/>
      </w:tabs>
      <w:spacing w:after="120" w:line="228" w:lineRule="auto"/>
      <w:ind w:left="576" w:hanging="288"/>
      <w:jc w:val="both"/>
    </w:pPr>
    <w:rPr>
      <w:rFonts w:ascii="Arial" w:eastAsia="MS Mincho" w:hAnsi="Arial" w:cs="Arial"/>
      <w:spacing w:val="-1"/>
      <w:sz w:val="22"/>
      <w:szCs w:val="22"/>
    </w:rPr>
  </w:style>
  <w:style w:type="paragraph" w:customStyle="1" w:styleId="ArticlehistoryHead">
    <w:name w:val="ArticlehistoryHead"/>
    <w:basedOn w:val="Articlehistory"/>
    <w:qFormat/>
    <w:rsid w:val="005B4A2D"/>
    <w:pPr>
      <w:framePr w:hSpace="187" w:wrap="around" w:vAnchor="text" w:hAnchor="text" w:y="1"/>
      <w:suppressOverlap/>
    </w:pPr>
    <w:rPr>
      <w:b/>
    </w:rPr>
  </w:style>
  <w:style w:type="character" w:customStyle="1" w:styleId="hgkelc">
    <w:name w:val="hgkelc"/>
    <w:basedOn w:val="DefaultParagraphFont"/>
    <w:rsid w:val="005B4A2D"/>
  </w:style>
  <w:style w:type="character" w:styleId="UnresolvedMention">
    <w:name w:val="Unresolved Mention"/>
    <w:basedOn w:val="DefaultParagraphFont"/>
    <w:uiPriority w:val="99"/>
    <w:semiHidden/>
    <w:unhideWhenUsed/>
    <w:rsid w:val="0053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9032010027@student.upnjatim.ac.id"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jurnal.unublitar.ac.id/index.php/briliant" TargetMode="External"/><Relationship Id="rId4" Type="http://schemas.openxmlformats.org/officeDocument/2006/relationships/settings" Target="settings.xml"/><Relationship Id="rId9" Type="http://schemas.openxmlformats.org/officeDocument/2006/relationships/hyperlink" Target="http://www.jurnal.unublitar.ac.id/index.php/brilian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F7156-BB64-40E2-9A4F-30053D5B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14</Pages>
  <Words>13206</Words>
  <Characters>75277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88307</CharactersWithSpaces>
  <SharedDoc>false</SharedDoc>
  <HLinks>
    <vt:vector size="12" baseType="variant">
      <vt:variant>
        <vt:i4>524414</vt:i4>
      </vt:variant>
      <vt:variant>
        <vt:i4>0</vt:i4>
      </vt:variant>
      <vt:variant>
        <vt:i4>0</vt:i4>
      </vt:variant>
      <vt:variant>
        <vt:i4>5</vt:i4>
      </vt:variant>
      <vt:variant>
        <vt:lpwstr>http://www.antarajatim.com/berita/ 177664/dinas-pendidikan-surabaya-terapkan-program-konselorsebaya?utm_source= fly&amp;utm_medium=related&amp;utm_campaign=news</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agung setiwan</cp:lastModifiedBy>
  <cp:revision>161</cp:revision>
  <cp:lastPrinted>2023-06-21T05:08:00Z</cp:lastPrinted>
  <dcterms:created xsi:type="dcterms:W3CDTF">2021-05-10T03:11:00Z</dcterms:created>
  <dcterms:modified xsi:type="dcterms:W3CDTF">2023-06-21T06:53:00Z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384c6ad7-cf96-3bff-ba6f-1abea24346eb</vt:lpwstr>
  </property>
  <property fmtid="{D5CDD505-2E9C-101B-9397-08002B2CF9AE}" pid="24" name="Mendeley Citation Style_1">
    <vt:lpwstr>http://www.zotero.org/styles/apa</vt:lpwstr>
  </property>
</Properties>
</file>