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7DE3" w14:textId="77777777" w:rsidR="00874FC9" w:rsidRPr="002621A3" w:rsidRDefault="00332997" w:rsidP="008E5883">
      <w:pPr>
        <w:jc w:val="center"/>
        <w:rPr>
          <w:b/>
          <w:sz w:val="28"/>
          <w:szCs w:val="28"/>
        </w:rPr>
      </w:pPr>
      <w:proofErr w:type="gramStart"/>
      <w:r w:rsidRPr="00332997">
        <w:rPr>
          <w:b/>
          <w:sz w:val="28"/>
          <w:szCs w:val="28"/>
        </w:rPr>
        <w:t>Analisis Penentuan Rute Distribusi Makanan Ringan Menggunakan Metode Saving Matrix Pada Ud.</w:t>
      </w:r>
      <w:proofErr w:type="gramEnd"/>
      <w:r w:rsidRPr="00332997">
        <w:rPr>
          <w:b/>
          <w:sz w:val="28"/>
          <w:szCs w:val="28"/>
        </w:rPr>
        <w:t xml:space="preserve"> Xyz</w:t>
      </w:r>
    </w:p>
    <w:p w14:paraId="3D521327" w14:textId="77777777" w:rsidR="00874FC9" w:rsidRPr="00181C82" w:rsidRDefault="00874FC9" w:rsidP="00874FC9">
      <w:pPr>
        <w:jc w:val="center"/>
        <w:rPr>
          <w:b/>
        </w:rPr>
      </w:pPr>
    </w:p>
    <w:p w14:paraId="10B5A706" w14:textId="77777777" w:rsidR="00874FC9" w:rsidRDefault="00874FC9" w:rsidP="00874FC9">
      <w:pPr>
        <w:jc w:val="center"/>
      </w:pPr>
    </w:p>
    <w:p w14:paraId="23D53B37" w14:textId="77777777" w:rsidR="00797AE5" w:rsidRDefault="002621A3" w:rsidP="008E5883">
      <w:pPr>
        <w:pStyle w:val="Default"/>
        <w:jc w:val="center"/>
      </w:pPr>
      <w:r>
        <w:rPr>
          <w:vertAlign w:val="superscript"/>
        </w:rPr>
        <w:t>1</w:t>
      </w:r>
      <w:r w:rsidR="00797AE5">
        <w:t>Syahrul Nur Fanani</w:t>
      </w:r>
      <w:r>
        <w:t>,</w:t>
      </w:r>
      <w:r>
        <w:rPr>
          <w:vertAlign w:val="superscript"/>
        </w:rPr>
        <w:t xml:space="preserve"> 2</w:t>
      </w:r>
      <w:r w:rsidR="00797AE5">
        <w:t>Dwi Suk</w:t>
      </w:r>
      <w:bookmarkStart w:id="0" w:name="_GoBack"/>
      <w:bookmarkEnd w:id="0"/>
      <w:r w:rsidR="00797AE5">
        <w:t>ma Donoriyanto</w:t>
      </w:r>
    </w:p>
    <w:p w14:paraId="464D8300" w14:textId="77777777" w:rsidR="009C185E" w:rsidRPr="000162D3" w:rsidRDefault="008E5883" w:rsidP="009C185E">
      <w:pPr>
        <w:spacing w:before="223" w:line="232" w:lineRule="auto"/>
        <w:ind w:left="1560" w:right="995"/>
        <w:jc w:val="center"/>
        <w:rPr>
          <w:b/>
          <w:position w:val="9"/>
          <w:sz w:val="16"/>
        </w:rPr>
      </w:pPr>
      <w:r w:rsidRPr="008E5883">
        <w:rPr>
          <w:vertAlign w:val="superscript"/>
        </w:rPr>
        <w:t>1</w:t>
      </w:r>
      <w:proofErr w:type="gramStart"/>
      <w:r w:rsidR="009C185E">
        <w:rPr>
          <w:vertAlign w:val="superscript"/>
        </w:rPr>
        <w:t>,2</w:t>
      </w:r>
      <w:proofErr w:type="gramEnd"/>
      <w:r w:rsidRPr="008E5883">
        <w:rPr>
          <w:vertAlign w:val="superscript"/>
        </w:rPr>
        <w:t xml:space="preserve"> </w:t>
      </w:r>
      <w:r w:rsidR="009C185E">
        <w:rPr>
          <w:sz w:val="20"/>
        </w:rPr>
        <w:t>Program Studi Teknik Industri Fakultas Teknik</w:t>
      </w:r>
    </w:p>
    <w:p w14:paraId="26A75E8F" w14:textId="77777777" w:rsidR="002621A3" w:rsidRPr="008E5883" w:rsidRDefault="009C185E" w:rsidP="009C185E">
      <w:pPr>
        <w:pStyle w:val="Default"/>
        <w:jc w:val="center"/>
      </w:pPr>
      <w:r>
        <w:rPr>
          <w:sz w:val="20"/>
        </w:rPr>
        <w:t>Universitas Pembangunan Nasional Veteran Jawa Timur, Indonesia</w:t>
      </w:r>
    </w:p>
    <w:p w14:paraId="7DE35954" w14:textId="77777777" w:rsidR="002621A3" w:rsidRPr="008E5883" w:rsidRDefault="002621A3" w:rsidP="008E5883">
      <w:pPr>
        <w:pStyle w:val="Default"/>
        <w:jc w:val="center"/>
      </w:pPr>
    </w:p>
    <w:p w14:paraId="15E6F35D" w14:textId="7F767A97" w:rsidR="008E5883" w:rsidRPr="008E5883" w:rsidRDefault="008E5883" w:rsidP="008E5883">
      <w:pPr>
        <w:pStyle w:val="Default"/>
        <w:jc w:val="center"/>
      </w:pPr>
      <w:r w:rsidRPr="008E5883">
        <w:t xml:space="preserve"> Email: </w:t>
      </w:r>
      <w:r w:rsidRPr="008E5883">
        <w:rPr>
          <w:vertAlign w:val="superscript"/>
        </w:rPr>
        <w:t>1</w:t>
      </w:r>
      <w:r w:rsidR="00DF169C" w:rsidRPr="00DF169C">
        <w:t>syahrulnurfanani@gmail.com</w:t>
      </w:r>
      <w:r w:rsidRPr="008E5883">
        <w:t xml:space="preserve">, </w:t>
      </w:r>
      <w:r w:rsidRPr="008E5883">
        <w:rPr>
          <w:vertAlign w:val="superscript"/>
        </w:rPr>
        <w:t>2</w:t>
      </w:r>
      <w:r w:rsidR="00DF169C" w:rsidRPr="00DF169C">
        <w:t>Dwisuk</w:t>
      </w:r>
      <w:r w:rsidR="00080917">
        <w:t>a</w:t>
      </w:r>
      <w:r w:rsidR="00DF169C" w:rsidRPr="00DF169C">
        <w:t>ma.ti@upnjatim.ac.id</w:t>
      </w:r>
    </w:p>
    <w:p w14:paraId="5812F666" w14:textId="77777777" w:rsidR="008E5883" w:rsidRPr="001F3FB2" w:rsidRDefault="008E5883" w:rsidP="00874FC9">
      <w:pPr>
        <w:jc w:val="center"/>
      </w:pPr>
    </w:p>
    <w:p w14:paraId="6A83890F" w14:textId="4F57CDD4" w:rsidR="009C7B07" w:rsidRPr="006C6C34" w:rsidRDefault="00BB527C" w:rsidP="006C6C34">
      <w:pPr>
        <w:ind w:left="851" w:right="567"/>
        <w:jc w:val="both"/>
        <w:rPr>
          <w:sz w:val="20"/>
          <w:szCs w:val="20"/>
        </w:rPr>
      </w:pPr>
      <w:r>
        <w:rPr>
          <w:noProof/>
        </w:rPr>
        <mc:AlternateContent>
          <mc:Choice Requires="wps">
            <w:drawing>
              <wp:anchor distT="0" distB="0" distL="114300" distR="114300" simplePos="0" relativeHeight="251657728" behindDoc="0" locked="0" layoutInCell="1" allowOverlap="1" wp14:anchorId="4ED1E2B0" wp14:editId="64F24FF4">
                <wp:simplePos x="0" y="0"/>
                <wp:positionH relativeFrom="column">
                  <wp:posOffset>0</wp:posOffset>
                </wp:positionH>
                <wp:positionV relativeFrom="paragraph">
                  <wp:posOffset>76835</wp:posOffset>
                </wp:positionV>
                <wp:extent cx="1919605" cy="246570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9605" cy="2465705"/>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272FAA" w14:textId="77777777" w:rsidR="00600D76" w:rsidRPr="00D6517A" w:rsidRDefault="00600D76" w:rsidP="00874FC9">
                            <w:pPr>
                              <w:pBdr>
                                <w:top w:val="single" w:sz="4" w:space="1" w:color="auto"/>
                              </w:pBdr>
                              <w:rPr>
                                <w:b/>
                                <w:sz w:val="20"/>
                                <w:szCs w:val="20"/>
                              </w:rPr>
                            </w:pPr>
                            <w:r w:rsidRPr="00D6517A">
                              <w:rPr>
                                <w:b/>
                                <w:sz w:val="20"/>
                                <w:szCs w:val="20"/>
                              </w:rPr>
                              <w:t xml:space="preserve">Tersedia Online di </w:t>
                            </w:r>
                          </w:p>
                          <w:p w14:paraId="305C4CAC" w14:textId="77777777" w:rsidR="00600D76" w:rsidRPr="00D6517A" w:rsidRDefault="002636BD" w:rsidP="00874FC9">
                            <w:pPr>
                              <w:pBdr>
                                <w:top w:val="single" w:sz="4" w:space="1" w:color="auto"/>
                                <w:bottom w:val="single" w:sz="4" w:space="1" w:color="auto"/>
                              </w:pBdr>
                              <w:rPr>
                                <w:sz w:val="20"/>
                                <w:szCs w:val="20"/>
                              </w:rPr>
                            </w:pPr>
                            <w:hyperlink r:id="rId9" w:history="1">
                              <w:r w:rsidR="00600D76" w:rsidRPr="00D6517A">
                                <w:rPr>
                                  <w:rStyle w:val="Hyperlink"/>
                                  <w:color w:val="auto"/>
                                  <w:sz w:val="20"/>
                                  <w:szCs w:val="20"/>
                                  <w:u w:val="none"/>
                                </w:rPr>
                                <w:t>http://www.jurnal.unublitar.ac.id/index.php/briliant</w:t>
                              </w:r>
                            </w:hyperlink>
                          </w:p>
                          <w:p w14:paraId="5FF63A00" w14:textId="77777777" w:rsidR="00600D76" w:rsidRPr="00D6517A" w:rsidRDefault="00600D76" w:rsidP="00874FC9">
                            <w:pPr>
                              <w:pBdr>
                                <w:bottom w:val="single" w:sz="4" w:space="1" w:color="auto"/>
                              </w:pBdr>
                              <w:rPr>
                                <w:b/>
                                <w:i/>
                                <w:sz w:val="20"/>
                                <w:szCs w:val="20"/>
                              </w:rPr>
                            </w:pPr>
                          </w:p>
                          <w:p w14:paraId="041BF1D6" w14:textId="77777777" w:rsidR="00600D76" w:rsidRPr="00D6517A" w:rsidRDefault="00600D76" w:rsidP="00874FC9">
                            <w:pPr>
                              <w:rPr>
                                <w:b/>
                                <w:sz w:val="20"/>
                                <w:szCs w:val="20"/>
                              </w:rPr>
                            </w:pPr>
                            <w:r w:rsidRPr="00D6517A">
                              <w:rPr>
                                <w:b/>
                                <w:sz w:val="20"/>
                                <w:szCs w:val="20"/>
                              </w:rPr>
                              <w:t>Sejarah Artikel</w:t>
                            </w:r>
                          </w:p>
                          <w:p w14:paraId="3F195E6E" w14:textId="77777777" w:rsidR="00600D76" w:rsidRPr="00D6517A" w:rsidRDefault="00600D76" w:rsidP="00874FC9">
                            <w:pPr>
                              <w:pBdr>
                                <w:top w:val="single" w:sz="4" w:space="1" w:color="auto"/>
                                <w:bottom w:val="single" w:sz="4" w:space="1" w:color="auto"/>
                              </w:pBdr>
                              <w:rPr>
                                <w:sz w:val="20"/>
                                <w:szCs w:val="20"/>
                              </w:rPr>
                            </w:pPr>
                            <w:r w:rsidRPr="00D6517A">
                              <w:rPr>
                                <w:sz w:val="20"/>
                                <w:szCs w:val="20"/>
                              </w:rPr>
                              <w:t xml:space="preserve">Diterima pada </w:t>
                            </w:r>
                          </w:p>
                          <w:p w14:paraId="4B488AEF" w14:textId="77777777" w:rsidR="00600D76" w:rsidRPr="00D6517A" w:rsidRDefault="00600D76" w:rsidP="00874FC9">
                            <w:pPr>
                              <w:pBdr>
                                <w:top w:val="single" w:sz="4" w:space="1" w:color="auto"/>
                                <w:bottom w:val="single" w:sz="4" w:space="1" w:color="auto"/>
                              </w:pBdr>
                              <w:rPr>
                                <w:sz w:val="20"/>
                                <w:szCs w:val="20"/>
                              </w:rPr>
                            </w:pPr>
                            <w:r>
                              <w:rPr>
                                <w:sz w:val="20"/>
                                <w:szCs w:val="20"/>
                              </w:rPr>
                              <w:t xml:space="preserve">Disetuji pada </w:t>
                            </w:r>
                          </w:p>
                          <w:p w14:paraId="3906DF05" w14:textId="77777777" w:rsidR="00600D76" w:rsidRPr="00D6517A" w:rsidRDefault="00600D76" w:rsidP="00874FC9">
                            <w:pPr>
                              <w:pBdr>
                                <w:top w:val="single" w:sz="4" w:space="1" w:color="auto"/>
                                <w:bottom w:val="single" w:sz="4" w:space="1" w:color="auto"/>
                              </w:pBdr>
                              <w:rPr>
                                <w:sz w:val="20"/>
                                <w:szCs w:val="20"/>
                              </w:rPr>
                            </w:pPr>
                            <w:r w:rsidRPr="00D6517A">
                              <w:rPr>
                                <w:sz w:val="20"/>
                                <w:szCs w:val="20"/>
                              </w:rPr>
                              <w:t xml:space="preserve">Dipublikasikan pada </w:t>
                            </w:r>
                          </w:p>
                          <w:p w14:paraId="57A6A7BE" w14:textId="77777777" w:rsidR="00600D76" w:rsidRPr="00D6517A" w:rsidRDefault="00600D76" w:rsidP="00874FC9">
                            <w:pPr>
                              <w:pBdr>
                                <w:bottom w:val="single" w:sz="4" w:space="1" w:color="auto"/>
                              </w:pBdr>
                              <w:rPr>
                                <w:sz w:val="20"/>
                                <w:szCs w:val="20"/>
                              </w:rPr>
                            </w:pPr>
                          </w:p>
                          <w:p w14:paraId="2F7E1790" w14:textId="77777777" w:rsidR="00600D76" w:rsidRPr="00D6517A" w:rsidRDefault="00600D76" w:rsidP="00874FC9">
                            <w:pPr>
                              <w:pBdr>
                                <w:bottom w:val="single" w:sz="4" w:space="1" w:color="auto"/>
                              </w:pBdr>
                              <w:ind w:right="849"/>
                              <w:rPr>
                                <w:b/>
                                <w:sz w:val="20"/>
                                <w:szCs w:val="20"/>
                              </w:rPr>
                            </w:pPr>
                            <w:r w:rsidRPr="00D6517A">
                              <w:rPr>
                                <w:b/>
                                <w:sz w:val="20"/>
                                <w:szCs w:val="20"/>
                              </w:rPr>
                              <w:t xml:space="preserve">Kata Kunci: </w:t>
                            </w:r>
                          </w:p>
                          <w:p w14:paraId="135ACC9A" w14:textId="77777777" w:rsidR="00600D76" w:rsidRPr="006C6C34" w:rsidRDefault="00600D76" w:rsidP="006C6C34">
                            <w:pPr>
                              <w:rPr>
                                <w:sz w:val="20"/>
                                <w:szCs w:val="20"/>
                              </w:rPr>
                            </w:pPr>
                            <w:r w:rsidRPr="006C6C34">
                              <w:rPr>
                                <w:sz w:val="20"/>
                                <w:szCs w:val="20"/>
                              </w:rPr>
                              <w:t>Saving Matrix, Rute Distribusi, Vehicle Routing Problem</w:t>
                            </w:r>
                          </w:p>
                          <w:p w14:paraId="1D67E8E5" w14:textId="77777777" w:rsidR="00600D76" w:rsidRDefault="00600D76" w:rsidP="00874FC9">
                            <w:pPr>
                              <w:pBdr>
                                <w:bottom w:val="single" w:sz="4" w:space="1" w:color="auto"/>
                              </w:pBdr>
                              <w:rPr>
                                <w:sz w:val="20"/>
                                <w:szCs w:val="20"/>
                              </w:rPr>
                            </w:pPr>
                          </w:p>
                          <w:p w14:paraId="365E4E77" w14:textId="77777777" w:rsidR="00600D76" w:rsidRDefault="00600D76" w:rsidP="00874FC9">
                            <w:pPr>
                              <w:pBdr>
                                <w:bottom w:val="single" w:sz="4" w:space="1" w:color="auto"/>
                              </w:pBdr>
                              <w:rPr>
                                <w:sz w:val="20"/>
                                <w:szCs w:val="20"/>
                              </w:rPr>
                            </w:pPr>
                          </w:p>
                          <w:p w14:paraId="5AF50AB0" w14:textId="77777777" w:rsidR="00600D76" w:rsidRPr="00CE01EE" w:rsidRDefault="00600D76" w:rsidP="00874FC9">
                            <w:pPr>
                              <w:pBdr>
                                <w:bottom w:val="single" w:sz="4" w:space="1" w:color="auto"/>
                              </w:pBdr>
                              <w:rPr>
                                <w:sz w:val="20"/>
                                <w:szCs w:val="20"/>
                              </w:rPr>
                            </w:pPr>
                          </w:p>
                          <w:p w14:paraId="05A7EB84" w14:textId="77777777" w:rsidR="00600D76" w:rsidRDefault="00600D76" w:rsidP="00874FC9">
                            <w:pPr>
                              <w:pBdr>
                                <w:bottom w:val="single" w:sz="4" w:space="1" w:color="auto"/>
                              </w:pBdr>
                              <w:rPr>
                                <w:sz w:val="20"/>
                                <w:szCs w:val="20"/>
                              </w:rPr>
                            </w:pPr>
                          </w:p>
                          <w:p w14:paraId="1602D7CF" w14:textId="77777777" w:rsidR="00600D76" w:rsidRPr="00CE01EE" w:rsidRDefault="00600D76" w:rsidP="00874FC9">
                            <w:pPr>
                              <w:pBdr>
                                <w:bottom w:val="single" w:sz="4" w:space="1" w:color="auto"/>
                              </w:pBd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D1E2B0" id="_x0000_t202" coordsize="21600,21600" o:spt="202" path="m,l,21600r21600,l21600,xe">
                <v:stroke joinstyle="miter"/>
                <v:path gradientshapeok="t" o:connecttype="rect"/>
              </v:shapetype>
              <v:shape id="Text Box 2" o:spid="_x0000_s1026" type="#_x0000_t202" style="position:absolute;left:0;text-align:left;margin-left:0;margin-top:6.05pt;width:151.15pt;height:19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" stroked="f" strokeweight="5pt">
                <v:stroke linestyle="thickThin"/>
                <v:shadow color="#868686"/>
                <v:path arrowok="t"/>
                <v:textbox>
                  <w:txbxContent>
                    <w:p w14:paraId="2E272FAA" w14:textId="77777777" w:rsidR="00600D76" w:rsidRPr="00D6517A" w:rsidRDefault="00600D76" w:rsidP="00874FC9">
                      <w:pPr>
                        <w:pBdr>
                          <w:top w:val="single" w:sz="4" w:space="1" w:color="auto"/>
                        </w:pBdr>
                        <w:rPr>
                          <w:b/>
                          <w:sz w:val="20"/>
                          <w:szCs w:val="20"/>
                        </w:rPr>
                      </w:pPr>
                      <w:r w:rsidRPr="00D6517A">
                        <w:rPr>
                          <w:b/>
                          <w:sz w:val="20"/>
                          <w:szCs w:val="20"/>
                        </w:rPr>
                        <w:t xml:space="preserve">Tersedia Online di </w:t>
                      </w:r>
                    </w:p>
                    <w:p w14:paraId="305C4CAC" w14:textId="77777777" w:rsidR="00600D76" w:rsidRPr="00D6517A" w:rsidRDefault="00600D76" w:rsidP="00874FC9">
                      <w:pPr>
                        <w:pBdr>
                          <w:top w:val="single" w:sz="4" w:space="1" w:color="auto"/>
                          <w:bottom w:val="single" w:sz="4" w:space="1" w:color="auto"/>
                        </w:pBdr>
                        <w:rPr>
                          <w:sz w:val="20"/>
                          <w:szCs w:val="20"/>
                        </w:rPr>
                      </w:pPr>
                      <w:hyperlink r:id="rId10" w:history="1">
                        <w:r w:rsidRPr="00D6517A">
                          <w:rPr>
                            <w:rStyle w:val="Hyperlink"/>
                            <w:color w:val="auto"/>
                            <w:sz w:val="20"/>
                            <w:szCs w:val="20"/>
                            <w:u w:val="none"/>
                          </w:rPr>
                          <w:t>http://www.jurnal.unublitar.ac.id/index.php/briliant</w:t>
                        </w:r>
                      </w:hyperlink>
                    </w:p>
                    <w:p w14:paraId="5FF63A00" w14:textId="77777777" w:rsidR="00600D76" w:rsidRPr="00D6517A" w:rsidRDefault="00600D76" w:rsidP="00874FC9">
                      <w:pPr>
                        <w:pBdr>
                          <w:bottom w:val="single" w:sz="4" w:space="1" w:color="auto"/>
                        </w:pBdr>
                        <w:rPr>
                          <w:b/>
                          <w:i/>
                          <w:sz w:val="20"/>
                          <w:szCs w:val="20"/>
                        </w:rPr>
                      </w:pPr>
                    </w:p>
                    <w:p w14:paraId="041BF1D6" w14:textId="77777777" w:rsidR="00600D76" w:rsidRPr="00D6517A" w:rsidRDefault="00600D76" w:rsidP="00874FC9">
                      <w:pPr>
                        <w:rPr>
                          <w:b/>
                          <w:sz w:val="20"/>
                          <w:szCs w:val="20"/>
                        </w:rPr>
                      </w:pPr>
                      <w:r w:rsidRPr="00D6517A">
                        <w:rPr>
                          <w:b/>
                          <w:sz w:val="20"/>
                          <w:szCs w:val="20"/>
                        </w:rPr>
                        <w:t>Sejarah Artikel</w:t>
                      </w:r>
                    </w:p>
                    <w:p w14:paraId="3F195E6E" w14:textId="77777777" w:rsidR="00600D76" w:rsidRPr="00D6517A" w:rsidRDefault="00600D76" w:rsidP="00874FC9">
                      <w:pPr>
                        <w:pBdr>
                          <w:top w:val="single" w:sz="4" w:space="1" w:color="auto"/>
                          <w:bottom w:val="single" w:sz="4" w:space="1" w:color="auto"/>
                        </w:pBdr>
                        <w:rPr>
                          <w:sz w:val="20"/>
                          <w:szCs w:val="20"/>
                        </w:rPr>
                      </w:pPr>
                      <w:r w:rsidRPr="00D6517A">
                        <w:rPr>
                          <w:sz w:val="20"/>
                          <w:szCs w:val="20"/>
                        </w:rPr>
                        <w:t xml:space="preserve">Diterima pada </w:t>
                      </w:r>
                    </w:p>
                    <w:p w14:paraId="4B488AEF" w14:textId="77777777" w:rsidR="00600D76" w:rsidRPr="00D6517A" w:rsidRDefault="00600D76" w:rsidP="00874FC9">
                      <w:pPr>
                        <w:pBdr>
                          <w:top w:val="single" w:sz="4" w:space="1" w:color="auto"/>
                          <w:bottom w:val="single" w:sz="4" w:space="1" w:color="auto"/>
                        </w:pBdr>
                        <w:rPr>
                          <w:sz w:val="20"/>
                          <w:szCs w:val="20"/>
                        </w:rPr>
                      </w:pPr>
                      <w:r>
                        <w:rPr>
                          <w:sz w:val="20"/>
                          <w:szCs w:val="20"/>
                        </w:rPr>
                        <w:t xml:space="preserve">Disetuji pada </w:t>
                      </w:r>
                    </w:p>
                    <w:p w14:paraId="3906DF05" w14:textId="77777777" w:rsidR="00600D76" w:rsidRPr="00D6517A" w:rsidRDefault="00600D76" w:rsidP="00874FC9">
                      <w:pPr>
                        <w:pBdr>
                          <w:top w:val="single" w:sz="4" w:space="1" w:color="auto"/>
                          <w:bottom w:val="single" w:sz="4" w:space="1" w:color="auto"/>
                        </w:pBdr>
                        <w:rPr>
                          <w:sz w:val="20"/>
                          <w:szCs w:val="20"/>
                        </w:rPr>
                      </w:pPr>
                      <w:r w:rsidRPr="00D6517A">
                        <w:rPr>
                          <w:sz w:val="20"/>
                          <w:szCs w:val="20"/>
                        </w:rPr>
                        <w:t xml:space="preserve">Dipublikasikan pada </w:t>
                      </w:r>
                    </w:p>
                    <w:p w14:paraId="57A6A7BE" w14:textId="77777777" w:rsidR="00600D76" w:rsidRPr="00D6517A" w:rsidRDefault="00600D76" w:rsidP="00874FC9">
                      <w:pPr>
                        <w:pBdr>
                          <w:bottom w:val="single" w:sz="4" w:space="1" w:color="auto"/>
                        </w:pBdr>
                        <w:rPr>
                          <w:sz w:val="20"/>
                          <w:szCs w:val="20"/>
                        </w:rPr>
                      </w:pPr>
                    </w:p>
                    <w:p w14:paraId="2F7E1790" w14:textId="77777777" w:rsidR="00600D76" w:rsidRPr="00D6517A" w:rsidRDefault="00600D76" w:rsidP="00874FC9">
                      <w:pPr>
                        <w:pBdr>
                          <w:bottom w:val="single" w:sz="4" w:space="1" w:color="auto"/>
                        </w:pBdr>
                        <w:ind w:right="849"/>
                        <w:rPr>
                          <w:b/>
                          <w:sz w:val="20"/>
                          <w:szCs w:val="20"/>
                        </w:rPr>
                      </w:pPr>
                      <w:r w:rsidRPr="00D6517A">
                        <w:rPr>
                          <w:b/>
                          <w:sz w:val="20"/>
                          <w:szCs w:val="20"/>
                        </w:rPr>
                        <w:t xml:space="preserve">Kata Kunci: </w:t>
                      </w:r>
                    </w:p>
                    <w:p w14:paraId="135ACC9A" w14:textId="77777777" w:rsidR="00600D76" w:rsidRPr="006C6C34" w:rsidRDefault="00600D76" w:rsidP="006C6C34">
                      <w:pPr>
                        <w:rPr>
                          <w:sz w:val="20"/>
                          <w:szCs w:val="20"/>
                        </w:rPr>
                      </w:pPr>
                      <w:r w:rsidRPr="006C6C34">
                        <w:rPr>
                          <w:sz w:val="20"/>
                          <w:szCs w:val="20"/>
                        </w:rPr>
                        <w:t>Saving Matrix, Rute Distribusi, Vehicle Routing Problem</w:t>
                      </w:r>
                    </w:p>
                    <w:p w14:paraId="1D67E8E5" w14:textId="77777777" w:rsidR="00600D76" w:rsidRDefault="00600D76" w:rsidP="00874FC9">
                      <w:pPr>
                        <w:pBdr>
                          <w:bottom w:val="single" w:sz="4" w:space="1" w:color="auto"/>
                        </w:pBdr>
                        <w:rPr>
                          <w:sz w:val="20"/>
                          <w:szCs w:val="20"/>
                        </w:rPr>
                      </w:pPr>
                    </w:p>
                    <w:p w14:paraId="365E4E77" w14:textId="77777777" w:rsidR="00600D76" w:rsidRDefault="00600D76" w:rsidP="00874FC9">
                      <w:pPr>
                        <w:pBdr>
                          <w:bottom w:val="single" w:sz="4" w:space="1" w:color="auto"/>
                        </w:pBdr>
                        <w:rPr>
                          <w:sz w:val="20"/>
                          <w:szCs w:val="20"/>
                        </w:rPr>
                      </w:pPr>
                    </w:p>
                    <w:p w14:paraId="5AF50AB0" w14:textId="77777777" w:rsidR="00600D76" w:rsidRPr="00CE01EE" w:rsidRDefault="00600D76" w:rsidP="00874FC9">
                      <w:pPr>
                        <w:pBdr>
                          <w:bottom w:val="single" w:sz="4" w:space="1" w:color="auto"/>
                        </w:pBdr>
                        <w:rPr>
                          <w:sz w:val="20"/>
                          <w:szCs w:val="20"/>
                        </w:rPr>
                      </w:pPr>
                    </w:p>
                    <w:p w14:paraId="05A7EB84" w14:textId="77777777" w:rsidR="00600D76" w:rsidRDefault="00600D76" w:rsidP="00874FC9">
                      <w:pPr>
                        <w:pBdr>
                          <w:bottom w:val="single" w:sz="4" w:space="1" w:color="auto"/>
                        </w:pBdr>
                        <w:rPr>
                          <w:sz w:val="20"/>
                          <w:szCs w:val="20"/>
                        </w:rPr>
                      </w:pPr>
                    </w:p>
                    <w:p w14:paraId="1602D7CF" w14:textId="77777777" w:rsidR="00600D76" w:rsidRPr="00CE01EE" w:rsidRDefault="00600D76" w:rsidP="00874FC9">
                      <w:pPr>
                        <w:pBdr>
                          <w:bottom w:val="single" w:sz="4" w:space="1" w:color="auto"/>
                        </w:pBdr>
                        <w:rPr>
                          <w:sz w:val="20"/>
                          <w:szCs w:val="20"/>
                        </w:rPr>
                      </w:pPr>
                    </w:p>
                  </w:txbxContent>
                </v:textbox>
                <w10:wrap type="square"/>
              </v:shape>
            </w:pict>
          </mc:Fallback>
        </mc:AlternateContent>
      </w:r>
      <w:r w:rsidR="00874FC9" w:rsidRPr="00D6517A">
        <w:rPr>
          <w:b/>
          <w:sz w:val="20"/>
          <w:szCs w:val="20"/>
        </w:rPr>
        <w:t>Abstrak</w:t>
      </w:r>
      <w:r w:rsidR="00874FC9" w:rsidRPr="001F3FB2">
        <w:t>:</w:t>
      </w:r>
      <w:r w:rsidR="00874FC9" w:rsidRPr="00D6517A">
        <w:rPr>
          <w:sz w:val="20"/>
          <w:szCs w:val="20"/>
        </w:rPr>
        <w:t xml:space="preserve"> </w:t>
      </w:r>
      <w:r w:rsidR="00C7616C" w:rsidRPr="00C7616C">
        <w:rPr>
          <w:sz w:val="20"/>
          <w:szCs w:val="20"/>
        </w:rPr>
        <w:t xml:space="preserve">UD. </w:t>
      </w:r>
      <w:proofErr w:type="gramStart"/>
      <w:r w:rsidR="00C7616C" w:rsidRPr="00C7616C">
        <w:rPr>
          <w:sz w:val="20"/>
          <w:szCs w:val="20"/>
        </w:rPr>
        <w:t xml:space="preserve">XYZ </w:t>
      </w:r>
      <w:r w:rsidR="00600D76">
        <w:rPr>
          <w:sz w:val="20"/>
          <w:szCs w:val="20"/>
        </w:rPr>
        <w:t>adalah</w:t>
      </w:r>
      <w:r w:rsidR="00C7616C" w:rsidRPr="00C7616C">
        <w:rPr>
          <w:sz w:val="20"/>
          <w:szCs w:val="20"/>
        </w:rPr>
        <w:t xml:space="preserve"> perusahaan yang bergerak pada bidang industri supplier makanan ringan yang berdiri pada tahun 2006.</w:t>
      </w:r>
      <w:proofErr w:type="gramEnd"/>
      <w:r w:rsidR="00C7616C" w:rsidRPr="00C7616C">
        <w:rPr>
          <w:sz w:val="20"/>
          <w:szCs w:val="20"/>
        </w:rPr>
        <w:t xml:space="preserve"> </w:t>
      </w:r>
      <w:proofErr w:type="gramStart"/>
      <w:r w:rsidR="00C7616C" w:rsidRPr="00C7616C">
        <w:rPr>
          <w:sz w:val="20"/>
          <w:szCs w:val="20"/>
        </w:rPr>
        <w:t>Produk yang dipasarkan oleh UD.</w:t>
      </w:r>
      <w:proofErr w:type="gramEnd"/>
      <w:r w:rsidR="00C7616C" w:rsidRPr="00C7616C">
        <w:rPr>
          <w:sz w:val="20"/>
          <w:szCs w:val="20"/>
        </w:rPr>
        <w:t xml:space="preserve"> </w:t>
      </w:r>
      <w:proofErr w:type="gramStart"/>
      <w:r w:rsidR="00C7616C" w:rsidRPr="00C7616C">
        <w:rPr>
          <w:sz w:val="20"/>
          <w:szCs w:val="20"/>
        </w:rPr>
        <w:t>XYZ diantaranya kripik tahu pong, kripik puyur pedas, kripik enting jahe, krupuk rambak kerbau, kripik nangka, dan kripik gadung.</w:t>
      </w:r>
      <w:proofErr w:type="gramEnd"/>
      <w:r w:rsidR="00C7616C" w:rsidRPr="00C7616C">
        <w:rPr>
          <w:sz w:val="20"/>
          <w:szCs w:val="20"/>
        </w:rPr>
        <w:t xml:space="preserve"> </w:t>
      </w:r>
      <w:proofErr w:type="gramStart"/>
      <w:r w:rsidR="00C7616C" w:rsidRPr="00C7616C">
        <w:rPr>
          <w:sz w:val="20"/>
          <w:szCs w:val="20"/>
        </w:rPr>
        <w:t>Perusahaan mengalami permasalahan dalam pengiriman produk yang selalu terlambat dan perusahaan belum memanfaatkan kapasitas alat transportasi distribusi secara maksimal.</w:t>
      </w:r>
      <w:proofErr w:type="gramEnd"/>
      <w:r w:rsidR="00C7616C" w:rsidRPr="00C7616C">
        <w:rPr>
          <w:sz w:val="20"/>
          <w:szCs w:val="20"/>
        </w:rPr>
        <w:t xml:space="preserve"> </w:t>
      </w:r>
      <w:r w:rsidR="000F602E" w:rsidRPr="000F602E">
        <w:rPr>
          <w:sz w:val="20"/>
          <w:szCs w:val="20"/>
        </w:rPr>
        <w:t>Tujuan dari penelitian ini adalah untuk mengidentifikasi jalur distribusi dengan jarak yang paling pendek</w:t>
      </w:r>
      <w:r w:rsidR="000E40FD">
        <w:rPr>
          <w:sz w:val="20"/>
          <w:szCs w:val="20"/>
        </w:rPr>
        <w:t xml:space="preserve"> </w:t>
      </w:r>
      <w:r w:rsidR="00C7616C" w:rsidRPr="00C7616C">
        <w:rPr>
          <w:sz w:val="20"/>
          <w:szCs w:val="20"/>
        </w:rPr>
        <w:t xml:space="preserve">dan meminimalkan biaya distribusi dengan </w:t>
      </w:r>
      <w:r w:rsidR="00CD54CD">
        <w:rPr>
          <w:sz w:val="20"/>
          <w:szCs w:val="20"/>
        </w:rPr>
        <w:t>digunakannya</w:t>
      </w:r>
      <w:r w:rsidR="00C7616C" w:rsidRPr="00C7616C">
        <w:rPr>
          <w:sz w:val="20"/>
          <w:szCs w:val="20"/>
        </w:rPr>
        <w:t xml:space="preserve"> metode </w:t>
      </w:r>
      <w:proofErr w:type="gramStart"/>
      <w:r w:rsidR="00C7616C" w:rsidRPr="00C7616C">
        <w:rPr>
          <w:sz w:val="20"/>
          <w:szCs w:val="20"/>
        </w:rPr>
        <w:t>Saving</w:t>
      </w:r>
      <w:proofErr w:type="gramEnd"/>
      <w:r w:rsidR="00C7616C" w:rsidRPr="00C7616C">
        <w:rPr>
          <w:sz w:val="20"/>
          <w:szCs w:val="20"/>
        </w:rPr>
        <w:t xml:space="preserve"> Matrix. </w:t>
      </w:r>
      <w:proofErr w:type="gramStart"/>
      <w:r w:rsidR="00C7616C" w:rsidRPr="00C7616C">
        <w:rPr>
          <w:sz w:val="20"/>
          <w:szCs w:val="20"/>
        </w:rPr>
        <w:t xml:space="preserve">Pada penelitian ini, metode Saving Matrix digunakan untuk </w:t>
      </w:r>
      <w:r w:rsidR="00CD54CD">
        <w:rPr>
          <w:sz w:val="20"/>
          <w:szCs w:val="20"/>
        </w:rPr>
        <w:t>menimbulkan</w:t>
      </w:r>
      <w:r w:rsidR="00C7616C" w:rsidRPr="00C7616C">
        <w:rPr>
          <w:sz w:val="20"/>
          <w:szCs w:val="20"/>
        </w:rPr>
        <w:t xml:space="preserve"> jarak rute terpendek.</w:t>
      </w:r>
      <w:proofErr w:type="gramEnd"/>
      <w:r w:rsidR="00C7616C" w:rsidRPr="00C7616C">
        <w:rPr>
          <w:sz w:val="20"/>
          <w:szCs w:val="20"/>
        </w:rPr>
        <w:t xml:space="preserve"> </w:t>
      </w:r>
      <w:proofErr w:type="gramStart"/>
      <w:r w:rsidR="00C7616C" w:rsidRPr="00C7616C">
        <w:rPr>
          <w:sz w:val="20"/>
          <w:szCs w:val="20"/>
        </w:rPr>
        <w:t>Hasilnya ditemukan bahwa metode Saving Matrix mengurangi rute dari sebelumnya sebelas rute menjadi tujuh rute.</w:t>
      </w:r>
      <w:proofErr w:type="gramEnd"/>
      <w:r w:rsidR="00C7616C" w:rsidRPr="00C7616C">
        <w:rPr>
          <w:sz w:val="20"/>
          <w:szCs w:val="20"/>
        </w:rPr>
        <w:t xml:space="preserve"> Sementara itu, model distribusi yang diusulkan memperpendek rute 27</w:t>
      </w:r>
      <w:proofErr w:type="gramStart"/>
      <w:r w:rsidR="00C7616C" w:rsidRPr="00C7616C">
        <w:rPr>
          <w:sz w:val="20"/>
          <w:szCs w:val="20"/>
        </w:rPr>
        <w:t>,05</w:t>
      </w:r>
      <w:proofErr w:type="gramEnd"/>
      <w:r w:rsidR="00C7616C" w:rsidRPr="00C7616C">
        <w:rPr>
          <w:sz w:val="20"/>
          <w:szCs w:val="20"/>
        </w:rPr>
        <w:t xml:space="preserve">% dibandingkan saat ini, dan penghematan biaya sebesar 4,97%. </w:t>
      </w:r>
      <w:proofErr w:type="gramStart"/>
      <w:r w:rsidR="00C7616C" w:rsidRPr="00C7616C">
        <w:rPr>
          <w:sz w:val="20"/>
          <w:szCs w:val="20"/>
        </w:rPr>
        <w:t>Kesimpulannya, model jarak distribusi berpengaruh terhadap penghematan biaya dan rute optimum.</w:t>
      </w:r>
      <w:proofErr w:type="gramEnd"/>
    </w:p>
    <w:p w14:paraId="532DF4C4" w14:textId="77777777" w:rsidR="009C7B07" w:rsidRPr="00702FBA" w:rsidRDefault="009C7B07" w:rsidP="00874FC9">
      <w:pPr>
        <w:tabs>
          <w:tab w:val="left" w:pos="0"/>
        </w:tabs>
        <w:jc w:val="both"/>
      </w:pPr>
    </w:p>
    <w:p w14:paraId="2513E7C2" w14:textId="77777777" w:rsidR="009C7B07" w:rsidRDefault="009C7B07" w:rsidP="009C7B07">
      <w:pPr>
        <w:pStyle w:val="Default"/>
        <w:rPr>
          <w:sz w:val="22"/>
          <w:szCs w:val="22"/>
        </w:rPr>
      </w:pPr>
      <w:r>
        <w:rPr>
          <w:b/>
          <w:bCs/>
          <w:sz w:val="22"/>
          <w:szCs w:val="22"/>
        </w:rPr>
        <w:t xml:space="preserve">PENDAHULUAN </w:t>
      </w:r>
    </w:p>
    <w:p w14:paraId="07AECE2E" w14:textId="77777777" w:rsidR="001731F1" w:rsidRDefault="001731F1" w:rsidP="00C2375E">
      <w:pPr>
        <w:pStyle w:val="Default"/>
        <w:ind w:firstLine="851"/>
        <w:jc w:val="both"/>
      </w:pPr>
    </w:p>
    <w:p w14:paraId="58285FE0" w14:textId="460D349E" w:rsidR="001731F1" w:rsidRPr="007055C2" w:rsidRDefault="007451EC" w:rsidP="00DD2F13">
      <w:pPr>
        <w:pStyle w:val="Default"/>
        <w:ind w:firstLine="851"/>
        <w:jc w:val="both"/>
        <w:rPr>
          <w:lang w:val="en-ID"/>
        </w:rPr>
      </w:pPr>
      <w:proofErr w:type="gramStart"/>
      <w:r w:rsidRPr="007451EC">
        <w:rPr>
          <w:lang w:val="en-ID"/>
        </w:rPr>
        <w:t>Saat ini, kemajuan teknologi informasi terus berkembang sejalan dengan mobilitas yang tinggi dalam memenuhi kebutuhan komunikasi dan informasi masyarakat.</w:t>
      </w:r>
      <w:proofErr w:type="gramEnd"/>
      <w:r w:rsidRPr="007451EC">
        <w:rPr>
          <w:lang w:val="en-ID"/>
        </w:rPr>
        <w:t xml:space="preserve"> </w:t>
      </w:r>
      <w:proofErr w:type="gramStart"/>
      <w:r w:rsidRPr="007451EC">
        <w:rPr>
          <w:lang w:val="en-ID"/>
        </w:rPr>
        <w:t>Dalam hal ini, perkembangan teknologi informasi dan telekomunikasi telah menghasilkan layanan baru yang lebih efisien dalam berbagai tahapan, mulai dari produksi, distribusi, hingga konsumsi barang dan jasa</w:t>
      </w:r>
      <w:r>
        <w:rPr>
          <w:lang w:val="en-ID"/>
        </w:rPr>
        <w:t>.</w:t>
      </w:r>
      <w:proofErr w:type="gramEnd"/>
      <w:r>
        <w:rPr>
          <w:lang w:val="en-ID"/>
        </w:rPr>
        <w:t xml:space="preserve"> </w:t>
      </w:r>
      <w:proofErr w:type="gramStart"/>
      <w:r w:rsidR="00EC3688" w:rsidRPr="00EC3688">
        <w:t>Tujuan dari kemajuan ini adalah</w:t>
      </w:r>
      <w:r w:rsidR="00DD2F13">
        <w:t xml:space="preserve"> </w:t>
      </w:r>
      <w:r w:rsidRPr="007451EC">
        <w:rPr>
          <w:lang w:val="en-ID"/>
        </w:rPr>
        <w:t>kinerja dapat ditingkatkan dan berbagai kegiatan dapat dilaksanakan dengan cepat, akurat, dan efisien.</w:t>
      </w:r>
      <w:proofErr w:type="gramEnd"/>
      <w:r w:rsidRPr="007451EC">
        <w:rPr>
          <w:lang w:val="en-ID"/>
        </w:rPr>
        <w:t xml:space="preserve"> </w:t>
      </w:r>
      <w:proofErr w:type="gramStart"/>
      <w:r w:rsidRPr="007451EC">
        <w:rPr>
          <w:lang w:val="en-ID"/>
        </w:rPr>
        <w:t>Dengan demikian, diharapkan tingkat produktivitas dapat meningkat secara signifikan.</w:t>
      </w:r>
      <w:proofErr w:type="gramEnd"/>
      <w:r w:rsidR="00DD2F13">
        <w:rPr>
          <w:lang w:val="en-ID"/>
        </w:rPr>
        <w:t xml:space="preserve"> </w:t>
      </w:r>
      <w:r w:rsidR="001072DF">
        <w:fldChar w:fldCharType="begin" w:fldLock="1"/>
      </w:r>
      <w:r w:rsidR="001072DF">
        <w:instrText>ADDIN CSL_CITATION {"citationItems":[{"id":"ITEM-1","itemData":{"ISBN":"2085-4218","author":[{"dropping-particle":"","family":"Nawagusti","given":"Vera Apriliani","non-dropping-particle":"","parse-names":false,"suffix":""},{"dropping-particle":"","family":"Nurdin","given":"Ali","non-dropping-particle":"","parse-names":false,"suffix":""},{"dropping-particle":"","family":"Aryanti","given":"Aryanti","non-dropping-particle":"","parse-names":false,"suffix":""}],"container-title":"Seminar Nasional Inovasi dan Aplikasi Teknologi Di Industri 2018","id":"ITEM-1","issue":"2","issued":{"date-parts":[["2018"]]},"page":"57-64","publisher":"FAKULTAS TEKNOLOGI INDUSTRI-INSTITUT TEKNOLOGI NASIONAL MALANG","title":"Penentuan Rute Terpendek Pada Optimalisasi Jalur Pendistribusian Barang di PT. X dengan Menerapkan Algoritma Floyd-Warshall","type":"paper-conference","volume":"4"},"uris":["http://www.mendeley.com/documents/?uuid=a84ce51b-30dd-4f44-9b16-dc93b3aa3c0e"]}],"mendeley":{"formattedCitation":"(Nawagusti et al., 2018)","plainTextFormattedCitation":"(Nawagusti et al., 2018)","previouslyFormattedCitation":"(Nawagusti et al., 2018)"},"properties":{"noteIndex":0},"schema":"https://github.com/citation-style-language/schema/raw/master/csl-citation.json"}</w:instrText>
      </w:r>
      <w:r w:rsidR="001072DF">
        <w:fldChar w:fldCharType="separate"/>
      </w:r>
      <w:proofErr w:type="gramStart"/>
      <w:r w:rsidR="001072DF" w:rsidRPr="001072DF">
        <w:rPr>
          <w:noProof/>
        </w:rPr>
        <w:t>(Nawagusti et al., 2018)</w:t>
      </w:r>
      <w:r w:rsidR="001072DF">
        <w:fldChar w:fldCharType="end"/>
      </w:r>
      <w:r w:rsidR="001731F1">
        <w:t>.</w:t>
      </w:r>
      <w:proofErr w:type="gramEnd"/>
      <w:r w:rsidR="001731F1">
        <w:t xml:space="preserve"> </w:t>
      </w:r>
      <w:proofErr w:type="gramStart"/>
      <w:r w:rsidR="00827379" w:rsidRPr="00827379">
        <w:t>Untuk sebuah perusahaan, ternyata perkiraan saja tidaklah cukup untuk mengatur pengiriman barang.</w:t>
      </w:r>
      <w:proofErr w:type="gramEnd"/>
      <w:r w:rsidR="00827379">
        <w:t xml:space="preserve"> </w:t>
      </w:r>
      <w:proofErr w:type="gramStart"/>
      <w:r w:rsidR="007055C2" w:rsidRPr="007055C2">
        <w:rPr>
          <w:lang w:val="en-ID"/>
        </w:rPr>
        <w:t>Dalam mengatur pengiriman antara pemasok dan pelanggan, kerjasama menjadi kunci untuk mencapai efisiensi dan biaya transportasi yang optimal.</w:t>
      </w:r>
      <w:proofErr w:type="gramEnd"/>
      <w:r w:rsidR="007055C2" w:rsidRPr="007055C2">
        <w:rPr>
          <w:lang w:val="en-ID"/>
        </w:rPr>
        <w:t xml:space="preserve"> </w:t>
      </w:r>
      <w:proofErr w:type="gramStart"/>
      <w:r w:rsidR="007055C2" w:rsidRPr="007055C2">
        <w:rPr>
          <w:lang w:val="en-ID"/>
        </w:rPr>
        <w:t xml:space="preserve">Pengiriman produk dilakukan dengan </w:t>
      </w:r>
      <w:r w:rsidR="004B291A">
        <w:rPr>
          <w:lang w:val="en-ID"/>
        </w:rPr>
        <w:t>sekali kirim</w:t>
      </w:r>
      <w:r w:rsidR="007055C2" w:rsidRPr="007055C2">
        <w:rPr>
          <w:lang w:val="en-ID"/>
        </w:rPr>
        <w:t xml:space="preserve"> dalam setiap perjalanan,</w:t>
      </w:r>
      <w:r w:rsidR="004B291A">
        <w:rPr>
          <w:lang w:val="en-ID"/>
        </w:rPr>
        <w:t xml:space="preserve"> kemudian</w:t>
      </w:r>
      <w:r w:rsidR="007055C2" w:rsidRPr="007055C2">
        <w:rPr>
          <w:lang w:val="en-ID"/>
        </w:rPr>
        <w:t xml:space="preserve"> armada kembali ke gudang.</w:t>
      </w:r>
      <w:proofErr w:type="gramEnd"/>
      <w:r w:rsidR="007055C2" w:rsidRPr="007055C2">
        <w:rPr>
          <w:lang w:val="en-ID"/>
        </w:rPr>
        <w:t xml:space="preserve"> Tujuan dari pendekatan ini adalah untuk mencari jalur yang efisien dan meminimalkan biaya transportasi</w:t>
      </w:r>
      <w:r w:rsidR="007055C2">
        <w:rPr>
          <w:lang w:val="en-ID"/>
        </w:rPr>
        <w:t xml:space="preserve"> </w:t>
      </w:r>
      <w:r w:rsidR="001072DF">
        <w:fldChar w:fldCharType="begin" w:fldLock="1"/>
      </w:r>
      <w:r w:rsidR="001072DF">
        <w:instrText>ADDIN CSL_CITATION {"citationItems":[{"id":"ITEM-1","itemData":{"author":[{"dropping-particle":"","family":"Aprilia","given":"Nia","non-dropping-particle":"","parse-names":false,"suffix":""}],"container-title":"SIJIE Scientific Journal of Industrial Engineering","id":"ITEM-1","issue":"1","issued":{"date-parts":[["2020"]]},"page":"5-9","title":"Penerapan Metode Saving Matrix Untuk Meminimasi Biaya Pengiriman Produk Kemasan Pada PT XYZ","type":"article-journal","volume":"1"},"uris":["http://www.mendeley.com/documents/?uuid=5de9a965-8a7f-4842-801e-9adc3ec2feb1"]}],"mendeley":{"formattedCitation":"(Aprilia, 2020)","plainTextFormattedCitation":"(Aprilia, 2020)","previouslyFormattedCitation":"(Aprilia, 2020)"},"properties":{"noteIndex":0},"schema":"https://github.com/citation-style-language/schema/raw/master/csl-citation.json"}</w:instrText>
      </w:r>
      <w:r w:rsidR="001072DF">
        <w:fldChar w:fldCharType="separate"/>
      </w:r>
      <w:r w:rsidR="001072DF" w:rsidRPr="001072DF">
        <w:rPr>
          <w:noProof/>
        </w:rPr>
        <w:t>(Aprilia, 2020)</w:t>
      </w:r>
      <w:r w:rsidR="001072DF">
        <w:fldChar w:fldCharType="end"/>
      </w:r>
      <w:r w:rsidR="001731F1">
        <w:t>.</w:t>
      </w:r>
    </w:p>
    <w:p w14:paraId="1FF2F1D0" w14:textId="1BB60736" w:rsidR="001731F1" w:rsidRPr="001E1291" w:rsidRDefault="00DD2F13" w:rsidP="00DD2F13">
      <w:pPr>
        <w:pStyle w:val="Default"/>
        <w:ind w:firstLine="851"/>
        <w:jc w:val="both"/>
        <w:rPr>
          <w:lang w:val="en-ID"/>
        </w:rPr>
      </w:pPr>
      <w:proofErr w:type="gramStart"/>
      <w:r w:rsidRPr="00DD2F13">
        <w:rPr>
          <w:lang w:val="en-ID"/>
        </w:rPr>
        <w:t>Dalam strategi pemasaran, distribusi memiliki peran yang penting.</w:t>
      </w:r>
      <w:proofErr w:type="gramEnd"/>
      <w:r w:rsidRPr="00DD2F13">
        <w:rPr>
          <w:lang w:val="en-ID"/>
        </w:rPr>
        <w:t xml:space="preserve"> Distribusi dapat diartikan sebagai rangkaian kegiatan pemasaran yang bertujuan untuk mempermudah dan melancarkan proses pengiriman barang dan jasa dari produsen ke </w:t>
      </w:r>
      <w:r w:rsidRPr="00DD2F13">
        <w:rPr>
          <w:lang w:val="en-ID"/>
        </w:rPr>
        <w:lastRenderedPageBreak/>
        <w:t>konsumen</w:t>
      </w:r>
      <w:r>
        <w:rPr>
          <w:lang w:val="en-ID"/>
        </w:rPr>
        <w:t xml:space="preserve"> </w:t>
      </w:r>
      <w:r w:rsidR="001072DF">
        <w:fldChar w:fldCharType="begin" w:fldLock="1"/>
      </w:r>
      <w:r w:rsidR="001072DF">
        <w:instrText>ADDIN CSL_CITATION {"citationItems":[{"id":"ITEM-1","itemData":{"ISSN":"2598-9987","author":[{"dropping-particle":"","family":"Suryani","given":"Suryani","non-dropping-particle":"","parse-names":false,"suffix":""},{"dropping-particle":"","family":"Kuncoro","given":"Kartika Rahayu","non-dropping-particle":"","parse-names":false,"suffix":""},{"dropping-particle":"","family":"Fathimahhayati","given":"Lina Dianati","non-dropping-particle":"","parse-names":false,"suffix":""}],"container-title":"PROFISIENSI: Jurnal Program Studi Teknik Industri","id":"ITEM-1","issue":"1","issued":{"date-parts":[["2018"]]},"page":"41-49","title":"Perbandingan Penerapan Metode Nearest Neighbour dan Insertion untuk Penentuan Rute Distribusi Optimal Produk Roti pada UKM Hasan Bakery Samarinda","type":"article-journal","volume":"6"},"uris":["http://www.mendeley.com/documents/?uuid=b60cd203-30d3-4307-bb06-a2f83030b99f"]}],"mendeley":{"formattedCitation":"(Suryani et al., 2018)","plainTextFormattedCitation":"(Suryani et al., 2018)","previouslyFormattedCitation":"(Suryani et al., 2018)"},"properties":{"noteIndex":0},"schema":"https://github.com/citation-style-language/schema/raw/master/csl-citation.json"}</w:instrText>
      </w:r>
      <w:r w:rsidR="001072DF">
        <w:fldChar w:fldCharType="separate"/>
      </w:r>
      <w:r w:rsidR="001072DF" w:rsidRPr="001072DF">
        <w:rPr>
          <w:noProof/>
        </w:rPr>
        <w:t>(Suryani et al., 2018)</w:t>
      </w:r>
      <w:r w:rsidR="001072DF">
        <w:fldChar w:fldCharType="end"/>
      </w:r>
      <w:r w:rsidR="001731F1">
        <w:t xml:space="preserve">. </w:t>
      </w:r>
      <w:r w:rsidR="00332C0B" w:rsidRPr="00332C0B">
        <w:t xml:space="preserve">Memiliki proses distribusi yang efektif dan efisien sangat penting dalam industri. </w:t>
      </w:r>
      <w:r w:rsidRPr="00DD2F13">
        <w:t xml:space="preserve">Untuk mencapai tujuan tersebut, salah satu strategi yang dapat digunakan adalah </w:t>
      </w:r>
      <w:r w:rsidR="00332C0B" w:rsidRPr="00332C0B">
        <w:t xml:space="preserve">dengan menentukan rute distribusi yang paling optimal, dengan tujuan untuk mengurangi total biaya yang terkait dengan proses pendistribusian. </w:t>
      </w:r>
      <w:r w:rsidR="001072DF">
        <w:fldChar w:fldCharType="begin" w:fldLock="1"/>
      </w:r>
      <w:r w:rsidR="001072DF">
        <w:instrText>ADDIN CSL_CITATION {"citationItems":[{"id":"ITEM-1","itemData":{"author":[{"dropping-particle":"","family":"Rasyid","given":"Y. F.","non-dropping-particle":"","parse-names":false,"suffix":""},{"dropping-particle":"","family":"Rochmoeljati","given":"R.","non-dropping-particle":"","parse-names":false,"suffix":""}],"container-title":"Juminten","id":"ITEM-1","issue":"3","issued":{"date-parts":[["2020"]]},"page":"1-12","publisher":"UPN Veteran Jawa Timur","title":"Penentuan Rute Distribusi Produk Sparepart Menggunkan Metode Tabu Search di PT. Murni Berlian Motors","type":"article-journal","volume":"14"},"uris":["http://www.mendeley.com/documents/?uuid=6ed61c45-5b93-42c6-b4f5-87ddd8104297"]}],"mendeley":{"formattedCitation":"(Rasyid &amp; Rochmoeljati, 2020)","plainTextFormattedCitation":"(Rasyid &amp; Rochmoeljati, 2020)","previouslyFormattedCitation":"(Rasyid &amp; Rochmoeljati, 2020)"},"properties":{"noteIndex":0},"schema":"https://github.com/citation-style-language/schema/raw/master/csl-citation.json"}</w:instrText>
      </w:r>
      <w:r w:rsidR="001072DF">
        <w:fldChar w:fldCharType="separate"/>
      </w:r>
      <w:proofErr w:type="gramStart"/>
      <w:r w:rsidR="001072DF" w:rsidRPr="001072DF">
        <w:rPr>
          <w:noProof/>
        </w:rPr>
        <w:t>(Rasyid &amp; Rochmoeljati, 2020)</w:t>
      </w:r>
      <w:r w:rsidR="001072DF">
        <w:fldChar w:fldCharType="end"/>
      </w:r>
      <w:r w:rsidR="001731F1">
        <w:t>.</w:t>
      </w:r>
      <w:proofErr w:type="gramEnd"/>
    </w:p>
    <w:p w14:paraId="41E5E191" w14:textId="6BB2FBF1" w:rsidR="008C5B09" w:rsidRDefault="001731F1" w:rsidP="001731F1">
      <w:pPr>
        <w:pStyle w:val="Default"/>
        <w:ind w:firstLine="851"/>
        <w:jc w:val="both"/>
      </w:pPr>
      <w:proofErr w:type="gramStart"/>
      <w:r>
        <w:t>UD.</w:t>
      </w:r>
      <w:proofErr w:type="gramEnd"/>
      <w:r>
        <w:t xml:space="preserve"> </w:t>
      </w:r>
      <w:proofErr w:type="gramStart"/>
      <w:r>
        <w:t xml:space="preserve">XYZ </w:t>
      </w:r>
      <w:r w:rsidR="006046AF">
        <w:t>adalah</w:t>
      </w:r>
      <w:r>
        <w:t xml:space="preserve"> perusahaan yang bergerak pada bidang industri supplier makanan ringan yang berdiri pada tahun 2006.</w:t>
      </w:r>
      <w:proofErr w:type="gramEnd"/>
      <w:r>
        <w:t xml:space="preserve"> </w:t>
      </w:r>
      <w:proofErr w:type="gramStart"/>
      <w:r>
        <w:t>Produk yang dipasarkan oleh UD.</w:t>
      </w:r>
      <w:proofErr w:type="gramEnd"/>
      <w:r>
        <w:t xml:space="preserve"> </w:t>
      </w:r>
      <w:proofErr w:type="gramStart"/>
      <w:r>
        <w:t>XYZ diantaranya kripik tahu pong, kripik puyur pedas, kripik enting jahe, krupuk rambak kerbau, kripik nangka, dan kripik gadung.</w:t>
      </w:r>
      <w:proofErr w:type="gramEnd"/>
      <w:r>
        <w:t xml:space="preserve"> </w:t>
      </w:r>
      <w:proofErr w:type="gramStart"/>
      <w:r>
        <w:t>Perusahaan mengalami permasalahan sistem pendistribusian yang belum efektif dan efisien sehingga menimbulkan banyak rute yang dilalui.</w:t>
      </w:r>
      <w:proofErr w:type="gramEnd"/>
      <w:r>
        <w:t xml:space="preserve"> </w:t>
      </w:r>
      <w:proofErr w:type="gramStart"/>
      <w:r>
        <w:t>Setelah dilakukan observasi awal ternyata perusahaan belum memiliki metode khusus dalam menentukan jalur pendistribusian sehingga menyebabkan rute pendistribusian yang panjang dan biaya pendistribusian produknya belum minimal.</w:t>
      </w:r>
      <w:proofErr w:type="gramEnd"/>
      <w:r>
        <w:t xml:space="preserve">  </w:t>
      </w:r>
      <w:proofErr w:type="gramStart"/>
      <w:r>
        <w:t xml:space="preserve">Perusahaan hanya mengandalkan pengetahuan rute jalan dari supir menuju lokasi tempat yang dituju, </w:t>
      </w:r>
      <w:r w:rsidR="00CA789C">
        <w:t>a</w:t>
      </w:r>
      <w:r w:rsidR="00CA789C" w:rsidRPr="00CA789C">
        <w:t>kibatnya, pengiriman produk mengalami keterlambatan.</w:t>
      </w:r>
      <w:proofErr w:type="gramEnd"/>
      <w:r w:rsidR="00CA789C" w:rsidRPr="00CA789C">
        <w:t xml:space="preserve"> Masalah </w:t>
      </w:r>
      <w:proofErr w:type="gramStart"/>
      <w:r w:rsidR="00CA789C" w:rsidRPr="00CA789C">
        <w:t>lain</w:t>
      </w:r>
      <w:proofErr w:type="gramEnd"/>
      <w:r w:rsidR="00CA789C" w:rsidRPr="00CA789C">
        <w:t xml:space="preserve"> yang timbul adalah kurangnya pemanfaatan maksimal kapasitas alat angkut. Pengiriman produk ke lokasi tujuan dilakukan tanpa mempertimbangkan rute dan kapasitas alat angkut yang optimal, dan seringkali dilakukan secara berulang-ulang</w:t>
      </w:r>
      <w:r>
        <w:t>,</w:t>
      </w:r>
      <w:r w:rsidR="00CA789C">
        <w:t xml:space="preserve"> </w:t>
      </w:r>
      <w:r>
        <w:t xml:space="preserve">sehingga sering terjadinya agen harus menunggu jika tidak ada ketersediaan armada distribusi karena setiap agen mempunyai jarak serta permintaan produk yang beragam yang dapat berakibat </w:t>
      </w:r>
      <w:r w:rsidR="009450C8">
        <w:t>b</w:t>
      </w:r>
      <w:r w:rsidR="008C5B09" w:rsidRPr="008C5B09">
        <w:t>iaya pengiriman meningkat karena tidak memperhitungkan berbagai aspek dalam proses pendistribusian produk.</w:t>
      </w:r>
    </w:p>
    <w:p w14:paraId="665E865F" w14:textId="19381148" w:rsidR="008263C5" w:rsidRDefault="001731F1" w:rsidP="001731F1">
      <w:pPr>
        <w:pStyle w:val="Default"/>
        <w:ind w:firstLine="851"/>
        <w:jc w:val="both"/>
      </w:pPr>
      <w:proofErr w:type="gramStart"/>
      <w:r>
        <w:t>Metode Saving Matrix</w:t>
      </w:r>
      <w:r w:rsidR="00C77AEB">
        <w:t xml:space="preserve"> </w:t>
      </w:r>
      <w:r w:rsidR="00D465A4">
        <w:t xml:space="preserve">merupakan </w:t>
      </w:r>
      <w:r>
        <w:t>metode penjadwalan distribusi</w:t>
      </w:r>
      <w:r w:rsidR="00C77AEB">
        <w:t xml:space="preserve"> u</w:t>
      </w:r>
      <w:r w:rsidR="00C77AEB" w:rsidRPr="00C77AEB">
        <w:t>ntuk mengoptimalkan rute distribusi, dapat dilakukan dengan meminimalkan jarak yang harus ditempuh melalui penggunaan rute yang sudah ada.</w:t>
      </w:r>
      <w:proofErr w:type="gramEnd"/>
      <w:r w:rsidR="008D02CD">
        <w:t xml:space="preserve"> </w:t>
      </w:r>
      <w:proofErr w:type="gramStart"/>
      <w:r>
        <w:t>Metode ini berguna agar pendistribusian produk kepada konsumen lebih terjadwal</w:t>
      </w:r>
      <w:r w:rsidR="00593A9E">
        <w:t>.</w:t>
      </w:r>
      <w:proofErr w:type="gramEnd"/>
      <w:r w:rsidR="00593A9E">
        <w:t xml:space="preserve"> </w:t>
      </w:r>
      <w:r w:rsidR="00ED024A" w:rsidRPr="00ED024A">
        <w:t xml:space="preserve">Dengan demikian, perusahaan dapat </w:t>
      </w:r>
      <w:r w:rsidR="00A8545D">
        <w:t>mengurani pengeluaran</w:t>
      </w:r>
      <w:r w:rsidR="00ED024A" w:rsidRPr="00ED024A">
        <w:t xml:space="preserve">, waktu, </w:t>
      </w:r>
      <w:r w:rsidR="00A8545D">
        <w:t>serta</w:t>
      </w:r>
      <w:r w:rsidR="00ED024A" w:rsidRPr="00ED024A">
        <w:t xml:space="preserve"> tenaga yang diperlukan dalam proses distribusi. </w:t>
      </w:r>
      <w:r w:rsidR="001072DF">
        <w:fldChar w:fldCharType="begin" w:fldLock="1"/>
      </w:r>
      <w:r w:rsidR="001072DF">
        <w:instrText>ADDIN CSL_CITATION {"citationItems":[{"id":"ITEM-1","itemData":{"ISSN":"2086-8561","author":[{"dropping-particle":"","family":"Supardi","given":"Edi","non-dropping-particle":"","parse-names":false,"suffix":""},{"dropping-particle":"","family":"Sianturi","given":"Ruben Chandra","non-dropping-particle":"","parse-names":false,"suffix":""}],"container-title":"Jurnal Logistik Bisnis","id":"ITEM-1","issue":"1","issued":{"date-parts":[["2020"]]},"page":"89-98","title":"Metode saving matrix dalam penentuan rute distribusi premium di Depot SPBU Bandung","type":"article-journal","volume":"10"},"uris":["http://www.mendeley.com/documents/?uuid=e9e09f2e-a833-455e-afbd-5e83148275e9"]}],"mendeley":{"formattedCitation":"(Supardi &amp; Sianturi, 2020)","plainTextFormattedCitation":"(Supardi &amp; Sianturi, 2020)","previouslyFormattedCitation":"(Supardi &amp; Sianturi, 2020)"},"properties":{"noteIndex":0},"schema":"https://github.com/citation-style-language/schema/raw/master/csl-citation.json"}</w:instrText>
      </w:r>
      <w:r w:rsidR="001072DF">
        <w:fldChar w:fldCharType="separate"/>
      </w:r>
      <w:proofErr w:type="gramStart"/>
      <w:r w:rsidR="001072DF" w:rsidRPr="001072DF">
        <w:rPr>
          <w:noProof/>
        </w:rPr>
        <w:t>(Supardi &amp; Sianturi, 2020)</w:t>
      </w:r>
      <w:r w:rsidR="001072DF">
        <w:fldChar w:fldCharType="end"/>
      </w:r>
      <w:r>
        <w:t>.</w:t>
      </w:r>
      <w:proofErr w:type="gramEnd"/>
      <w:r>
        <w:t xml:space="preserve"> </w:t>
      </w:r>
      <w:r w:rsidR="00593A9E" w:rsidRPr="00593A9E">
        <w:t xml:space="preserve">Metode </w:t>
      </w:r>
      <w:r w:rsidR="00593A9E">
        <w:t xml:space="preserve">Saving Matrix </w:t>
      </w:r>
      <w:r w:rsidR="00593A9E" w:rsidRPr="00593A9E">
        <w:t xml:space="preserve">juga dapat digunakan untuk mengurangi total </w:t>
      </w:r>
      <w:r w:rsidR="00EF3471">
        <w:t>perjalanan</w:t>
      </w:r>
      <w:r w:rsidR="00593A9E" w:rsidRPr="00593A9E">
        <w:t xml:space="preserve"> yang harus ditempuh </w:t>
      </w:r>
      <w:r w:rsidR="00EF3471" w:rsidRPr="00EF3471">
        <w:t>dan jumlah kendaraan yang dibutuhkan</w:t>
      </w:r>
      <w:r w:rsidR="00081290">
        <w:t xml:space="preserve"> </w:t>
      </w:r>
      <w:r w:rsidR="00593A9E" w:rsidRPr="00593A9E">
        <w:t>untuk melayani semua lokasi pengiriman.</w:t>
      </w:r>
      <w:r>
        <w:t xml:space="preserve"> Jika dibandingkan dengan metode VRP yang lain, metode Saving Matrix memiliki kelebihan kemudahan dalam hal modifikasi apabila </w:t>
      </w:r>
      <w:r w:rsidR="008263C5">
        <w:t>ada</w:t>
      </w:r>
      <w:r w:rsidR="008263C5" w:rsidRPr="008263C5">
        <w:t xml:space="preserve"> batasan-batasan seperti </w:t>
      </w:r>
      <w:r w:rsidR="00BB3971" w:rsidRPr="00BB3971">
        <w:t>waktu pengiriman, kapasitas kendaraan, jumlah kendaraan, dan faktor pembatas lainnya yang harus dipertimbangkan untuk mencapai solusi yang lebih optimal</w:t>
      </w:r>
      <w:r w:rsidR="008263C5" w:rsidRPr="008263C5">
        <w:t>.</w:t>
      </w:r>
    </w:p>
    <w:p w14:paraId="188F159B" w14:textId="3EA9DBCF" w:rsidR="001129D3" w:rsidRPr="001129D3" w:rsidRDefault="001129D3" w:rsidP="001129D3">
      <w:pPr>
        <w:pStyle w:val="Default"/>
        <w:ind w:firstLine="851"/>
        <w:jc w:val="both"/>
        <w:rPr>
          <w:lang w:val="en-ID"/>
        </w:rPr>
      </w:pPr>
      <w:proofErr w:type="gramStart"/>
      <w:r w:rsidRPr="001129D3">
        <w:rPr>
          <w:lang w:val="en-ID"/>
        </w:rPr>
        <w:t xml:space="preserve">Penelitian ini menggunakan </w:t>
      </w:r>
      <w:r w:rsidR="002A026E">
        <w:rPr>
          <w:lang w:val="en-ID"/>
        </w:rPr>
        <w:t>M</w:t>
      </w:r>
      <w:r w:rsidRPr="001129D3">
        <w:rPr>
          <w:lang w:val="en-ID"/>
        </w:rPr>
        <w:t xml:space="preserve">etode </w:t>
      </w:r>
      <w:r w:rsidR="002A026E">
        <w:rPr>
          <w:lang w:val="en-ID"/>
        </w:rPr>
        <w:t>Saving Matrix</w:t>
      </w:r>
      <w:r w:rsidRPr="001129D3">
        <w:rPr>
          <w:lang w:val="en-ID"/>
        </w:rPr>
        <w:t xml:space="preserve"> dengan harapan </w:t>
      </w:r>
      <w:r w:rsidR="00BB3971">
        <w:rPr>
          <w:lang w:val="en-ID"/>
        </w:rPr>
        <w:t>bisa</w:t>
      </w:r>
      <w:r w:rsidRPr="001129D3">
        <w:rPr>
          <w:lang w:val="en-ID"/>
        </w:rPr>
        <w:t xml:space="preserve"> </w:t>
      </w:r>
      <w:r w:rsidR="00BB3971">
        <w:rPr>
          <w:lang w:val="en-ID"/>
        </w:rPr>
        <w:t>mengakomodasi</w:t>
      </w:r>
      <w:r w:rsidR="00690241">
        <w:rPr>
          <w:lang w:val="en-ID"/>
        </w:rPr>
        <w:t xml:space="preserve"> </w:t>
      </w:r>
      <w:r w:rsidRPr="001129D3">
        <w:rPr>
          <w:lang w:val="en-ID"/>
        </w:rPr>
        <w:t>perusahaan dalam menemukan rute distribusi yang optimal.</w:t>
      </w:r>
      <w:proofErr w:type="gramEnd"/>
      <w:r w:rsidRPr="001129D3">
        <w:rPr>
          <w:lang w:val="en-ID"/>
        </w:rPr>
        <w:t xml:space="preserve"> </w:t>
      </w:r>
      <w:proofErr w:type="gramStart"/>
      <w:r w:rsidRPr="001129D3">
        <w:rPr>
          <w:lang w:val="en-ID"/>
        </w:rPr>
        <w:t>Dengan demikian, diharapkan dapat mengurangi biaya distribusi, menentukan rute terpendek, dan pada akhirnya meningkatkan keuntungan perusahaan.</w:t>
      </w:r>
      <w:proofErr w:type="gramEnd"/>
    </w:p>
    <w:p w14:paraId="3C094C50" w14:textId="49D77678" w:rsidR="001731F1" w:rsidRPr="00951F7C" w:rsidRDefault="00757152" w:rsidP="00951F7C">
      <w:pPr>
        <w:pStyle w:val="Default"/>
        <w:ind w:firstLine="851"/>
        <w:jc w:val="both"/>
        <w:rPr>
          <w:lang w:val="en-ID"/>
        </w:rPr>
      </w:pPr>
      <w:r w:rsidRPr="00757152">
        <w:t>Dalam Kamus Inggris, "</w:t>
      </w:r>
      <w:r>
        <w:t>distribution</w:t>
      </w:r>
      <w:r w:rsidRPr="00757152">
        <w:t xml:space="preserve">" berarti penyebaran, yang berarti pelayanan. </w:t>
      </w:r>
      <w:proofErr w:type="gramStart"/>
      <w:r w:rsidRPr="00757152">
        <w:t>Sebaliknya,</w:t>
      </w:r>
      <w:r>
        <w:t xml:space="preserve"> </w:t>
      </w:r>
      <w:r w:rsidRPr="00757152">
        <w:t>kata dasar "</w:t>
      </w:r>
      <w:r w:rsidR="00EA579D">
        <w:t>to distribute</w:t>
      </w:r>
      <w:r w:rsidRPr="00757152">
        <w:t>" berarti, "menyalurkan, menyampaikan, menyebarluaskan, dan menangani".</w:t>
      </w:r>
      <w:proofErr w:type="gramEnd"/>
      <w:r w:rsidRPr="00757152">
        <w:t xml:space="preserve"> </w:t>
      </w:r>
      <w:proofErr w:type="gramStart"/>
      <w:r w:rsidRPr="00757152">
        <w:t>Perpindahan atau pemindahan barang atau jasa dari suatu sumber ke pelanggan atau pengguna melalui saluran distribusi, serta perpindahan pembayaran kembali ke produsen atau pemasok aslinya, juga disebut distribusi.</w:t>
      </w:r>
      <w:proofErr w:type="gramEnd"/>
    </w:p>
    <w:p w14:paraId="4BC16D6E" w14:textId="22E76548" w:rsidR="001731F1" w:rsidRDefault="00EA579D" w:rsidP="001731F1">
      <w:pPr>
        <w:pStyle w:val="Default"/>
        <w:ind w:firstLine="851"/>
        <w:jc w:val="both"/>
      </w:pPr>
      <w:proofErr w:type="gramStart"/>
      <w:r w:rsidRPr="00EA579D">
        <w:t>Secara umum, fungsi distribusi dan transportasi adalah untuk menyediakan layanan pengiriman barang dari titik produksi ke konsumen akhir.</w:t>
      </w:r>
      <w:proofErr w:type="gramEnd"/>
      <w:r w:rsidRPr="00EA579D">
        <w:t xml:space="preserve"> Tujuannya adalah memberikan layanan yang optimal kepada konsumen, yang dapat tercermin dalam tingkat </w:t>
      </w:r>
      <w:r w:rsidRPr="00EA579D">
        <w:lastRenderedPageBreak/>
        <w:t>pelayanan yang dicapai, waktu pengiriman yang tepat, produk yang sampai dengan baik ke tangan konsumen, dan peningkatan kepuasan melalui layanan purna jual</w:t>
      </w:r>
      <w:r w:rsidR="005D1582">
        <w:t xml:space="preserve"> </w:t>
      </w:r>
      <w:r w:rsidR="001072DF">
        <w:fldChar w:fldCharType="begin" w:fldLock="1"/>
      </w:r>
      <w:r w:rsidR="001072DF">
        <w:instrText>ADDIN CSL_CITATION {"citationItems":[{"id":"ITEM-1","itemData":{"ISSN":"2622-3368","author":[{"dropping-particle":"","family":"Yusnindi","given":"Salsabila Islami Yusnindi Salsabila Islami","non-dropping-particle":"","parse-names":false,"suffix":""},{"dropping-particle":"","family":"Handayani","given":"Wiwik","non-dropping-particle":"","parse-names":false,"suffix":""}],"container-title":"Jurnal E-Bis","id":"ITEM-1","issue":"1","issued":{"date-parts":[["2022"]]},"page":"153-170","title":"Pengoptimalan Rute Distribusi Menggunakan Metode Saving Matrix Pada Produk Makanan Beku Cv. Sego Njamoer","type":"article-journal","volume":"6"},"uris":["http://www.mendeley.com/documents/?uuid=59cfee51-eb88-4bfd-9d06-435422193de5"]}],"mendeley":{"formattedCitation":"(Yusnindi &amp; Handayani, 2022)","plainTextFormattedCitation":"(Yusnindi &amp; Handayani, 2022)","previouslyFormattedCitation":"(Yusnindi &amp; Handayani, 2022)"},"properties":{"noteIndex":0},"schema":"https://github.com/citation-style-language/schema/raw/master/csl-citation.json"}</w:instrText>
      </w:r>
      <w:r w:rsidR="001072DF">
        <w:fldChar w:fldCharType="separate"/>
      </w:r>
      <w:r w:rsidR="001072DF" w:rsidRPr="001072DF">
        <w:rPr>
          <w:noProof/>
        </w:rPr>
        <w:t>(Yusnindi &amp; Handayani, 2022)</w:t>
      </w:r>
      <w:r w:rsidR="001072DF">
        <w:fldChar w:fldCharType="end"/>
      </w:r>
      <w:r w:rsidR="001731F1">
        <w:t>.</w:t>
      </w:r>
    </w:p>
    <w:p w14:paraId="56900308" w14:textId="4132F409" w:rsidR="001731F1" w:rsidRDefault="005D1582" w:rsidP="001731F1">
      <w:pPr>
        <w:pStyle w:val="Default"/>
        <w:ind w:firstLine="851"/>
        <w:jc w:val="both"/>
      </w:pPr>
      <w:proofErr w:type="gramStart"/>
      <w:r w:rsidRPr="005D1582">
        <w:t>Manajemen distribusi dan transportasi juga dikenal sebagai manajemen logistik atau distribusi fisik.</w:t>
      </w:r>
      <w:proofErr w:type="gramEnd"/>
      <w:r w:rsidRPr="005D1582">
        <w:t xml:space="preserve"> Logistik modern dapat didefinisikan sebagai proses strategis untuk mengelola pergerakan dan penyimpanan barang, suku cadang, dan produk jadi dari pemasok ke fasilitas perusahaan, dan akhirnya ke pelanggan. Kegiatan transportasi dan distribusi dapat dilakukan oleh perusahaan manufaktur melalui pembentukan departemen distribusi atau transportasi internal, atau dapat diserahkan kepada pihak ketiga </w:t>
      </w:r>
      <w:r w:rsidR="001072DF">
        <w:fldChar w:fldCharType="begin" w:fldLock="1"/>
      </w:r>
      <w:r w:rsidR="001072DF">
        <w:instrText>ADDIN CSL_CITATION {"citationItems":[{"id":"ITEM-1","itemData":{"ISSN":"2086-8561","author":[{"dropping-particle":"","family":"Supardi","given":"Edi","non-dropping-particle":"","parse-names":false,"suffix":""},{"dropping-particle":"","family":"Sianturi","given":"Ruben Chandra","non-dropping-particle":"","parse-names":false,"suffix":""}],"container-title":"Jurnal Logistik Bisnis","id":"ITEM-1","issue":"1","issued":{"date-parts":[["2020"]]},"page":"89-98","title":"Metode saving matrix dalam penentuan rute distribusi premium di Depot SPBU Bandung","type":"article-journal","volume":"10"},"uris":["http://www.mendeley.com/documents/?uuid=e9e09f2e-a833-455e-afbd-5e83148275e9"]}],"mendeley":{"formattedCitation":"(Supardi &amp; Sianturi, 2020)","plainTextFormattedCitation":"(Supardi &amp; Sianturi, 2020)","previouslyFormattedCitation":"(Supardi &amp; Sianturi, 2020)"},"properties":{"noteIndex":0},"schema":"https://github.com/citation-style-language/schema/raw/master/csl-citation.json"}</w:instrText>
      </w:r>
      <w:r w:rsidR="001072DF">
        <w:fldChar w:fldCharType="separate"/>
      </w:r>
      <w:r w:rsidR="001072DF" w:rsidRPr="001072DF">
        <w:rPr>
          <w:noProof/>
        </w:rPr>
        <w:t>(Supardi &amp; Sianturi, 2020)</w:t>
      </w:r>
      <w:r w:rsidR="001072DF">
        <w:fldChar w:fldCharType="end"/>
      </w:r>
      <w:r w:rsidR="001731F1">
        <w:t>.</w:t>
      </w:r>
    </w:p>
    <w:p w14:paraId="6DD11D39" w14:textId="46FC49F2" w:rsidR="001731F1" w:rsidRPr="00D13289" w:rsidRDefault="001731F1" w:rsidP="007A65E6">
      <w:pPr>
        <w:pStyle w:val="Default"/>
        <w:ind w:firstLine="851"/>
        <w:jc w:val="both"/>
        <w:rPr>
          <w:lang w:val="en-ID"/>
        </w:rPr>
      </w:pPr>
      <w:r>
        <w:t xml:space="preserve">Menurut Toth dan Vigo dalam kutipan </w:t>
      </w:r>
      <w:r w:rsidR="001072DF">
        <w:fldChar w:fldCharType="begin" w:fldLock="1"/>
      </w:r>
      <w:r w:rsidR="001072DF">
        <w:instrText>ADDIN CSL_CITATION {"citationItems":[{"id":"ITEM-1","itemData":{"ISSN":"2550-083X","author":[{"dropping-particle":"","family":"Wardhana","given":"Punto Aji","non-dropping-particle":"","parse-names":false,"suffix":""},{"dropping-particle":"","family":"Aurachman","given":"Rio","non-dropping-particle":"","parse-names":false,"suffix":""},{"dropping-particle":"","family":"Santosa","given":"Budi","non-dropping-particle":"","parse-names":false,"suffix":""}],"container-title":"JISI: Jurnal Integrasi Sistem Industri","id":"ITEM-1","issue":"2","issued":{"date-parts":[["2019"]]},"page":"135-143","title":"Penentuan Rute Armada Pengiriman Pt. aaa Menggunakan Algoritma Two-phase Tabu Search Pada Vehicle Routing Problem with Heterogeneous Fleet and TIME Windows Untuk Mengatasi Keterlambatan Pengiriman","type":"article-journal","volume":"6"},"uris":["http://www.mendeley.com/documents/?uuid=28bb74bd-ecf3-4473-aa12-c1148b93a406"]}],"mendeley":{"formattedCitation":"(Wardhana et al., 2019)","plainTextFormattedCitation":"(Wardhana et al., 2019)","previouslyFormattedCitation":"(Wardhana et al., 2019)"},"properties":{"noteIndex":0},"schema":"https://github.com/citation-style-language/schema/raw/master/csl-citation.json"}</w:instrText>
      </w:r>
      <w:r w:rsidR="001072DF">
        <w:fldChar w:fldCharType="separate"/>
      </w:r>
      <w:r w:rsidR="001072DF" w:rsidRPr="001072DF">
        <w:rPr>
          <w:noProof/>
        </w:rPr>
        <w:t>(Wardhana et al., 2019)</w:t>
      </w:r>
      <w:r w:rsidR="001072DF">
        <w:fldChar w:fldCharType="end"/>
      </w:r>
      <w:r>
        <w:t xml:space="preserve"> mengemukakan bahwa </w:t>
      </w:r>
      <w:r w:rsidR="00573FEE">
        <w:t>VRP (Vehicle Routing Problem)</w:t>
      </w:r>
      <w:r w:rsidR="00442172">
        <w:t xml:space="preserve"> d</w:t>
      </w:r>
      <w:r w:rsidR="00573FEE" w:rsidRPr="00573FEE">
        <w:rPr>
          <w:lang w:val="id-ID"/>
        </w:rPr>
        <w:t>igunakan untuk mengatasi masalah rute pengiriman kendaraan</w:t>
      </w:r>
      <w:r w:rsidR="00442172">
        <w:t xml:space="preserve">, </w:t>
      </w:r>
      <w:r w:rsidR="00573FEE" w:rsidRPr="00573FEE">
        <w:rPr>
          <w:lang w:val="id-ID"/>
        </w:rPr>
        <w:t xml:space="preserve">yang merupakan masalah optimisasi kombinatorial kompleks. Ini adalah masalah dalam menentukan rute pengiriman armada untuk melayani satu atau lebih pelanggan perusahaan berdasarkan satu atau lebih depot yang ada. Salah satu variasi VRP yang paling umum, CVRP (Capacitated Vehicle Routing Problem), menggunakan kendala tambahan kapasitas kendaraan homogen (identik) untuk melayani sejumlah pelanggan berdasarkan permintaan masing-masing. Jumlah permintaan pelanggan untuk setiap rute dalam CVRP tidak boleh melebihi kapasitas kendaraan yang ditetapkan untuk rute tersebut. Semua rute dimulai dan diakhiri di sebuah depot, dan setiap pelanggan dikunjungi hanya sekali oleh satu kendaraan. </w:t>
      </w:r>
      <w:r w:rsidR="001072DF">
        <w:fldChar w:fldCharType="begin" w:fldLock="1"/>
      </w:r>
      <w:r w:rsidR="00C85371">
        <w:instrText>ADDIN CSL_CITATION {"citationItems":[{"id":"ITEM-1","itemData":{"author":[{"dropping-particle":"","family":"Rasyid","given":"Y. F.","non-dropping-particle":"","parse-names":false,"suffix":""},{"dropping-particle":"","family":"Rochmoeljati","given":"R.","non-dropping-particle":"","parse-names":false,"suffix":""}],"container-title":"Juminten","id":"ITEM-1","issue":"3","issued":{"date-parts":[["2020"]]},"page":"1-12","publisher":"UPN Veteran Jawa Timur","title":"Penentuan Rute Distribusi Produk Sparepart Menggunkan Metode Tabu Search di PT. Murni Berlian Motors","type":"article-journal","volume":"14"},"uris":["http://www.mendeley.com/documents/?uuid=6ed61c45-5b93-42c6-b4f5-87ddd8104297"]}],"mendeley":{"formattedCitation":"(Rasyid &amp; Rochmoeljati, 2020)","plainTextFormattedCitation":"(Rasyid &amp; Rochmoeljati, 2020)","previouslyFormattedCitation":"(Rasyid &amp; Rochmoeljati, 2020)"},"properties":{"noteIndex":0},"schema":"https://github.com/citation-style-language/schema/raw/master/csl-citation.json"}</w:instrText>
      </w:r>
      <w:r w:rsidR="001072DF">
        <w:fldChar w:fldCharType="separate"/>
      </w:r>
      <w:proofErr w:type="gramStart"/>
      <w:r w:rsidR="001072DF" w:rsidRPr="001072DF">
        <w:rPr>
          <w:noProof/>
        </w:rPr>
        <w:t>(Rasyid &amp; Rochmoeljati, 2020)</w:t>
      </w:r>
      <w:r w:rsidR="001072DF">
        <w:fldChar w:fldCharType="end"/>
      </w:r>
      <w:r>
        <w:t>.</w:t>
      </w:r>
      <w:proofErr w:type="gramEnd"/>
    </w:p>
    <w:p w14:paraId="0A5B1350" w14:textId="64EB940B" w:rsidR="001731F1" w:rsidRPr="009E3DE3" w:rsidRDefault="001731F1" w:rsidP="009E3DE3">
      <w:pPr>
        <w:pStyle w:val="Default"/>
        <w:ind w:firstLine="851"/>
        <w:jc w:val="both"/>
        <w:rPr>
          <w:lang w:val="en-ID"/>
        </w:rPr>
      </w:pPr>
      <w:r>
        <w:t xml:space="preserve">Menurut Toth dalam kutipan </w:t>
      </w:r>
      <w:r w:rsidR="00C85371">
        <w:fldChar w:fldCharType="begin" w:fldLock="1"/>
      </w:r>
      <w:r w:rsidR="00C85371">
        <w:instrText>ADDIN CSL_CITATION {"citationItems":[{"id":"ITEM-1","itemData":{"ISSN":"2721-4079","author":[{"dropping-particle":"","family":"Anggraeni","given":"Alfitri Dilla","non-dropping-particle":"","parse-names":false,"suffix":""},{"dropping-particle":"","family":"Rusindiyanto","given":"Rusindiyanto","non-dropping-particle":"","parse-names":false,"suffix":""}],"container-title":"JUMINTEN","id":"ITEM-1","issue":"4","issued":{"date-parts":[["2020"]]},"page":"12-23","title":"Analisa penentuan rute produk pupuk organik dengan menggunakan metode saving matrix pada PT. XYZ Surabaya","type":"article-journal","volume":"1"},"uris":["http://www.mendeley.com/documents/?uuid=4a5d9f7c-3247-4e08-bba7-d782b0a3be41"]}],"mendeley":{"formattedCitation":"(Anggraeni &amp; Rusindiyanto, 2020)","plainTextFormattedCitation":"(Anggraeni &amp; Rusindiyanto, 2020)","previouslyFormattedCitation":"(Anggraeni &amp; Rusindiyanto, 2020)"},"properties":{"noteIndex":0},"schema":"https://github.com/citation-style-language/schema/raw/master/csl-citation.json"}</w:instrText>
      </w:r>
      <w:r w:rsidR="00C85371">
        <w:fldChar w:fldCharType="separate"/>
      </w:r>
      <w:r w:rsidR="00C85371" w:rsidRPr="00C85371">
        <w:rPr>
          <w:noProof/>
        </w:rPr>
        <w:t>(Anggraeni &amp; Rusindiyanto, 2020)</w:t>
      </w:r>
      <w:r w:rsidR="00C85371">
        <w:fldChar w:fldCharType="end"/>
      </w:r>
      <w:r>
        <w:t xml:space="preserve"> </w:t>
      </w:r>
      <w:r w:rsidR="00331C56">
        <w:t xml:space="preserve">permasalahan </w:t>
      </w:r>
      <w:r w:rsidR="00DB58B4" w:rsidRPr="00DB58B4">
        <w:t>Capacitated Vehicle Routing Problem (CVRP) adalah suatu variasi dari VRP yang memperkenalkan kendala tambahan berupa kapasitas kendaraan yang sama untuk setiap kendaraan</w:t>
      </w:r>
      <w:r w:rsidR="00DB58B4">
        <w:t xml:space="preserve"> dengan </w:t>
      </w:r>
      <w:r w:rsidR="008D430C" w:rsidRPr="008D430C">
        <w:t>melayani sekumpulan pelanggan berdasarkan permintaan masing-masing.</w:t>
      </w:r>
      <w:r w:rsidR="00CF050F">
        <w:t xml:space="preserve"> </w:t>
      </w:r>
      <w:r w:rsidR="0041144C" w:rsidRPr="0041144C">
        <w:t xml:space="preserve">Metode </w:t>
      </w:r>
      <w:r w:rsidR="00213933">
        <w:t xml:space="preserve">Saving </w:t>
      </w:r>
      <w:r w:rsidR="0041144C" w:rsidRPr="0041144C">
        <w:t>Matri</w:t>
      </w:r>
      <w:r w:rsidR="00213933">
        <w:t xml:space="preserve">x </w:t>
      </w:r>
      <w:r w:rsidR="0041144C" w:rsidRPr="0041144C">
        <w:t xml:space="preserve">adalah suatu pendekatan yang dikembangkan oleh Clarke dan Wright pada tahun 1964 dengan tujuan untuk mengurangi jarak, waktu, atau biaya dengan mempertimbangkan kendala yang ada </w:t>
      </w:r>
      <w:r w:rsidR="00C85371">
        <w:fldChar w:fldCharType="begin" w:fldLock="1"/>
      </w:r>
      <w:r w:rsidR="00C85371">
        <w:instrText>ADDIN CSL_CITATION {"citationItems":[{"id":"ITEM-1","itemData":{"author":[{"dropping-particle":"","family":"Saputra","given":"Randy","non-dropping-particle":"","parse-names":false,"suffix":""},{"dropping-particle":"","family":"Pujotomo","given":"Darminto","non-dropping-particle":"","parse-names":false,"suffix":""}],"container-title":"Industrial Engineering Online Journal","id":"ITEM-1","issue":"4","issued":{"date-parts":[["2019"]]},"publisher":"Program Studi Teknik Industri, Fakultas Teknik, Universitas Diponegoro","title":"Penyelesaian Vehicle Routing Problem Dengan Karakteristik Time Windows Dan Multiple Trips Menggunakan Metode Saving Matrix (Studi Kasus: PT. Coca Cola Bottling Indonesia-Wilayah Medan)","type":"article-journal","volume":"7"},"uris":["http://www.mendeley.com/documents/?uuid=c376256d-3556-4431-81f5-d77c63e8d2cc"]}],"mendeley":{"formattedCitation":"(Saputra &amp; Pujotomo, 2019)","plainTextFormattedCitation":"(Saputra &amp; Pujotomo, 2019)","previouslyFormattedCitation":"(Saputra &amp; Pujotomo, 2019)"},"properties":{"noteIndex":0},"schema":"https://github.com/citation-style-language/schema/raw/master/csl-citation.json"}</w:instrText>
      </w:r>
      <w:r w:rsidR="00C85371">
        <w:fldChar w:fldCharType="separate"/>
      </w:r>
      <w:r w:rsidR="00C85371" w:rsidRPr="00C85371">
        <w:rPr>
          <w:noProof/>
        </w:rPr>
        <w:t>(Saputra &amp; Pujotomo, 2019)</w:t>
      </w:r>
      <w:r w:rsidR="00C85371">
        <w:fldChar w:fldCharType="end"/>
      </w:r>
      <w:r>
        <w:t xml:space="preserve">. </w:t>
      </w:r>
      <w:proofErr w:type="gramStart"/>
      <w:r w:rsidR="00934186" w:rsidRPr="00934186">
        <w:t>Metode Saving Matrix merupakan salah satu pendekatan yang sederhana namun efektif untuk menangani permasalahan distribusi yang kompleks.</w:t>
      </w:r>
      <w:proofErr w:type="gramEnd"/>
      <w:r w:rsidR="00934186" w:rsidRPr="00934186">
        <w:t xml:space="preserve"> </w:t>
      </w:r>
      <w:proofErr w:type="gramStart"/>
      <w:r w:rsidR="00934186" w:rsidRPr="00934186">
        <w:t>Keuntungan dari metode ini terletak pada kemudahan dalam melakukan modifikasi.</w:t>
      </w:r>
      <w:proofErr w:type="gramEnd"/>
      <w:r w:rsidR="00934186" w:rsidRPr="00934186">
        <w:t xml:space="preserve"> Meskipun terdapat kendala seperti kapasitas kendaraan, jumlah kendaraan, waktu pengiriman, dan kendala lainnya, metode Saving Matrix dapat memberikan solusi yang cepat dan praktis, meskipun hasilnya tidak selalu menjamin solusi yang optimal</w:t>
      </w:r>
      <w:r w:rsidR="00934186">
        <w:t xml:space="preserve"> </w:t>
      </w:r>
      <w:r w:rsidR="00C85371">
        <w:fldChar w:fldCharType="begin" w:fldLock="1"/>
      </w:r>
      <w:r w:rsidR="00C85371">
        <w:instrText>ADDIN CSL_CITATION {"citationItems":[{"id":"ITEM-1","itemData":{"ISSN":"2828-6707","author":[{"dropping-particle":"","family":"Putra","given":"Arman Syah","non-dropping-particle":"","parse-names":false,"suffix":""}],"container-title":"Jurnal Esensi Infokom: Jurnal Esensi Sistem Informasi dan Sistem Komputer","id":"ITEM-1","issue":"1","issued":{"date-parts":[["2020"]]},"page":"7-12","title":"Analisa Dan Perancangan Sistem Pembelian Makanan Di Restoran Pada Masa Pandemic Coronavirus Disease 2019 (Covid-19)","type":"article-journal","volume":"4"},"uris":["http://www.mendeley.com/documents/?uuid=b7554278-e569-4899-ad41-27c117375beb"]}],"mendeley":{"formattedCitation":"(Putra, 2020)","plainTextFormattedCitation":"(Putra, 2020)","previouslyFormattedCitation":"(Putra, 2020)"},"properties":{"noteIndex":0},"schema":"https://github.com/citation-style-language/schema/raw/master/csl-citation.json"}</w:instrText>
      </w:r>
      <w:r w:rsidR="00C85371">
        <w:fldChar w:fldCharType="separate"/>
      </w:r>
      <w:r w:rsidR="00C85371" w:rsidRPr="00C85371">
        <w:rPr>
          <w:noProof/>
        </w:rPr>
        <w:t>(Putra, 2020)</w:t>
      </w:r>
      <w:r w:rsidR="00C85371">
        <w:fldChar w:fldCharType="end"/>
      </w:r>
      <w:r>
        <w:t>.</w:t>
      </w:r>
    </w:p>
    <w:p w14:paraId="6300A46D" w14:textId="44C715AE" w:rsidR="00874FC9" w:rsidRDefault="00934186" w:rsidP="009C7B07">
      <w:pPr>
        <w:pStyle w:val="Default"/>
        <w:ind w:firstLine="851"/>
        <w:jc w:val="both"/>
      </w:pPr>
      <w:proofErr w:type="gramStart"/>
      <w:r w:rsidRPr="00934186">
        <w:t>Metode Saving Matrix adalah sebuah pendekatan yang sederhana yang dapat digunakan dan diimplementasikan dalam pengiriman kepada pelanggan.</w:t>
      </w:r>
      <w:proofErr w:type="gramEnd"/>
      <w:r w:rsidRPr="00934186">
        <w:t xml:space="preserve"> </w:t>
      </w:r>
      <w:proofErr w:type="gramStart"/>
      <w:r w:rsidRPr="00934186">
        <w:t>Pendekatan ini melibatkan dua tahap utama.</w:t>
      </w:r>
      <w:proofErr w:type="gramEnd"/>
      <w:r w:rsidRPr="00934186">
        <w:t xml:space="preserve"> Tahap pertama adalah menentukan alokasi truk, yaitu menentukan truk mana yang </w:t>
      </w:r>
      <w:proofErr w:type="gramStart"/>
      <w:r w:rsidRPr="00934186">
        <w:t>akan</w:t>
      </w:r>
      <w:proofErr w:type="gramEnd"/>
      <w:r w:rsidRPr="00934186">
        <w:t xml:space="preserve"> mengunjungi toko mana. </w:t>
      </w:r>
      <w:proofErr w:type="gramStart"/>
      <w:r w:rsidRPr="00934186">
        <w:t>Tahap kedua adalah menentukan rute perjalanan untuk setiap truk dan kemudian menerapkan metode Saving Matrix untuk mengoptimalkan rute-rute tersebut.</w:t>
      </w:r>
      <w:proofErr w:type="gramEnd"/>
      <w:r w:rsidRPr="00934186">
        <w:t xml:space="preserve"> </w:t>
      </w:r>
      <w:r w:rsidR="00C85371">
        <w:fldChar w:fldCharType="begin" w:fldLock="1"/>
      </w:r>
      <w:r w:rsidR="00C85371">
        <w:instrText>ADDIN CSL_CITATION {"citationItems":[{"id":"ITEM-1","itemData":{"ISSN":"2655-8238","author":[{"dropping-particle":"","family":"Yetrina","given":"Mutiara","non-dropping-particle":"","parse-names":false,"suffix":""},{"dropping-particle":"","family":"Nainggolan","given":"Defby Seswita","non-dropping-particle":"","parse-names":false,"suffix":""}],"container-title":"Jurnal Teknologi Dan Sistem Informasi Bisnis","id":"ITEM-1","issue":"1","issued":{"date-parts":[["2021"]]},"page":"247-253","title":"Penentuan Rute Distribusi Untuk Meminimasi Biaya Distribusi di UKM Habil Snack","type":"article-journal","volume":"3"},"uris":["http://www.mendeley.com/documents/?uuid=87d54676-3381-4bb3-b8fc-e3fb819aca36"]}],"mendeley":{"formattedCitation":"(Yetrina &amp; Nainggolan, 2021)","plainTextFormattedCitation":"(Yetrina &amp; Nainggolan, 2021)","previouslyFormattedCitation":"(Yetrina &amp; Nainggolan, 2021)"},"properties":{"noteIndex":0},"schema":"https://github.com/citation-style-language/schema/raw/master/csl-citation.json"}</w:instrText>
      </w:r>
      <w:r w:rsidR="00C85371">
        <w:fldChar w:fldCharType="separate"/>
      </w:r>
      <w:proofErr w:type="gramStart"/>
      <w:r w:rsidR="00C85371" w:rsidRPr="00C85371">
        <w:rPr>
          <w:noProof/>
        </w:rPr>
        <w:t>(Yetrina &amp; Nainggolan, 2021)</w:t>
      </w:r>
      <w:r w:rsidR="00C85371">
        <w:fldChar w:fldCharType="end"/>
      </w:r>
      <w:r w:rsidR="001731F1">
        <w:t>.</w:t>
      </w:r>
      <w:proofErr w:type="gramEnd"/>
      <w:r w:rsidR="00384589">
        <w:t xml:space="preserve"> </w:t>
      </w:r>
    </w:p>
    <w:p w14:paraId="2AB0C490" w14:textId="77777777" w:rsidR="002621A3" w:rsidRPr="009C7B07" w:rsidRDefault="002621A3" w:rsidP="009C7B07">
      <w:pPr>
        <w:pStyle w:val="Default"/>
        <w:ind w:firstLine="851"/>
        <w:jc w:val="both"/>
      </w:pPr>
    </w:p>
    <w:p w14:paraId="5A718F6B" w14:textId="77777777" w:rsidR="00874FC9" w:rsidRPr="00D6517A" w:rsidRDefault="00874FC9" w:rsidP="00874FC9">
      <w:pPr>
        <w:jc w:val="both"/>
        <w:rPr>
          <w:b/>
          <w:lang w:val="fi-FI"/>
        </w:rPr>
      </w:pPr>
      <w:r w:rsidRPr="00D6517A">
        <w:rPr>
          <w:b/>
          <w:lang w:val="fi-FI"/>
        </w:rPr>
        <w:t>METODE</w:t>
      </w:r>
    </w:p>
    <w:p w14:paraId="5197E42C" w14:textId="77777777" w:rsidR="00CF050F" w:rsidRDefault="00CF050F" w:rsidP="008B0497">
      <w:pPr>
        <w:ind w:firstLine="851"/>
        <w:jc w:val="both"/>
      </w:pPr>
    </w:p>
    <w:p w14:paraId="4B193FD4" w14:textId="157C2C2C" w:rsidR="008B0497" w:rsidRDefault="001F7147" w:rsidP="008B0497">
      <w:pPr>
        <w:ind w:firstLine="851"/>
        <w:jc w:val="both"/>
      </w:pPr>
      <w:proofErr w:type="gramStart"/>
      <w:r w:rsidRPr="001F7147">
        <w:t>Variabel bebas adalah variabel yang mempengaruhi variabel terikat, yang merupakan indikator yang digunakan sebagai tolok ukur dalam penelitian.</w:t>
      </w:r>
      <w:proofErr w:type="gramEnd"/>
      <w:r w:rsidRPr="001F7147">
        <w:t xml:space="preserve"> </w:t>
      </w:r>
      <w:proofErr w:type="gramStart"/>
      <w:r w:rsidRPr="001F7147">
        <w:t xml:space="preserve">Dalam penelitian ini, variabel terikat meliputi rute terpendek dan biaya distribusi yang optimal </w:t>
      </w:r>
      <w:r w:rsidRPr="001F7147">
        <w:lastRenderedPageBreak/>
        <w:t>pada UD.</w:t>
      </w:r>
      <w:proofErr w:type="gramEnd"/>
      <w:r w:rsidRPr="001F7147">
        <w:t xml:space="preserve"> </w:t>
      </w:r>
      <w:proofErr w:type="gramStart"/>
      <w:r w:rsidRPr="001F7147">
        <w:t>XYZ.</w:t>
      </w:r>
      <w:proofErr w:type="gramEnd"/>
      <w:r w:rsidRPr="001F7147">
        <w:t xml:space="preserve"> Berikut adalah beberapa contoh variabel bebas yang termasuk dalam penelitian ini</w:t>
      </w:r>
      <w:r w:rsidR="008B0497">
        <w:t xml:space="preserve">: </w:t>
      </w:r>
    </w:p>
    <w:p w14:paraId="22B28BAC" w14:textId="4210D7FB" w:rsidR="008B0497" w:rsidRDefault="00345BDC" w:rsidP="00535E43">
      <w:pPr>
        <w:ind w:firstLine="142"/>
        <w:jc w:val="both"/>
      </w:pPr>
      <w:r>
        <w:tab/>
      </w:r>
      <w:r w:rsidR="008B0497">
        <w:t xml:space="preserve">Data lokasi agen </w:t>
      </w:r>
      <w:r w:rsidR="006860DF">
        <w:t>merupakan</w:t>
      </w:r>
      <w:r w:rsidR="00EF7B95">
        <w:t xml:space="preserve"> </w:t>
      </w:r>
      <w:r w:rsidR="008B0497">
        <w:t xml:space="preserve">variabel bebas yang menunjukkan alamat/lokasi agen yang </w:t>
      </w:r>
      <w:proofErr w:type="gramStart"/>
      <w:r w:rsidR="008B0497">
        <w:t>akan</w:t>
      </w:r>
      <w:proofErr w:type="gramEnd"/>
      <w:r w:rsidR="008B0497">
        <w:t xml:space="preserve"> ditempuh dan tidak berpindah-pindah.</w:t>
      </w:r>
      <w:r>
        <w:t xml:space="preserve"> </w:t>
      </w:r>
      <w:proofErr w:type="gramStart"/>
      <w:r w:rsidR="008B0497">
        <w:t>Data permintaan produk adalah variabel bebas yang dapat menampilkan banyaknya permintaan produk makanan ringan untuk setiap agen.</w:t>
      </w:r>
      <w:proofErr w:type="gramEnd"/>
      <w:r>
        <w:t xml:space="preserve"> </w:t>
      </w:r>
      <w:proofErr w:type="gramStart"/>
      <w:r w:rsidR="008B0497">
        <w:t>Data kapasitas alat angkut adalah variabel bebas yang dapat menujukkan besarnya daya angkut dalam sebuah kendaraan atau armada untuk mendistribusikan produk tertentu.</w:t>
      </w:r>
      <w:proofErr w:type="gramEnd"/>
      <w:r>
        <w:t xml:space="preserve"> </w:t>
      </w:r>
      <w:proofErr w:type="gramStart"/>
      <w:r w:rsidR="008B0497">
        <w:t>Data jarak lokasi antar gudang ke setiap agen adalah variabel bebas yang menunjukkan jarak titik asal dan titik tujuan pendistribusian produk makanan ringan.</w:t>
      </w:r>
      <w:proofErr w:type="gramEnd"/>
    </w:p>
    <w:p w14:paraId="36A50F4A" w14:textId="77777777" w:rsidR="008B0497" w:rsidRDefault="00345BDC" w:rsidP="00535E43">
      <w:pPr>
        <w:ind w:firstLine="142"/>
        <w:jc w:val="both"/>
      </w:pPr>
      <w:r>
        <w:tab/>
      </w:r>
      <w:proofErr w:type="gramStart"/>
      <w:r w:rsidR="008B0497">
        <w:t>Data jarak antar agen adalah variabel bebas yang menunjukkan jarak titik antar agen pendistribusian produk makanan ringan.</w:t>
      </w:r>
      <w:proofErr w:type="gramEnd"/>
      <w:r>
        <w:t xml:space="preserve"> </w:t>
      </w:r>
      <w:proofErr w:type="gramStart"/>
      <w:r w:rsidR="008B0497">
        <w:t>Data rute awal distribusi adalah variabel bebas yang menampilkan jalur distribusi awal perusahaan yang dilalui sekali perjalanan.</w:t>
      </w:r>
      <w:proofErr w:type="gramEnd"/>
      <w:r>
        <w:t xml:space="preserve"> </w:t>
      </w:r>
      <w:proofErr w:type="gramStart"/>
      <w:r w:rsidR="008B0497">
        <w:t>Biaya distribusi adalah variabel bebas yang menunjukan biaya perusahaan yang dikeluarkan oleh perusahaan untuk melakukan pendistribusian produk.</w:t>
      </w:r>
      <w:proofErr w:type="gramEnd"/>
    </w:p>
    <w:p w14:paraId="7548607F" w14:textId="2EF6ED47" w:rsidR="008B0497" w:rsidRDefault="008B0497" w:rsidP="008B0497">
      <w:pPr>
        <w:ind w:firstLine="851"/>
        <w:jc w:val="both"/>
      </w:pPr>
      <w:r>
        <w:t xml:space="preserve">Data primer merupakan data yang bersifat langsung yang dapat diperoleh dengan </w:t>
      </w:r>
      <w:proofErr w:type="gramStart"/>
      <w:r>
        <w:t>cara</w:t>
      </w:r>
      <w:proofErr w:type="gramEnd"/>
      <w:r>
        <w:t xml:space="preserve"> langsung ke lapangan. </w:t>
      </w:r>
      <w:proofErr w:type="gramStart"/>
      <w:r w:rsidR="0094534C" w:rsidRPr="0094534C">
        <w:t>Dalam konteks ini, metode yang digunakan mencakup wawancara, observasi, dan dokumentasi.</w:t>
      </w:r>
      <w:proofErr w:type="gramEnd"/>
      <w:r w:rsidR="0094534C" w:rsidRPr="0094534C">
        <w:t xml:space="preserve"> Wawancara adalah teknik pengumpulan data yang melibatkan interaksi langsung dan </w:t>
      </w:r>
      <w:proofErr w:type="gramStart"/>
      <w:r w:rsidR="0094534C" w:rsidRPr="0094534C">
        <w:t>tanya</w:t>
      </w:r>
      <w:proofErr w:type="gramEnd"/>
      <w:r w:rsidR="0094534C" w:rsidRPr="0094534C">
        <w:t xml:space="preserve"> jawab dengan pihak perusahaan, terutama yang terkait dengan bidang distribusi</w:t>
      </w:r>
      <w:r>
        <w:t>.</w:t>
      </w:r>
      <w:r w:rsidR="0094534C">
        <w:t xml:space="preserve"> </w:t>
      </w:r>
      <w:proofErr w:type="gramStart"/>
      <w:r>
        <w:t>Observasi merupakan pengamatan langsung pada objek yang ditelit.</w:t>
      </w:r>
      <w:proofErr w:type="gramEnd"/>
      <w:r>
        <w:t xml:space="preserve"> </w:t>
      </w:r>
      <w:proofErr w:type="gramStart"/>
      <w:r>
        <w:t>Dokumentasi merupakan teknik pengambilan data penunjang metode observasi dan wawancara yang berupa foto.</w:t>
      </w:r>
      <w:proofErr w:type="gramEnd"/>
    </w:p>
    <w:p w14:paraId="74AAE770" w14:textId="7DF247B6" w:rsidR="008B0497" w:rsidRDefault="002B093E" w:rsidP="00473665">
      <w:pPr>
        <w:jc w:val="both"/>
      </w:pPr>
      <w:proofErr w:type="gramStart"/>
      <w:r>
        <w:t xml:space="preserve">Sumber </w:t>
      </w:r>
      <w:r w:rsidR="00754587">
        <w:t>d</w:t>
      </w:r>
      <w:r w:rsidR="008B0497">
        <w:t xml:space="preserve">ata sekunder (internal) merupakan </w:t>
      </w:r>
      <w:r w:rsidR="00243752" w:rsidRPr="00243752">
        <w:t>informasi yang diperoleh dari sumber internal</w:t>
      </w:r>
      <w:r w:rsidR="008B0497">
        <w:t xml:space="preserve"> jadi</w:t>
      </w:r>
      <w:r w:rsidR="00243752">
        <w:t xml:space="preserve"> bersumber </w:t>
      </w:r>
      <w:r w:rsidR="008B0497">
        <w:t>dari perusahaan yang bersifat benar dan akurat.</w:t>
      </w:r>
      <w:proofErr w:type="gramEnd"/>
      <w:r w:rsidR="008B0497">
        <w:t xml:space="preserve"> </w:t>
      </w:r>
      <w:proofErr w:type="gramStart"/>
      <w:r w:rsidR="008B0497">
        <w:t>Data ini berupa data lokasi agen, data permintaan produk, data kapasitas alat angkut, data rute awal distribusi, dan data biaya distribusi.</w:t>
      </w:r>
      <w:proofErr w:type="gramEnd"/>
      <w:r w:rsidR="008B0497">
        <w:tab/>
      </w:r>
    </w:p>
    <w:p w14:paraId="5B7DA4E7" w14:textId="77777777" w:rsidR="009C7B07" w:rsidRDefault="009C7B07" w:rsidP="00473665">
      <w:pPr>
        <w:jc w:val="both"/>
        <w:rPr>
          <w:b/>
          <w:lang w:val="it-IT"/>
        </w:rPr>
      </w:pPr>
    </w:p>
    <w:p w14:paraId="7E2C1D70" w14:textId="77777777" w:rsidR="002621A3" w:rsidRPr="0027262A" w:rsidRDefault="00874FC9" w:rsidP="00473665">
      <w:pPr>
        <w:jc w:val="both"/>
        <w:rPr>
          <w:b/>
        </w:rPr>
      </w:pPr>
      <w:r>
        <w:rPr>
          <w:b/>
          <w:lang w:val="it-IT"/>
        </w:rPr>
        <w:t xml:space="preserve">HASIL </w:t>
      </w:r>
      <w:r w:rsidR="002621A3">
        <w:rPr>
          <w:b/>
          <w:lang w:val="it-IT"/>
        </w:rPr>
        <w:t xml:space="preserve">DAN </w:t>
      </w:r>
      <w:r w:rsidR="002621A3" w:rsidRPr="0027262A">
        <w:rPr>
          <w:b/>
        </w:rPr>
        <w:t>PEMBAHASAN</w:t>
      </w:r>
    </w:p>
    <w:p w14:paraId="7D7244A0" w14:textId="7214B294" w:rsidR="00A81BE4" w:rsidRPr="00691D19" w:rsidRDefault="00A81BE4" w:rsidP="00473665">
      <w:pPr>
        <w:pStyle w:val="BodyText"/>
        <w:spacing w:before="63"/>
        <w:ind w:right="2"/>
        <w:jc w:val="both"/>
        <w:rPr>
          <w:lang w:val="en-ID"/>
        </w:rPr>
      </w:pPr>
      <w:r>
        <w:rPr>
          <w:b/>
          <w:lang w:val="it-IT"/>
        </w:rPr>
        <w:tab/>
      </w:r>
      <w:r w:rsidRPr="00C94FE0">
        <w:t xml:space="preserve">Pengumpulan data </w:t>
      </w:r>
      <w:r w:rsidR="00243752">
        <w:t>merupakan</w:t>
      </w:r>
      <w:r w:rsidRPr="00C94FE0">
        <w:t xml:space="preserve"> suatu </w:t>
      </w:r>
      <w:proofErr w:type="gramStart"/>
      <w:r w:rsidRPr="00C94FE0">
        <w:t>cara</w:t>
      </w:r>
      <w:proofErr w:type="gramEnd"/>
      <w:r w:rsidRPr="00C94FE0">
        <w:t xml:space="preserve"> untuk </w:t>
      </w:r>
      <w:r w:rsidR="00691D19" w:rsidRPr="00691D19">
        <w:rPr>
          <w:lang w:val="en-ID"/>
        </w:rPr>
        <w:t xml:space="preserve">mengumpulkan data yang akan digunakan oleh peneliti. </w:t>
      </w:r>
      <w:proofErr w:type="gramStart"/>
      <w:r w:rsidR="00691D19" w:rsidRPr="00691D19">
        <w:rPr>
          <w:lang w:val="en-ID"/>
        </w:rPr>
        <w:t>Dalam penelitian ini, terdapat dua jenis data, yaitu data primer dan data sekunder.</w:t>
      </w:r>
      <w:proofErr w:type="gramEnd"/>
      <w:r w:rsidR="00691D19" w:rsidRPr="00691D19">
        <w:rPr>
          <w:lang w:val="en-ID"/>
        </w:rPr>
        <w:t xml:space="preserve"> </w:t>
      </w:r>
      <w:proofErr w:type="gramStart"/>
      <w:r w:rsidR="00691D19" w:rsidRPr="00691D19">
        <w:rPr>
          <w:lang w:val="en-ID"/>
        </w:rPr>
        <w:t>Berikut ini adalah penjelasan mengenai data yang terdapat dalam Tabel 1</w:t>
      </w:r>
      <w:r w:rsidR="008C44CA">
        <w:t>.</w:t>
      </w:r>
      <w:proofErr w:type="gramEnd"/>
      <w:r w:rsidR="008C44CA">
        <w:t xml:space="preserve"> </w:t>
      </w:r>
      <w:proofErr w:type="gramStart"/>
      <w:r w:rsidRPr="00C94FE0">
        <w:t>Data permintaan rata-rata agen adalah data permintaan produk yang diperoleh dari perusahaan dengan permintaan produk rata - rata untuk periode Januari 2022 - Desember 2022.</w:t>
      </w:r>
      <w:proofErr w:type="gramEnd"/>
      <w:r w:rsidRPr="00C94FE0">
        <w:t xml:space="preserve"> </w:t>
      </w:r>
      <w:proofErr w:type="gramStart"/>
      <w:r w:rsidRPr="00C94FE0">
        <w:t>Jarak antara gudang dan setiap agen adalah jarak dari lokasi gudang ke agen yang tersebar di Provinsi Jawa Timur.</w:t>
      </w:r>
      <w:proofErr w:type="gramEnd"/>
    </w:p>
    <w:p w14:paraId="23BFA08B" w14:textId="77777777" w:rsidR="008C44CA" w:rsidRDefault="008C44CA" w:rsidP="00841D86">
      <w:pPr>
        <w:widowControl w:val="0"/>
        <w:autoSpaceDE w:val="0"/>
        <w:autoSpaceDN w:val="0"/>
        <w:spacing w:line="252" w:lineRule="exact"/>
        <w:jc w:val="center"/>
        <w:rPr>
          <w:sz w:val="22"/>
          <w:szCs w:val="22"/>
        </w:rPr>
      </w:pPr>
    </w:p>
    <w:p w14:paraId="097EB610" w14:textId="77777777" w:rsidR="00A81BE4" w:rsidRPr="001F27BE" w:rsidRDefault="00A81BE4" w:rsidP="00841D86">
      <w:pPr>
        <w:widowControl w:val="0"/>
        <w:autoSpaceDE w:val="0"/>
        <w:autoSpaceDN w:val="0"/>
        <w:spacing w:line="252" w:lineRule="exact"/>
        <w:jc w:val="center"/>
        <w:rPr>
          <w:sz w:val="22"/>
          <w:szCs w:val="22"/>
        </w:rPr>
      </w:pPr>
      <w:proofErr w:type="gramStart"/>
      <w:r w:rsidRPr="001F27BE">
        <w:rPr>
          <w:sz w:val="22"/>
          <w:szCs w:val="22"/>
        </w:rPr>
        <w:t>Tabel 1.</w:t>
      </w:r>
      <w:proofErr w:type="gramEnd"/>
      <w:r w:rsidRPr="001F27BE">
        <w:rPr>
          <w:sz w:val="22"/>
          <w:szCs w:val="22"/>
        </w:rPr>
        <w:t xml:space="preserve"> Rata-Rata Permintaan dan Jarak Gudang ke Agen</w:t>
      </w:r>
    </w:p>
    <w:tbl>
      <w:tblPr>
        <w:tblStyle w:val="TableGrid1"/>
        <w:tblW w:w="0" w:type="auto"/>
        <w:tblInd w:w="563" w:type="dxa"/>
        <w:tblBorders>
          <w:left w:val="none" w:sz="0" w:space="0" w:color="auto"/>
          <w:right w:val="none" w:sz="0" w:space="0" w:color="auto"/>
          <w:insideV w:val="none" w:sz="0" w:space="0" w:color="auto"/>
        </w:tblBorders>
        <w:tblLook w:val="04A0" w:firstRow="1" w:lastRow="0" w:firstColumn="1" w:lastColumn="0" w:noHBand="0" w:noVBand="1"/>
      </w:tblPr>
      <w:tblGrid>
        <w:gridCol w:w="693"/>
        <w:gridCol w:w="1390"/>
        <w:gridCol w:w="2758"/>
        <w:gridCol w:w="2623"/>
      </w:tblGrid>
      <w:tr w:rsidR="00A81BE4" w:rsidRPr="001F27BE" w14:paraId="3A4F74F0" w14:textId="77777777" w:rsidTr="00731961">
        <w:tc>
          <w:tcPr>
            <w:tcW w:w="0" w:type="auto"/>
            <w:vAlign w:val="center"/>
          </w:tcPr>
          <w:p w14:paraId="5D1B34D0"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Kode</w:t>
            </w:r>
          </w:p>
        </w:tc>
        <w:tc>
          <w:tcPr>
            <w:tcW w:w="0" w:type="auto"/>
            <w:vAlign w:val="center"/>
          </w:tcPr>
          <w:p w14:paraId="77C607D2"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Kota</w:t>
            </w:r>
          </w:p>
        </w:tc>
        <w:tc>
          <w:tcPr>
            <w:tcW w:w="0" w:type="auto"/>
            <w:vAlign w:val="center"/>
          </w:tcPr>
          <w:p w14:paraId="0326F196"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Jarak Gudang ke Agen (Km)</w:t>
            </w:r>
          </w:p>
        </w:tc>
        <w:tc>
          <w:tcPr>
            <w:tcW w:w="0" w:type="auto"/>
            <w:vAlign w:val="center"/>
          </w:tcPr>
          <w:p w14:paraId="080EC95C"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Rata-Rata Permintaan (Kg)</w:t>
            </w:r>
          </w:p>
        </w:tc>
      </w:tr>
      <w:tr w:rsidR="00A81BE4" w:rsidRPr="001F27BE" w14:paraId="20667568" w14:textId="77777777" w:rsidTr="00731961">
        <w:tc>
          <w:tcPr>
            <w:tcW w:w="0" w:type="auto"/>
            <w:vAlign w:val="center"/>
          </w:tcPr>
          <w:p w14:paraId="1545F399"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A1</w:t>
            </w:r>
          </w:p>
        </w:tc>
        <w:tc>
          <w:tcPr>
            <w:tcW w:w="0" w:type="auto"/>
            <w:vAlign w:val="center"/>
          </w:tcPr>
          <w:p w14:paraId="379EE5A9"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Sidoarjo</w:t>
            </w:r>
          </w:p>
        </w:tc>
        <w:tc>
          <w:tcPr>
            <w:tcW w:w="0" w:type="auto"/>
            <w:shd w:val="clear" w:color="auto" w:fill="auto"/>
            <w:vAlign w:val="center"/>
          </w:tcPr>
          <w:p w14:paraId="65DD5D42"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3,7</w:t>
            </w:r>
          </w:p>
        </w:tc>
        <w:tc>
          <w:tcPr>
            <w:tcW w:w="0" w:type="auto"/>
            <w:shd w:val="solid" w:color="FFFFFF" w:fill="auto"/>
            <w:vAlign w:val="center"/>
          </w:tcPr>
          <w:p w14:paraId="784F9726"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2.045</w:t>
            </w:r>
          </w:p>
        </w:tc>
      </w:tr>
      <w:tr w:rsidR="00A81BE4" w:rsidRPr="001F27BE" w14:paraId="6F61A453" w14:textId="77777777" w:rsidTr="00731961">
        <w:tc>
          <w:tcPr>
            <w:tcW w:w="0" w:type="auto"/>
            <w:vAlign w:val="center"/>
          </w:tcPr>
          <w:p w14:paraId="15B2E024"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A2</w:t>
            </w:r>
          </w:p>
        </w:tc>
        <w:tc>
          <w:tcPr>
            <w:tcW w:w="0" w:type="auto"/>
            <w:vAlign w:val="center"/>
          </w:tcPr>
          <w:p w14:paraId="0A4D71E4"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Surabaya</w:t>
            </w:r>
          </w:p>
        </w:tc>
        <w:tc>
          <w:tcPr>
            <w:tcW w:w="0" w:type="auto"/>
            <w:shd w:val="clear" w:color="auto" w:fill="auto"/>
            <w:vAlign w:val="center"/>
          </w:tcPr>
          <w:p w14:paraId="5816DCC4"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22</w:t>
            </w:r>
          </w:p>
        </w:tc>
        <w:tc>
          <w:tcPr>
            <w:tcW w:w="0" w:type="auto"/>
            <w:shd w:val="solid" w:color="FFFFFF" w:fill="auto"/>
            <w:vAlign w:val="center"/>
          </w:tcPr>
          <w:p w14:paraId="00203A1A"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1.923</w:t>
            </w:r>
          </w:p>
        </w:tc>
      </w:tr>
      <w:tr w:rsidR="00A81BE4" w:rsidRPr="001F27BE" w14:paraId="62C9A8A7" w14:textId="77777777" w:rsidTr="00731961">
        <w:tc>
          <w:tcPr>
            <w:tcW w:w="0" w:type="auto"/>
            <w:vAlign w:val="center"/>
          </w:tcPr>
          <w:p w14:paraId="0FE9FCCB"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A3</w:t>
            </w:r>
          </w:p>
        </w:tc>
        <w:tc>
          <w:tcPr>
            <w:tcW w:w="0" w:type="auto"/>
            <w:vAlign w:val="center"/>
          </w:tcPr>
          <w:p w14:paraId="1E93A42E"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Pasuruan</w:t>
            </w:r>
          </w:p>
        </w:tc>
        <w:tc>
          <w:tcPr>
            <w:tcW w:w="0" w:type="auto"/>
            <w:shd w:val="clear" w:color="auto" w:fill="auto"/>
            <w:vAlign w:val="center"/>
          </w:tcPr>
          <w:p w14:paraId="210E478A"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41</w:t>
            </w:r>
          </w:p>
        </w:tc>
        <w:tc>
          <w:tcPr>
            <w:tcW w:w="0" w:type="auto"/>
            <w:shd w:val="clear" w:color="000000" w:fill="FFFFFF"/>
            <w:vAlign w:val="center"/>
          </w:tcPr>
          <w:p w14:paraId="3BDB2FE8"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497</w:t>
            </w:r>
          </w:p>
        </w:tc>
      </w:tr>
      <w:tr w:rsidR="00A81BE4" w:rsidRPr="001F27BE" w14:paraId="3D162A47" w14:textId="77777777" w:rsidTr="00731961">
        <w:tc>
          <w:tcPr>
            <w:tcW w:w="0" w:type="auto"/>
            <w:vAlign w:val="center"/>
          </w:tcPr>
          <w:p w14:paraId="6D57F28C"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A4</w:t>
            </w:r>
          </w:p>
        </w:tc>
        <w:tc>
          <w:tcPr>
            <w:tcW w:w="0" w:type="auto"/>
            <w:vAlign w:val="center"/>
          </w:tcPr>
          <w:p w14:paraId="6200C391"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Probolinggo</w:t>
            </w:r>
          </w:p>
        </w:tc>
        <w:tc>
          <w:tcPr>
            <w:tcW w:w="0" w:type="auto"/>
            <w:shd w:val="clear" w:color="auto" w:fill="auto"/>
            <w:vAlign w:val="center"/>
          </w:tcPr>
          <w:p w14:paraId="525B824B"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83</w:t>
            </w:r>
          </w:p>
        </w:tc>
        <w:tc>
          <w:tcPr>
            <w:tcW w:w="0" w:type="auto"/>
            <w:shd w:val="solid" w:color="FFFFFF" w:fill="auto"/>
            <w:vAlign w:val="center"/>
          </w:tcPr>
          <w:p w14:paraId="1BA25150"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963</w:t>
            </w:r>
          </w:p>
        </w:tc>
      </w:tr>
      <w:tr w:rsidR="00A81BE4" w:rsidRPr="001F27BE" w14:paraId="5A3B13DB" w14:textId="77777777" w:rsidTr="00731961">
        <w:tc>
          <w:tcPr>
            <w:tcW w:w="0" w:type="auto"/>
            <w:vAlign w:val="center"/>
          </w:tcPr>
          <w:p w14:paraId="1660B2D2"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A5</w:t>
            </w:r>
          </w:p>
        </w:tc>
        <w:tc>
          <w:tcPr>
            <w:tcW w:w="0" w:type="auto"/>
            <w:vAlign w:val="center"/>
          </w:tcPr>
          <w:p w14:paraId="16B8F1A4"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Ponorogo</w:t>
            </w:r>
          </w:p>
        </w:tc>
        <w:tc>
          <w:tcPr>
            <w:tcW w:w="0" w:type="auto"/>
            <w:shd w:val="clear" w:color="auto" w:fill="auto"/>
            <w:vAlign w:val="center"/>
          </w:tcPr>
          <w:p w14:paraId="501AE1C4"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201</w:t>
            </w:r>
          </w:p>
        </w:tc>
        <w:tc>
          <w:tcPr>
            <w:tcW w:w="0" w:type="auto"/>
            <w:shd w:val="solid" w:color="FFFFFF" w:fill="auto"/>
            <w:vAlign w:val="center"/>
          </w:tcPr>
          <w:p w14:paraId="3253F718"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1.370</w:t>
            </w:r>
          </w:p>
        </w:tc>
      </w:tr>
      <w:tr w:rsidR="00A81BE4" w:rsidRPr="001F27BE" w14:paraId="20C8817C" w14:textId="77777777" w:rsidTr="00731961">
        <w:tc>
          <w:tcPr>
            <w:tcW w:w="0" w:type="auto"/>
            <w:vAlign w:val="center"/>
          </w:tcPr>
          <w:p w14:paraId="2775A4FB"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A6</w:t>
            </w:r>
          </w:p>
        </w:tc>
        <w:tc>
          <w:tcPr>
            <w:tcW w:w="0" w:type="auto"/>
            <w:vAlign w:val="center"/>
          </w:tcPr>
          <w:p w14:paraId="674704A7"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Lumajang</w:t>
            </w:r>
          </w:p>
        </w:tc>
        <w:tc>
          <w:tcPr>
            <w:tcW w:w="0" w:type="auto"/>
            <w:shd w:val="clear" w:color="auto" w:fill="auto"/>
            <w:vAlign w:val="center"/>
          </w:tcPr>
          <w:p w14:paraId="2A8A61D9"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126</w:t>
            </w:r>
          </w:p>
        </w:tc>
        <w:tc>
          <w:tcPr>
            <w:tcW w:w="0" w:type="auto"/>
            <w:shd w:val="solid" w:color="FFFFFF" w:fill="auto"/>
            <w:vAlign w:val="center"/>
          </w:tcPr>
          <w:p w14:paraId="19D879E2"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296</w:t>
            </w:r>
          </w:p>
        </w:tc>
      </w:tr>
      <w:tr w:rsidR="00A81BE4" w:rsidRPr="001F27BE" w14:paraId="4B437662" w14:textId="77777777" w:rsidTr="00731961">
        <w:tc>
          <w:tcPr>
            <w:tcW w:w="0" w:type="auto"/>
            <w:vAlign w:val="center"/>
          </w:tcPr>
          <w:p w14:paraId="471C363B"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A7</w:t>
            </w:r>
          </w:p>
        </w:tc>
        <w:tc>
          <w:tcPr>
            <w:tcW w:w="0" w:type="auto"/>
            <w:vAlign w:val="center"/>
          </w:tcPr>
          <w:p w14:paraId="20595A84"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Jember</w:t>
            </w:r>
          </w:p>
        </w:tc>
        <w:tc>
          <w:tcPr>
            <w:tcW w:w="0" w:type="auto"/>
            <w:shd w:val="clear" w:color="auto" w:fill="auto"/>
            <w:vAlign w:val="center"/>
          </w:tcPr>
          <w:p w14:paraId="1EF22EB4"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171</w:t>
            </w:r>
          </w:p>
        </w:tc>
        <w:tc>
          <w:tcPr>
            <w:tcW w:w="0" w:type="auto"/>
            <w:shd w:val="solid" w:color="FFFFFF" w:fill="auto"/>
            <w:vAlign w:val="center"/>
          </w:tcPr>
          <w:p w14:paraId="4BF6846F"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1.289</w:t>
            </w:r>
          </w:p>
        </w:tc>
      </w:tr>
      <w:tr w:rsidR="00A81BE4" w:rsidRPr="001F27BE" w14:paraId="70E03511" w14:textId="77777777" w:rsidTr="00731961">
        <w:tc>
          <w:tcPr>
            <w:tcW w:w="0" w:type="auto"/>
            <w:vAlign w:val="center"/>
          </w:tcPr>
          <w:p w14:paraId="76216231"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A8</w:t>
            </w:r>
          </w:p>
        </w:tc>
        <w:tc>
          <w:tcPr>
            <w:tcW w:w="0" w:type="auto"/>
            <w:vAlign w:val="center"/>
          </w:tcPr>
          <w:p w14:paraId="79C0F4C6"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Banyuwangi</w:t>
            </w:r>
          </w:p>
        </w:tc>
        <w:tc>
          <w:tcPr>
            <w:tcW w:w="0" w:type="auto"/>
            <w:shd w:val="clear" w:color="auto" w:fill="auto"/>
            <w:vAlign w:val="center"/>
          </w:tcPr>
          <w:p w14:paraId="7A7B3D3F"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281</w:t>
            </w:r>
          </w:p>
        </w:tc>
        <w:tc>
          <w:tcPr>
            <w:tcW w:w="0" w:type="auto"/>
            <w:shd w:val="solid" w:color="FFFFFF" w:fill="auto"/>
            <w:vAlign w:val="center"/>
          </w:tcPr>
          <w:p w14:paraId="64E99AB0"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1.035</w:t>
            </w:r>
          </w:p>
        </w:tc>
      </w:tr>
      <w:tr w:rsidR="00A81BE4" w:rsidRPr="001F27BE" w14:paraId="5D7368C7" w14:textId="77777777" w:rsidTr="00731961">
        <w:tc>
          <w:tcPr>
            <w:tcW w:w="0" w:type="auto"/>
            <w:vAlign w:val="center"/>
          </w:tcPr>
          <w:p w14:paraId="6460B2ED"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A9</w:t>
            </w:r>
          </w:p>
        </w:tc>
        <w:tc>
          <w:tcPr>
            <w:tcW w:w="0" w:type="auto"/>
            <w:vAlign w:val="center"/>
          </w:tcPr>
          <w:p w14:paraId="6CBD21B6"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Malang</w:t>
            </w:r>
          </w:p>
        </w:tc>
        <w:tc>
          <w:tcPr>
            <w:tcW w:w="0" w:type="auto"/>
            <w:shd w:val="clear" w:color="auto" w:fill="auto"/>
            <w:vAlign w:val="center"/>
          </w:tcPr>
          <w:p w14:paraId="2EC3275F"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67</w:t>
            </w:r>
          </w:p>
        </w:tc>
        <w:tc>
          <w:tcPr>
            <w:tcW w:w="0" w:type="auto"/>
            <w:shd w:val="solid" w:color="FFFFFF" w:fill="auto"/>
            <w:vAlign w:val="center"/>
          </w:tcPr>
          <w:p w14:paraId="0FCA42DA"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1.494</w:t>
            </w:r>
          </w:p>
        </w:tc>
      </w:tr>
      <w:tr w:rsidR="00A81BE4" w:rsidRPr="001F27BE" w14:paraId="55106CFE" w14:textId="77777777" w:rsidTr="00731961">
        <w:tc>
          <w:tcPr>
            <w:tcW w:w="0" w:type="auto"/>
            <w:vAlign w:val="center"/>
          </w:tcPr>
          <w:p w14:paraId="2F87945A"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A10</w:t>
            </w:r>
          </w:p>
        </w:tc>
        <w:tc>
          <w:tcPr>
            <w:tcW w:w="0" w:type="auto"/>
            <w:vAlign w:val="center"/>
          </w:tcPr>
          <w:p w14:paraId="7F531669"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Madura</w:t>
            </w:r>
          </w:p>
        </w:tc>
        <w:tc>
          <w:tcPr>
            <w:tcW w:w="0" w:type="auto"/>
            <w:shd w:val="clear" w:color="auto" w:fill="auto"/>
            <w:vAlign w:val="center"/>
          </w:tcPr>
          <w:p w14:paraId="318FB28E"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135</w:t>
            </w:r>
          </w:p>
        </w:tc>
        <w:tc>
          <w:tcPr>
            <w:tcW w:w="0" w:type="auto"/>
            <w:shd w:val="solid" w:color="FFFFFF" w:fill="auto"/>
            <w:vAlign w:val="center"/>
          </w:tcPr>
          <w:p w14:paraId="70C1C787"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1.116</w:t>
            </w:r>
          </w:p>
        </w:tc>
      </w:tr>
      <w:tr w:rsidR="00A81BE4" w:rsidRPr="001F27BE" w14:paraId="1940F061" w14:textId="77777777" w:rsidTr="00731961">
        <w:tc>
          <w:tcPr>
            <w:tcW w:w="0" w:type="auto"/>
            <w:vAlign w:val="center"/>
          </w:tcPr>
          <w:p w14:paraId="72323C4A"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lastRenderedPageBreak/>
              <w:t>A11</w:t>
            </w:r>
          </w:p>
        </w:tc>
        <w:tc>
          <w:tcPr>
            <w:tcW w:w="0" w:type="auto"/>
            <w:vAlign w:val="center"/>
          </w:tcPr>
          <w:p w14:paraId="0C3FD1EE"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Blitar</w:t>
            </w:r>
          </w:p>
        </w:tc>
        <w:tc>
          <w:tcPr>
            <w:tcW w:w="0" w:type="auto"/>
            <w:shd w:val="clear" w:color="auto" w:fill="auto"/>
            <w:vAlign w:val="center"/>
          </w:tcPr>
          <w:p w14:paraId="0765526F"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144</w:t>
            </w:r>
          </w:p>
        </w:tc>
        <w:tc>
          <w:tcPr>
            <w:tcW w:w="0" w:type="auto"/>
            <w:shd w:val="solid" w:color="FFFFFF" w:fill="auto"/>
            <w:vAlign w:val="center"/>
          </w:tcPr>
          <w:p w14:paraId="55181DED"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1.622</w:t>
            </w:r>
          </w:p>
        </w:tc>
      </w:tr>
      <w:tr w:rsidR="00A81BE4" w:rsidRPr="001F27BE" w14:paraId="5FC5594B" w14:textId="77777777" w:rsidTr="00731961">
        <w:tc>
          <w:tcPr>
            <w:tcW w:w="0" w:type="auto"/>
            <w:vAlign w:val="center"/>
          </w:tcPr>
          <w:p w14:paraId="6B528690"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A12</w:t>
            </w:r>
          </w:p>
        </w:tc>
        <w:tc>
          <w:tcPr>
            <w:tcW w:w="0" w:type="auto"/>
            <w:vAlign w:val="center"/>
          </w:tcPr>
          <w:p w14:paraId="58012D89"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Kediri</w:t>
            </w:r>
          </w:p>
        </w:tc>
        <w:tc>
          <w:tcPr>
            <w:tcW w:w="0" w:type="auto"/>
            <w:shd w:val="clear" w:color="auto" w:fill="auto"/>
            <w:vAlign w:val="center"/>
          </w:tcPr>
          <w:p w14:paraId="403CB7E9"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120</w:t>
            </w:r>
          </w:p>
        </w:tc>
        <w:tc>
          <w:tcPr>
            <w:tcW w:w="0" w:type="auto"/>
            <w:shd w:val="solid" w:color="FFFFFF" w:fill="auto"/>
            <w:vAlign w:val="center"/>
          </w:tcPr>
          <w:p w14:paraId="746848FF"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1.324</w:t>
            </w:r>
          </w:p>
        </w:tc>
      </w:tr>
      <w:tr w:rsidR="00A81BE4" w:rsidRPr="001F27BE" w14:paraId="1EEE2658" w14:textId="77777777" w:rsidTr="00731961">
        <w:tc>
          <w:tcPr>
            <w:tcW w:w="0" w:type="auto"/>
            <w:vAlign w:val="center"/>
          </w:tcPr>
          <w:p w14:paraId="30FF796C"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A13</w:t>
            </w:r>
          </w:p>
        </w:tc>
        <w:tc>
          <w:tcPr>
            <w:tcW w:w="0" w:type="auto"/>
            <w:vAlign w:val="center"/>
          </w:tcPr>
          <w:p w14:paraId="53E202A5"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Tulungagung</w:t>
            </w:r>
          </w:p>
        </w:tc>
        <w:tc>
          <w:tcPr>
            <w:tcW w:w="0" w:type="auto"/>
            <w:shd w:val="clear" w:color="auto" w:fill="auto"/>
            <w:vAlign w:val="center"/>
          </w:tcPr>
          <w:p w14:paraId="208C48B0"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155</w:t>
            </w:r>
          </w:p>
        </w:tc>
        <w:tc>
          <w:tcPr>
            <w:tcW w:w="0" w:type="auto"/>
            <w:shd w:val="solid" w:color="FFFFFF" w:fill="auto"/>
            <w:vAlign w:val="center"/>
          </w:tcPr>
          <w:p w14:paraId="40CD4C1F"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2.158</w:t>
            </w:r>
          </w:p>
        </w:tc>
      </w:tr>
      <w:tr w:rsidR="00A81BE4" w:rsidRPr="001F27BE" w14:paraId="4D49581E" w14:textId="77777777" w:rsidTr="00731961">
        <w:tc>
          <w:tcPr>
            <w:tcW w:w="0" w:type="auto"/>
            <w:vAlign w:val="center"/>
          </w:tcPr>
          <w:p w14:paraId="3141B2B8"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A14</w:t>
            </w:r>
          </w:p>
        </w:tc>
        <w:tc>
          <w:tcPr>
            <w:tcW w:w="0" w:type="auto"/>
            <w:vAlign w:val="center"/>
          </w:tcPr>
          <w:p w14:paraId="407211E3"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Mojokerto</w:t>
            </w:r>
          </w:p>
        </w:tc>
        <w:tc>
          <w:tcPr>
            <w:tcW w:w="0" w:type="auto"/>
            <w:shd w:val="clear" w:color="auto" w:fill="auto"/>
            <w:vAlign w:val="center"/>
          </w:tcPr>
          <w:p w14:paraId="73251185"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57</w:t>
            </w:r>
          </w:p>
        </w:tc>
        <w:tc>
          <w:tcPr>
            <w:tcW w:w="0" w:type="auto"/>
            <w:shd w:val="solid" w:color="FFFFFF" w:fill="auto"/>
            <w:vAlign w:val="center"/>
          </w:tcPr>
          <w:p w14:paraId="701E1645"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454</w:t>
            </w:r>
          </w:p>
        </w:tc>
      </w:tr>
      <w:tr w:rsidR="00A81BE4" w:rsidRPr="001F27BE" w14:paraId="04963792" w14:textId="77777777" w:rsidTr="00731961">
        <w:tc>
          <w:tcPr>
            <w:tcW w:w="0" w:type="auto"/>
            <w:vAlign w:val="center"/>
          </w:tcPr>
          <w:p w14:paraId="11C644E7"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A15</w:t>
            </w:r>
          </w:p>
        </w:tc>
        <w:tc>
          <w:tcPr>
            <w:tcW w:w="0" w:type="auto"/>
            <w:vAlign w:val="center"/>
          </w:tcPr>
          <w:p w14:paraId="7E4E08C3"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Jombang</w:t>
            </w:r>
          </w:p>
        </w:tc>
        <w:tc>
          <w:tcPr>
            <w:tcW w:w="0" w:type="auto"/>
            <w:shd w:val="clear" w:color="auto" w:fill="auto"/>
            <w:vAlign w:val="center"/>
          </w:tcPr>
          <w:p w14:paraId="12B31F8C"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82</w:t>
            </w:r>
          </w:p>
        </w:tc>
        <w:tc>
          <w:tcPr>
            <w:tcW w:w="0" w:type="auto"/>
            <w:shd w:val="solid" w:color="FFFFFF" w:fill="auto"/>
            <w:vAlign w:val="center"/>
          </w:tcPr>
          <w:p w14:paraId="7CCDF753"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841</w:t>
            </w:r>
          </w:p>
        </w:tc>
      </w:tr>
      <w:tr w:rsidR="00A81BE4" w:rsidRPr="001F27BE" w14:paraId="1D7134BE" w14:textId="77777777" w:rsidTr="00731961">
        <w:tc>
          <w:tcPr>
            <w:tcW w:w="0" w:type="auto"/>
            <w:vAlign w:val="center"/>
          </w:tcPr>
          <w:p w14:paraId="11DE9ECE"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A16</w:t>
            </w:r>
          </w:p>
        </w:tc>
        <w:tc>
          <w:tcPr>
            <w:tcW w:w="0" w:type="auto"/>
            <w:vAlign w:val="center"/>
          </w:tcPr>
          <w:p w14:paraId="247EF23F"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Gresik</w:t>
            </w:r>
          </w:p>
        </w:tc>
        <w:tc>
          <w:tcPr>
            <w:tcW w:w="0" w:type="auto"/>
            <w:shd w:val="clear" w:color="auto" w:fill="auto"/>
            <w:vAlign w:val="center"/>
          </w:tcPr>
          <w:p w14:paraId="35201136"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45</w:t>
            </w:r>
          </w:p>
        </w:tc>
        <w:tc>
          <w:tcPr>
            <w:tcW w:w="0" w:type="auto"/>
            <w:shd w:val="solid" w:color="FFFFFF" w:fill="auto"/>
            <w:vAlign w:val="center"/>
          </w:tcPr>
          <w:p w14:paraId="2A41128B"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2.956</w:t>
            </w:r>
          </w:p>
        </w:tc>
      </w:tr>
      <w:tr w:rsidR="00A81BE4" w:rsidRPr="001F27BE" w14:paraId="51D3B91D" w14:textId="77777777" w:rsidTr="00731961">
        <w:tc>
          <w:tcPr>
            <w:tcW w:w="0" w:type="auto"/>
            <w:vAlign w:val="center"/>
          </w:tcPr>
          <w:p w14:paraId="1B011320" w14:textId="77777777" w:rsidR="00A81BE4" w:rsidRPr="001F27BE" w:rsidRDefault="00A81BE4" w:rsidP="00841D86">
            <w:pPr>
              <w:widowControl w:val="0"/>
              <w:jc w:val="center"/>
              <w:rPr>
                <w:rFonts w:ascii="Times New Roman" w:hAnsi="Times New Roman" w:cs="Times New Roman"/>
                <w:sz w:val="22"/>
                <w:szCs w:val="22"/>
              </w:rPr>
            </w:pPr>
            <w:r w:rsidRPr="001F27BE">
              <w:rPr>
                <w:rFonts w:ascii="Times New Roman" w:hAnsi="Times New Roman" w:cs="Times New Roman"/>
                <w:sz w:val="22"/>
                <w:szCs w:val="22"/>
              </w:rPr>
              <w:t>A17</w:t>
            </w:r>
          </w:p>
        </w:tc>
        <w:tc>
          <w:tcPr>
            <w:tcW w:w="0" w:type="auto"/>
            <w:vAlign w:val="center"/>
          </w:tcPr>
          <w:p w14:paraId="13476BA6" w14:textId="77777777" w:rsidR="00A81BE4" w:rsidRPr="001F27BE" w:rsidRDefault="00A81BE4" w:rsidP="00841D86">
            <w:pPr>
              <w:widowControl w:val="0"/>
              <w:rPr>
                <w:rFonts w:ascii="Times New Roman" w:hAnsi="Times New Roman" w:cs="Times New Roman"/>
                <w:sz w:val="22"/>
                <w:szCs w:val="22"/>
              </w:rPr>
            </w:pPr>
            <w:r w:rsidRPr="001F27BE">
              <w:rPr>
                <w:rFonts w:ascii="Times New Roman" w:hAnsi="Times New Roman" w:cs="Times New Roman"/>
                <w:sz w:val="22"/>
                <w:szCs w:val="22"/>
              </w:rPr>
              <w:t>Tuban</w:t>
            </w:r>
          </w:p>
        </w:tc>
        <w:tc>
          <w:tcPr>
            <w:tcW w:w="0" w:type="auto"/>
            <w:shd w:val="clear" w:color="auto" w:fill="auto"/>
            <w:vAlign w:val="center"/>
          </w:tcPr>
          <w:p w14:paraId="35F97B8C"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127</w:t>
            </w:r>
          </w:p>
        </w:tc>
        <w:tc>
          <w:tcPr>
            <w:tcW w:w="0" w:type="auto"/>
            <w:shd w:val="solid" w:color="FFFFFF" w:fill="auto"/>
            <w:vAlign w:val="center"/>
          </w:tcPr>
          <w:p w14:paraId="3F058533" w14:textId="77777777" w:rsidR="00A81BE4" w:rsidRPr="001F27BE" w:rsidRDefault="00A81BE4" w:rsidP="00841D86">
            <w:pPr>
              <w:widowControl w:val="0"/>
              <w:jc w:val="center"/>
              <w:rPr>
                <w:rFonts w:ascii="Times New Roman" w:hAnsi="Times New Roman" w:cs="Times New Roman"/>
                <w:sz w:val="22"/>
                <w:szCs w:val="22"/>
                <w:lang w:val="id-ID"/>
              </w:rPr>
            </w:pPr>
            <w:r w:rsidRPr="001F27BE">
              <w:rPr>
                <w:rFonts w:ascii="Times New Roman" w:hAnsi="Times New Roman" w:cs="Times New Roman"/>
                <w:sz w:val="22"/>
                <w:szCs w:val="22"/>
                <w:lang w:val="id-ID"/>
              </w:rPr>
              <w:t>746</w:t>
            </w:r>
          </w:p>
        </w:tc>
      </w:tr>
    </w:tbl>
    <w:p w14:paraId="4271613B" w14:textId="77777777" w:rsidR="00E442EA" w:rsidRPr="001F27BE" w:rsidRDefault="00E442EA" w:rsidP="00841D86">
      <w:pPr>
        <w:widowControl w:val="0"/>
        <w:autoSpaceDE w:val="0"/>
        <w:autoSpaceDN w:val="0"/>
        <w:spacing w:after="5" w:line="252" w:lineRule="exact"/>
        <w:ind w:firstLine="426"/>
        <w:jc w:val="both"/>
        <w:rPr>
          <w:sz w:val="22"/>
          <w:szCs w:val="22"/>
        </w:rPr>
      </w:pPr>
    </w:p>
    <w:p w14:paraId="12ABEA28" w14:textId="77777777" w:rsidR="00E442EA" w:rsidRDefault="00E442EA" w:rsidP="00841D86">
      <w:pPr>
        <w:widowControl w:val="0"/>
        <w:autoSpaceDE w:val="0"/>
        <w:autoSpaceDN w:val="0"/>
        <w:spacing w:after="5" w:line="252" w:lineRule="exact"/>
        <w:ind w:firstLine="426"/>
        <w:jc w:val="both"/>
        <w:rPr>
          <w:sz w:val="22"/>
          <w:szCs w:val="22"/>
        </w:rPr>
      </w:pPr>
    </w:p>
    <w:p w14:paraId="6842AC36" w14:textId="50BC9202" w:rsidR="008168A6" w:rsidRPr="008168A6" w:rsidRDefault="008168A6" w:rsidP="00731961">
      <w:pPr>
        <w:ind w:firstLine="851"/>
        <w:jc w:val="both"/>
      </w:pPr>
      <w:proofErr w:type="gramStart"/>
      <w:r w:rsidRPr="008168A6">
        <w:t>Data biaya distribusi adalah data dari perusahaan yang secara rinci menggambarkan pengeluaran perusahaan dalam distribusi produk, mulai dari biaya bahan bakar, biaya retribusi hingga gaji pengemudi.</w:t>
      </w:r>
      <w:proofErr w:type="gramEnd"/>
      <w:r w:rsidRPr="008168A6">
        <w:t xml:space="preserve"> </w:t>
      </w:r>
      <w:proofErr w:type="gramStart"/>
      <w:r w:rsidRPr="008168A6">
        <w:t xml:space="preserve">Data kapasitas kendaraan adalah data tentang jenis kendaraan, kapasitas, dan jumlah kendaraan, serta menjelaskan jenis </w:t>
      </w:r>
      <w:r w:rsidR="00A72BD9" w:rsidRPr="00A72BD9">
        <w:t>alat transportasi yang digunakan dalam mengirimkan produk dari gudang ke agen</w:t>
      </w:r>
      <w:r w:rsidRPr="008168A6">
        <w:t>.</w:t>
      </w:r>
      <w:proofErr w:type="gramEnd"/>
    </w:p>
    <w:p w14:paraId="60D58FD9" w14:textId="77777777" w:rsidR="008168A6" w:rsidRDefault="008168A6" w:rsidP="00841D86">
      <w:pPr>
        <w:widowControl w:val="0"/>
        <w:autoSpaceDE w:val="0"/>
        <w:autoSpaceDN w:val="0"/>
        <w:spacing w:after="5" w:line="252" w:lineRule="exact"/>
        <w:jc w:val="center"/>
        <w:rPr>
          <w:sz w:val="22"/>
          <w:szCs w:val="22"/>
        </w:rPr>
      </w:pPr>
    </w:p>
    <w:p w14:paraId="7BFC57D0" w14:textId="77777777" w:rsidR="00913A58" w:rsidRPr="00913A58" w:rsidRDefault="00913A58" w:rsidP="00841D86">
      <w:pPr>
        <w:widowControl w:val="0"/>
        <w:autoSpaceDE w:val="0"/>
        <w:autoSpaceDN w:val="0"/>
        <w:spacing w:after="5" w:line="252" w:lineRule="exact"/>
        <w:jc w:val="center"/>
        <w:rPr>
          <w:sz w:val="22"/>
          <w:szCs w:val="22"/>
        </w:rPr>
      </w:pPr>
      <w:proofErr w:type="gramStart"/>
      <w:r w:rsidRPr="00913A58">
        <w:rPr>
          <w:sz w:val="22"/>
          <w:szCs w:val="22"/>
        </w:rPr>
        <w:t>Tabel 2.</w:t>
      </w:r>
      <w:proofErr w:type="gramEnd"/>
      <w:r w:rsidRPr="00913A58">
        <w:rPr>
          <w:sz w:val="22"/>
          <w:szCs w:val="22"/>
        </w:rPr>
        <w:t xml:space="preserve"> Data Biaya Distribusi dan Kapasitas Alat Angkut</w:t>
      </w:r>
    </w:p>
    <w:tbl>
      <w:tblPr>
        <w:tblW w:w="9923" w:type="dxa"/>
        <w:tblInd w:w="-127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5"/>
        <w:gridCol w:w="1840"/>
        <w:gridCol w:w="2271"/>
        <w:gridCol w:w="1984"/>
        <w:gridCol w:w="1134"/>
        <w:gridCol w:w="709"/>
      </w:tblGrid>
      <w:tr w:rsidR="00913A58" w:rsidRPr="00913A58" w14:paraId="51974F91" w14:textId="77777777" w:rsidTr="001F27BE">
        <w:trPr>
          <w:trHeight w:val="300"/>
        </w:trPr>
        <w:tc>
          <w:tcPr>
            <w:tcW w:w="1985" w:type="dxa"/>
            <w:vMerge w:val="restart"/>
            <w:shd w:val="clear" w:color="auto" w:fill="auto"/>
            <w:noWrap/>
            <w:vAlign w:val="center"/>
            <w:hideMark/>
          </w:tcPr>
          <w:p w14:paraId="1AC1BA8E"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Jenis Alat Angkut</w:t>
            </w:r>
          </w:p>
        </w:tc>
        <w:tc>
          <w:tcPr>
            <w:tcW w:w="6095" w:type="dxa"/>
            <w:gridSpan w:val="3"/>
            <w:vAlign w:val="center"/>
          </w:tcPr>
          <w:p w14:paraId="151E93F5"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Jenis Biaya</w:t>
            </w:r>
          </w:p>
        </w:tc>
        <w:tc>
          <w:tcPr>
            <w:tcW w:w="1134" w:type="dxa"/>
            <w:vMerge w:val="restart"/>
            <w:shd w:val="clear" w:color="auto" w:fill="auto"/>
            <w:noWrap/>
            <w:vAlign w:val="center"/>
            <w:hideMark/>
          </w:tcPr>
          <w:p w14:paraId="511EE496"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Kapasitas Alat Angkut (Kg)</w:t>
            </w:r>
          </w:p>
        </w:tc>
        <w:tc>
          <w:tcPr>
            <w:tcW w:w="709" w:type="dxa"/>
            <w:vMerge w:val="restart"/>
            <w:shd w:val="clear" w:color="auto" w:fill="auto"/>
            <w:noWrap/>
            <w:vAlign w:val="center"/>
            <w:hideMark/>
          </w:tcPr>
          <w:p w14:paraId="29342C61"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Total</w:t>
            </w:r>
          </w:p>
        </w:tc>
      </w:tr>
      <w:tr w:rsidR="00913A58" w:rsidRPr="00913A58" w14:paraId="4E0552F7" w14:textId="77777777" w:rsidTr="001F27BE">
        <w:trPr>
          <w:trHeight w:val="300"/>
        </w:trPr>
        <w:tc>
          <w:tcPr>
            <w:tcW w:w="1985" w:type="dxa"/>
            <w:vMerge/>
            <w:shd w:val="clear" w:color="auto" w:fill="auto"/>
            <w:noWrap/>
            <w:vAlign w:val="center"/>
          </w:tcPr>
          <w:p w14:paraId="34D44EB5" w14:textId="77777777" w:rsidR="00913A58" w:rsidRPr="00913A58" w:rsidRDefault="00913A58" w:rsidP="00841D86">
            <w:pPr>
              <w:jc w:val="center"/>
              <w:rPr>
                <w:color w:val="000000"/>
                <w:sz w:val="22"/>
                <w:szCs w:val="22"/>
                <w:lang w:val="en-ID" w:eastAsia="en-ID"/>
              </w:rPr>
            </w:pPr>
          </w:p>
        </w:tc>
        <w:tc>
          <w:tcPr>
            <w:tcW w:w="1840" w:type="dxa"/>
            <w:vAlign w:val="center"/>
          </w:tcPr>
          <w:p w14:paraId="4FDC5836"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Biaya bahan bakar : solar</w:t>
            </w:r>
          </w:p>
        </w:tc>
        <w:tc>
          <w:tcPr>
            <w:tcW w:w="2271" w:type="dxa"/>
            <w:vAlign w:val="center"/>
          </w:tcPr>
          <w:p w14:paraId="5330DD04"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Biaya Retribusi: biaya parkir, biaya tol, dll.</w:t>
            </w:r>
          </w:p>
        </w:tc>
        <w:tc>
          <w:tcPr>
            <w:tcW w:w="1984" w:type="dxa"/>
            <w:vAlign w:val="center"/>
          </w:tcPr>
          <w:p w14:paraId="149BD4A6"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Gaji Sopir</w:t>
            </w:r>
          </w:p>
        </w:tc>
        <w:tc>
          <w:tcPr>
            <w:tcW w:w="1134" w:type="dxa"/>
            <w:vMerge/>
            <w:shd w:val="clear" w:color="auto" w:fill="auto"/>
            <w:noWrap/>
            <w:vAlign w:val="center"/>
          </w:tcPr>
          <w:p w14:paraId="393990E3" w14:textId="77777777" w:rsidR="00913A58" w:rsidRPr="00913A58" w:rsidRDefault="00913A58" w:rsidP="00841D86">
            <w:pPr>
              <w:jc w:val="center"/>
              <w:rPr>
                <w:color w:val="000000"/>
                <w:sz w:val="22"/>
                <w:szCs w:val="22"/>
                <w:lang w:val="en-ID" w:eastAsia="en-ID"/>
              </w:rPr>
            </w:pPr>
          </w:p>
        </w:tc>
        <w:tc>
          <w:tcPr>
            <w:tcW w:w="709" w:type="dxa"/>
            <w:vMerge/>
            <w:shd w:val="clear" w:color="auto" w:fill="auto"/>
            <w:noWrap/>
            <w:vAlign w:val="center"/>
          </w:tcPr>
          <w:p w14:paraId="70783139" w14:textId="77777777" w:rsidR="00913A58" w:rsidRPr="00913A58" w:rsidRDefault="00913A58" w:rsidP="00841D86">
            <w:pPr>
              <w:jc w:val="center"/>
              <w:rPr>
                <w:color w:val="000000"/>
                <w:sz w:val="22"/>
                <w:szCs w:val="22"/>
                <w:lang w:val="en-ID" w:eastAsia="en-ID"/>
              </w:rPr>
            </w:pPr>
          </w:p>
        </w:tc>
      </w:tr>
      <w:tr w:rsidR="00913A58" w:rsidRPr="00913A58" w14:paraId="29984988" w14:textId="77777777" w:rsidTr="001F27BE">
        <w:trPr>
          <w:trHeight w:val="300"/>
        </w:trPr>
        <w:tc>
          <w:tcPr>
            <w:tcW w:w="1985" w:type="dxa"/>
            <w:shd w:val="clear" w:color="auto" w:fill="auto"/>
            <w:noWrap/>
            <w:vAlign w:val="center"/>
          </w:tcPr>
          <w:p w14:paraId="3D4C9FED"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Suzuki Futura Box</w:t>
            </w:r>
          </w:p>
        </w:tc>
        <w:tc>
          <w:tcPr>
            <w:tcW w:w="1840" w:type="dxa"/>
            <w:vAlign w:val="center"/>
          </w:tcPr>
          <w:p w14:paraId="3FA02AE7"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Rp 6.800/Liter</w:t>
            </w:r>
          </w:p>
        </w:tc>
        <w:tc>
          <w:tcPr>
            <w:tcW w:w="2271" w:type="dxa"/>
            <w:vAlign w:val="center"/>
          </w:tcPr>
          <w:p w14:paraId="7E9AB7A8"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Rp 100.000/Perjalanan</w:t>
            </w:r>
          </w:p>
        </w:tc>
        <w:tc>
          <w:tcPr>
            <w:tcW w:w="1984" w:type="dxa"/>
            <w:vAlign w:val="center"/>
          </w:tcPr>
          <w:p w14:paraId="10849CC6"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Rp 3.000.000/bulan</w:t>
            </w:r>
          </w:p>
        </w:tc>
        <w:tc>
          <w:tcPr>
            <w:tcW w:w="1134" w:type="dxa"/>
            <w:shd w:val="clear" w:color="auto" w:fill="auto"/>
            <w:noWrap/>
            <w:vAlign w:val="center"/>
          </w:tcPr>
          <w:p w14:paraId="4A7F0B68"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2000</w:t>
            </w:r>
          </w:p>
        </w:tc>
        <w:tc>
          <w:tcPr>
            <w:tcW w:w="709" w:type="dxa"/>
            <w:shd w:val="clear" w:color="auto" w:fill="auto"/>
            <w:noWrap/>
            <w:vAlign w:val="center"/>
          </w:tcPr>
          <w:p w14:paraId="06E56675"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1</w:t>
            </w:r>
          </w:p>
        </w:tc>
      </w:tr>
      <w:tr w:rsidR="00913A58" w:rsidRPr="00913A58" w14:paraId="3703069B" w14:textId="77777777" w:rsidTr="001F27BE">
        <w:trPr>
          <w:trHeight w:val="300"/>
        </w:trPr>
        <w:tc>
          <w:tcPr>
            <w:tcW w:w="1985" w:type="dxa"/>
            <w:shd w:val="clear" w:color="auto" w:fill="auto"/>
            <w:noWrap/>
            <w:vAlign w:val="center"/>
          </w:tcPr>
          <w:p w14:paraId="5249B4A1"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Isuzu Traga</w:t>
            </w:r>
          </w:p>
        </w:tc>
        <w:tc>
          <w:tcPr>
            <w:tcW w:w="1840" w:type="dxa"/>
            <w:vAlign w:val="center"/>
          </w:tcPr>
          <w:p w14:paraId="70A3769A"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Rp 6.800/Liter</w:t>
            </w:r>
          </w:p>
        </w:tc>
        <w:tc>
          <w:tcPr>
            <w:tcW w:w="2271" w:type="dxa"/>
            <w:vAlign w:val="center"/>
          </w:tcPr>
          <w:p w14:paraId="4A09E449"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Rp 300.000/Liter</w:t>
            </w:r>
          </w:p>
        </w:tc>
        <w:tc>
          <w:tcPr>
            <w:tcW w:w="1984" w:type="dxa"/>
            <w:vAlign w:val="center"/>
          </w:tcPr>
          <w:p w14:paraId="7887A58C"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Rp 3.750.000/bulan</w:t>
            </w:r>
          </w:p>
        </w:tc>
        <w:tc>
          <w:tcPr>
            <w:tcW w:w="1134" w:type="dxa"/>
            <w:shd w:val="clear" w:color="auto" w:fill="auto"/>
            <w:noWrap/>
            <w:vAlign w:val="center"/>
          </w:tcPr>
          <w:p w14:paraId="06E6F4AF"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4000</w:t>
            </w:r>
          </w:p>
        </w:tc>
        <w:tc>
          <w:tcPr>
            <w:tcW w:w="709" w:type="dxa"/>
            <w:shd w:val="clear" w:color="auto" w:fill="auto"/>
            <w:noWrap/>
            <w:vAlign w:val="center"/>
          </w:tcPr>
          <w:p w14:paraId="654584C3" w14:textId="77777777" w:rsidR="00913A58" w:rsidRPr="00913A58" w:rsidRDefault="00913A58" w:rsidP="00841D86">
            <w:pPr>
              <w:jc w:val="center"/>
              <w:rPr>
                <w:color w:val="000000"/>
                <w:sz w:val="22"/>
                <w:szCs w:val="22"/>
                <w:lang w:val="en-ID" w:eastAsia="en-ID"/>
              </w:rPr>
            </w:pPr>
            <w:r w:rsidRPr="00913A58">
              <w:rPr>
                <w:color w:val="000000"/>
                <w:sz w:val="22"/>
                <w:szCs w:val="22"/>
                <w:lang w:val="en-ID" w:eastAsia="en-ID"/>
              </w:rPr>
              <w:t>1</w:t>
            </w:r>
          </w:p>
        </w:tc>
      </w:tr>
    </w:tbl>
    <w:p w14:paraId="0A213304" w14:textId="77777777" w:rsidR="00913A58" w:rsidRDefault="00913A58" w:rsidP="00841D86">
      <w:pPr>
        <w:widowControl w:val="0"/>
        <w:autoSpaceDE w:val="0"/>
        <w:autoSpaceDN w:val="0"/>
        <w:spacing w:after="5" w:line="252" w:lineRule="exact"/>
        <w:ind w:firstLine="426"/>
        <w:rPr>
          <w:sz w:val="22"/>
          <w:szCs w:val="22"/>
        </w:rPr>
      </w:pPr>
      <w:r w:rsidRPr="00913A58">
        <w:rPr>
          <w:sz w:val="22"/>
          <w:szCs w:val="22"/>
        </w:rPr>
        <w:t xml:space="preserve">Keterangan: 1 Liter solar dapat menempuh jarak </w:t>
      </w:r>
      <m:oMath>
        <m:r>
          <w:rPr>
            <w:rFonts w:ascii="Cambria Math" w:hAnsi="Cambria Math"/>
            <w:sz w:val="22"/>
            <w:szCs w:val="22"/>
          </w:rPr>
          <m:t>±</m:t>
        </m:r>
      </m:oMath>
      <w:r w:rsidRPr="00913A58">
        <w:rPr>
          <w:sz w:val="22"/>
          <w:szCs w:val="22"/>
        </w:rPr>
        <w:t xml:space="preserve"> 10 km</w:t>
      </w:r>
      <w:r w:rsidR="006D1833">
        <w:rPr>
          <w:sz w:val="22"/>
          <w:szCs w:val="22"/>
        </w:rPr>
        <w:t xml:space="preserve"> </w:t>
      </w:r>
    </w:p>
    <w:p w14:paraId="36AED79A" w14:textId="77777777" w:rsidR="006D1833" w:rsidRDefault="006D1833" w:rsidP="00841D86">
      <w:pPr>
        <w:widowControl w:val="0"/>
        <w:autoSpaceDE w:val="0"/>
        <w:autoSpaceDN w:val="0"/>
        <w:spacing w:after="5" w:line="252" w:lineRule="exact"/>
        <w:jc w:val="center"/>
        <w:rPr>
          <w:sz w:val="22"/>
          <w:szCs w:val="22"/>
        </w:rPr>
      </w:pPr>
    </w:p>
    <w:p w14:paraId="6C91FCCB" w14:textId="77777777" w:rsidR="009051D1" w:rsidRDefault="009051D1" w:rsidP="00841D86">
      <w:pPr>
        <w:widowControl w:val="0"/>
        <w:autoSpaceDE w:val="0"/>
        <w:autoSpaceDN w:val="0"/>
        <w:spacing w:after="5" w:line="252" w:lineRule="exact"/>
        <w:jc w:val="center"/>
        <w:rPr>
          <w:sz w:val="22"/>
          <w:szCs w:val="22"/>
        </w:rPr>
      </w:pPr>
    </w:p>
    <w:p w14:paraId="379BED62" w14:textId="77777777" w:rsidR="00913A58" w:rsidRPr="00913A58" w:rsidRDefault="00913A58" w:rsidP="00841D86">
      <w:pPr>
        <w:widowControl w:val="0"/>
        <w:autoSpaceDE w:val="0"/>
        <w:autoSpaceDN w:val="0"/>
        <w:spacing w:after="5" w:line="252" w:lineRule="exact"/>
        <w:jc w:val="center"/>
        <w:rPr>
          <w:sz w:val="22"/>
          <w:szCs w:val="22"/>
        </w:rPr>
      </w:pPr>
      <w:proofErr w:type="gramStart"/>
      <w:r w:rsidRPr="00913A58">
        <w:rPr>
          <w:sz w:val="22"/>
          <w:szCs w:val="22"/>
        </w:rPr>
        <w:t>Tabel 3.</w:t>
      </w:r>
      <w:proofErr w:type="gramEnd"/>
      <w:r w:rsidRPr="00913A58">
        <w:rPr>
          <w:sz w:val="22"/>
          <w:szCs w:val="22"/>
        </w:rPr>
        <w:t xml:space="preserve"> Data Rute Awal Perusahaan, Jenis Kendaraan, Total Jarak, dan Total Permintaan</w:t>
      </w:r>
    </w:p>
    <w:tbl>
      <w:tblPr>
        <w:tblStyle w:val="TableGrid2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35"/>
        <w:gridCol w:w="1597"/>
        <w:gridCol w:w="1805"/>
        <w:gridCol w:w="1650"/>
        <w:gridCol w:w="2162"/>
      </w:tblGrid>
      <w:tr w:rsidR="00913A58" w:rsidRPr="00913A58" w14:paraId="15B9FF6B" w14:textId="77777777" w:rsidTr="006D1833">
        <w:tc>
          <w:tcPr>
            <w:tcW w:w="0" w:type="auto"/>
            <w:vAlign w:val="center"/>
          </w:tcPr>
          <w:p w14:paraId="73EEA955" w14:textId="77777777" w:rsidR="00913A58" w:rsidRPr="00913A58" w:rsidRDefault="00913A58" w:rsidP="00841D86">
            <w:pPr>
              <w:jc w:val="center"/>
              <w:rPr>
                <w:sz w:val="22"/>
                <w:szCs w:val="22"/>
              </w:rPr>
            </w:pPr>
            <w:r w:rsidRPr="00913A58">
              <w:rPr>
                <w:sz w:val="22"/>
                <w:szCs w:val="22"/>
              </w:rPr>
              <w:t>Rute</w:t>
            </w:r>
          </w:p>
        </w:tc>
        <w:tc>
          <w:tcPr>
            <w:tcW w:w="0" w:type="auto"/>
            <w:vAlign w:val="center"/>
          </w:tcPr>
          <w:p w14:paraId="25E30ED4" w14:textId="77777777" w:rsidR="00913A58" w:rsidRPr="00913A58" w:rsidRDefault="00913A58" w:rsidP="00841D86">
            <w:pPr>
              <w:jc w:val="center"/>
              <w:rPr>
                <w:sz w:val="22"/>
                <w:szCs w:val="22"/>
              </w:rPr>
            </w:pPr>
            <w:r w:rsidRPr="00913A58">
              <w:rPr>
                <w:sz w:val="22"/>
                <w:szCs w:val="22"/>
              </w:rPr>
              <w:t xml:space="preserve">Kode Rute </w:t>
            </w:r>
          </w:p>
        </w:tc>
        <w:tc>
          <w:tcPr>
            <w:tcW w:w="0" w:type="auto"/>
            <w:vAlign w:val="center"/>
          </w:tcPr>
          <w:p w14:paraId="12BC92B1" w14:textId="77777777" w:rsidR="00913A58" w:rsidRPr="00913A58" w:rsidRDefault="00913A58" w:rsidP="00841D86">
            <w:pPr>
              <w:jc w:val="center"/>
              <w:rPr>
                <w:sz w:val="22"/>
                <w:szCs w:val="22"/>
              </w:rPr>
            </w:pPr>
            <w:r w:rsidRPr="00913A58">
              <w:rPr>
                <w:sz w:val="22"/>
                <w:szCs w:val="22"/>
              </w:rPr>
              <w:t>Jenis Kendaraan</w:t>
            </w:r>
          </w:p>
        </w:tc>
        <w:tc>
          <w:tcPr>
            <w:tcW w:w="0" w:type="auto"/>
            <w:vAlign w:val="center"/>
          </w:tcPr>
          <w:p w14:paraId="67544233" w14:textId="77777777" w:rsidR="00913A58" w:rsidRPr="00913A58" w:rsidRDefault="00913A58" w:rsidP="00841D86">
            <w:pPr>
              <w:jc w:val="center"/>
              <w:rPr>
                <w:sz w:val="22"/>
                <w:szCs w:val="22"/>
              </w:rPr>
            </w:pPr>
            <w:r w:rsidRPr="00913A58">
              <w:rPr>
                <w:sz w:val="22"/>
                <w:szCs w:val="22"/>
              </w:rPr>
              <w:t>Total Jarak (Km)</w:t>
            </w:r>
          </w:p>
        </w:tc>
        <w:tc>
          <w:tcPr>
            <w:tcW w:w="0" w:type="auto"/>
            <w:vAlign w:val="center"/>
          </w:tcPr>
          <w:p w14:paraId="267C9DAF" w14:textId="77777777" w:rsidR="00913A58" w:rsidRPr="00913A58" w:rsidRDefault="00913A58" w:rsidP="00841D86">
            <w:pPr>
              <w:jc w:val="center"/>
              <w:rPr>
                <w:sz w:val="22"/>
                <w:szCs w:val="22"/>
              </w:rPr>
            </w:pPr>
            <w:r w:rsidRPr="00913A58">
              <w:rPr>
                <w:sz w:val="22"/>
                <w:szCs w:val="22"/>
              </w:rPr>
              <w:t>Total Permintaan (Kg)</w:t>
            </w:r>
          </w:p>
        </w:tc>
      </w:tr>
      <w:tr w:rsidR="00913A58" w:rsidRPr="00913A58" w14:paraId="2CC972E6" w14:textId="77777777" w:rsidTr="006D1833">
        <w:tc>
          <w:tcPr>
            <w:tcW w:w="0" w:type="auto"/>
            <w:vAlign w:val="center"/>
          </w:tcPr>
          <w:p w14:paraId="1B88723B" w14:textId="77777777" w:rsidR="00913A58" w:rsidRPr="00913A58" w:rsidRDefault="00913A58" w:rsidP="00841D86">
            <w:pPr>
              <w:jc w:val="center"/>
              <w:rPr>
                <w:sz w:val="22"/>
                <w:szCs w:val="22"/>
              </w:rPr>
            </w:pPr>
            <w:r w:rsidRPr="00913A58">
              <w:rPr>
                <w:sz w:val="22"/>
                <w:szCs w:val="22"/>
              </w:rPr>
              <w:t>1</w:t>
            </w:r>
          </w:p>
        </w:tc>
        <w:tc>
          <w:tcPr>
            <w:tcW w:w="0" w:type="auto"/>
            <w:vAlign w:val="center"/>
          </w:tcPr>
          <w:p w14:paraId="5C930A6A" w14:textId="77777777" w:rsidR="00913A58" w:rsidRPr="00913A58" w:rsidRDefault="00913A58" w:rsidP="00841D86">
            <w:pPr>
              <w:rPr>
                <w:sz w:val="22"/>
                <w:szCs w:val="22"/>
              </w:rPr>
            </w:pPr>
            <w:r w:rsidRPr="00913A58">
              <w:rPr>
                <w:color w:val="000000"/>
                <w:sz w:val="22"/>
                <w:szCs w:val="22"/>
                <w:lang w:val="id-ID"/>
              </w:rPr>
              <w:t>A0-A1-A2-A0</w:t>
            </w:r>
          </w:p>
        </w:tc>
        <w:tc>
          <w:tcPr>
            <w:tcW w:w="0" w:type="auto"/>
            <w:vAlign w:val="center"/>
          </w:tcPr>
          <w:p w14:paraId="10035B34" w14:textId="77777777" w:rsidR="00913A58" w:rsidRPr="00913A58" w:rsidRDefault="00913A58" w:rsidP="00841D86">
            <w:pPr>
              <w:rPr>
                <w:sz w:val="22"/>
                <w:szCs w:val="22"/>
              </w:rPr>
            </w:pPr>
            <w:r w:rsidRPr="00913A58">
              <w:rPr>
                <w:sz w:val="22"/>
                <w:szCs w:val="22"/>
              </w:rPr>
              <w:t>Isuzu Traga</w:t>
            </w:r>
          </w:p>
        </w:tc>
        <w:tc>
          <w:tcPr>
            <w:tcW w:w="0" w:type="auto"/>
            <w:vAlign w:val="center"/>
          </w:tcPr>
          <w:p w14:paraId="6BCE936F" w14:textId="77777777" w:rsidR="00913A58" w:rsidRPr="00913A58" w:rsidRDefault="00913A58" w:rsidP="00841D86">
            <w:pPr>
              <w:jc w:val="center"/>
              <w:rPr>
                <w:sz w:val="22"/>
                <w:szCs w:val="22"/>
              </w:rPr>
            </w:pPr>
            <w:r w:rsidRPr="00913A58">
              <w:rPr>
                <w:sz w:val="22"/>
                <w:szCs w:val="22"/>
              </w:rPr>
              <w:t>62,7</w:t>
            </w:r>
          </w:p>
        </w:tc>
        <w:tc>
          <w:tcPr>
            <w:tcW w:w="0" w:type="auto"/>
            <w:vAlign w:val="center"/>
          </w:tcPr>
          <w:p w14:paraId="6EFAF658" w14:textId="77777777" w:rsidR="00913A58" w:rsidRPr="00913A58" w:rsidRDefault="00913A58" w:rsidP="00841D86">
            <w:pPr>
              <w:jc w:val="center"/>
              <w:rPr>
                <w:sz w:val="22"/>
                <w:szCs w:val="22"/>
              </w:rPr>
            </w:pPr>
            <w:r w:rsidRPr="00913A58">
              <w:rPr>
                <w:sz w:val="22"/>
                <w:szCs w:val="22"/>
              </w:rPr>
              <w:t>3.968</w:t>
            </w:r>
          </w:p>
        </w:tc>
      </w:tr>
      <w:tr w:rsidR="00913A58" w:rsidRPr="00913A58" w14:paraId="710D1F1D" w14:textId="77777777" w:rsidTr="006D1833">
        <w:tc>
          <w:tcPr>
            <w:tcW w:w="0" w:type="auto"/>
            <w:vAlign w:val="center"/>
          </w:tcPr>
          <w:p w14:paraId="4749AECE" w14:textId="77777777" w:rsidR="00913A58" w:rsidRPr="00913A58" w:rsidRDefault="00913A58" w:rsidP="00841D86">
            <w:pPr>
              <w:jc w:val="center"/>
              <w:rPr>
                <w:sz w:val="22"/>
                <w:szCs w:val="22"/>
              </w:rPr>
            </w:pPr>
            <w:r w:rsidRPr="00913A58">
              <w:rPr>
                <w:sz w:val="22"/>
                <w:szCs w:val="22"/>
              </w:rPr>
              <w:t>2</w:t>
            </w:r>
          </w:p>
        </w:tc>
        <w:tc>
          <w:tcPr>
            <w:tcW w:w="0" w:type="auto"/>
            <w:vAlign w:val="center"/>
          </w:tcPr>
          <w:p w14:paraId="70C3F916" w14:textId="77777777" w:rsidR="00913A58" w:rsidRPr="00913A58" w:rsidRDefault="00913A58" w:rsidP="00841D86">
            <w:pPr>
              <w:rPr>
                <w:sz w:val="22"/>
                <w:szCs w:val="22"/>
              </w:rPr>
            </w:pPr>
            <w:bookmarkStart w:id="1" w:name="_Hlk134544350"/>
            <w:r w:rsidRPr="00913A58">
              <w:rPr>
                <w:color w:val="000000"/>
                <w:sz w:val="22"/>
                <w:szCs w:val="22"/>
                <w:lang w:val="id-ID"/>
              </w:rPr>
              <w:t>A0-A3-A4-A0</w:t>
            </w:r>
            <w:bookmarkEnd w:id="1"/>
          </w:p>
        </w:tc>
        <w:tc>
          <w:tcPr>
            <w:tcW w:w="0" w:type="auto"/>
            <w:vAlign w:val="center"/>
          </w:tcPr>
          <w:p w14:paraId="2937C28C" w14:textId="77777777" w:rsidR="00913A58" w:rsidRPr="00913A58" w:rsidRDefault="00913A58" w:rsidP="00841D86">
            <w:pPr>
              <w:rPr>
                <w:sz w:val="22"/>
                <w:szCs w:val="22"/>
              </w:rPr>
            </w:pPr>
            <w:r w:rsidRPr="00913A58">
              <w:rPr>
                <w:sz w:val="22"/>
                <w:szCs w:val="22"/>
              </w:rPr>
              <w:t>Suzuki Futura Box</w:t>
            </w:r>
          </w:p>
        </w:tc>
        <w:tc>
          <w:tcPr>
            <w:tcW w:w="0" w:type="auto"/>
            <w:vAlign w:val="center"/>
          </w:tcPr>
          <w:p w14:paraId="5B2F2A95" w14:textId="77777777" w:rsidR="00913A58" w:rsidRPr="00913A58" w:rsidRDefault="00913A58" w:rsidP="00841D86">
            <w:pPr>
              <w:jc w:val="center"/>
              <w:rPr>
                <w:sz w:val="22"/>
                <w:szCs w:val="22"/>
              </w:rPr>
            </w:pPr>
            <w:r w:rsidRPr="00913A58">
              <w:rPr>
                <w:sz w:val="22"/>
                <w:szCs w:val="22"/>
              </w:rPr>
              <w:t>172</w:t>
            </w:r>
          </w:p>
        </w:tc>
        <w:tc>
          <w:tcPr>
            <w:tcW w:w="0" w:type="auto"/>
            <w:vAlign w:val="center"/>
          </w:tcPr>
          <w:p w14:paraId="3B817909" w14:textId="77777777" w:rsidR="00913A58" w:rsidRPr="00913A58" w:rsidRDefault="00913A58" w:rsidP="00841D86">
            <w:pPr>
              <w:jc w:val="center"/>
              <w:rPr>
                <w:sz w:val="22"/>
                <w:szCs w:val="22"/>
              </w:rPr>
            </w:pPr>
            <w:r w:rsidRPr="00913A58">
              <w:rPr>
                <w:sz w:val="22"/>
                <w:szCs w:val="22"/>
              </w:rPr>
              <w:t>1.460</w:t>
            </w:r>
          </w:p>
        </w:tc>
      </w:tr>
      <w:tr w:rsidR="00913A58" w:rsidRPr="00913A58" w14:paraId="68C64F2E" w14:textId="77777777" w:rsidTr="006D1833">
        <w:tc>
          <w:tcPr>
            <w:tcW w:w="0" w:type="auto"/>
            <w:vAlign w:val="center"/>
          </w:tcPr>
          <w:p w14:paraId="1F6F9B5D" w14:textId="77777777" w:rsidR="00913A58" w:rsidRPr="00913A58" w:rsidRDefault="00913A58" w:rsidP="00841D86">
            <w:pPr>
              <w:jc w:val="center"/>
              <w:rPr>
                <w:sz w:val="22"/>
                <w:szCs w:val="22"/>
              </w:rPr>
            </w:pPr>
            <w:r w:rsidRPr="00913A58">
              <w:rPr>
                <w:sz w:val="22"/>
                <w:szCs w:val="22"/>
              </w:rPr>
              <w:t>3</w:t>
            </w:r>
          </w:p>
        </w:tc>
        <w:tc>
          <w:tcPr>
            <w:tcW w:w="0" w:type="auto"/>
            <w:vAlign w:val="center"/>
          </w:tcPr>
          <w:p w14:paraId="17A81422" w14:textId="77777777" w:rsidR="00913A58" w:rsidRPr="00913A58" w:rsidRDefault="00913A58" w:rsidP="00841D86">
            <w:pPr>
              <w:rPr>
                <w:sz w:val="22"/>
                <w:szCs w:val="22"/>
              </w:rPr>
            </w:pPr>
            <w:r w:rsidRPr="00913A58">
              <w:rPr>
                <w:color w:val="000000"/>
                <w:sz w:val="22"/>
                <w:szCs w:val="22"/>
                <w:lang w:val="id-ID"/>
              </w:rPr>
              <w:t>A0-A5-A0</w:t>
            </w:r>
          </w:p>
        </w:tc>
        <w:tc>
          <w:tcPr>
            <w:tcW w:w="0" w:type="auto"/>
            <w:vAlign w:val="center"/>
          </w:tcPr>
          <w:p w14:paraId="26190B8F" w14:textId="77777777" w:rsidR="00913A58" w:rsidRPr="00913A58" w:rsidRDefault="00913A58" w:rsidP="00841D86">
            <w:pPr>
              <w:rPr>
                <w:sz w:val="22"/>
                <w:szCs w:val="22"/>
              </w:rPr>
            </w:pPr>
            <w:r w:rsidRPr="00913A58">
              <w:rPr>
                <w:sz w:val="22"/>
                <w:szCs w:val="22"/>
              </w:rPr>
              <w:t>Suzuki Futura Box</w:t>
            </w:r>
          </w:p>
        </w:tc>
        <w:tc>
          <w:tcPr>
            <w:tcW w:w="0" w:type="auto"/>
            <w:vAlign w:val="center"/>
          </w:tcPr>
          <w:p w14:paraId="29DD3110" w14:textId="77777777" w:rsidR="00913A58" w:rsidRPr="00913A58" w:rsidRDefault="00913A58" w:rsidP="00841D86">
            <w:pPr>
              <w:jc w:val="center"/>
              <w:rPr>
                <w:sz w:val="22"/>
                <w:szCs w:val="22"/>
              </w:rPr>
            </w:pPr>
            <w:r w:rsidRPr="00913A58">
              <w:rPr>
                <w:sz w:val="22"/>
                <w:szCs w:val="22"/>
              </w:rPr>
              <w:t>402</w:t>
            </w:r>
          </w:p>
        </w:tc>
        <w:tc>
          <w:tcPr>
            <w:tcW w:w="0" w:type="auto"/>
            <w:vAlign w:val="center"/>
          </w:tcPr>
          <w:p w14:paraId="25AFEA90" w14:textId="77777777" w:rsidR="00913A58" w:rsidRPr="00913A58" w:rsidRDefault="00913A58" w:rsidP="00841D86">
            <w:pPr>
              <w:jc w:val="center"/>
              <w:rPr>
                <w:sz w:val="22"/>
                <w:szCs w:val="22"/>
              </w:rPr>
            </w:pPr>
            <w:r w:rsidRPr="00913A58">
              <w:rPr>
                <w:sz w:val="22"/>
                <w:szCs w:val="22"/>
              </w:rPr>
              <w:t>1.370</w:t>
            </w:r>
          </w:p>
        </w:tc>
      </w:tr>
      <w:tr w:rsidR="00913A58" w:rsidRPr="00913A58" w14:paraId="70A58D46" w14:textId="77777777" w:rsidTr="006D1833">
        <w:tc>
          <w:tcPr>
            <w:tcW w:w="0" w:type="auto"/>
            <w:vAlign w:val="center"/>
          </w:tcPr>
          <w:p w14:paraId="1AD892BF" w14:textId="77777777" w:rsidR="00913A58" w:rsidRPr="00913A58" w:rsidRDefault="00913A58" w:rsidP="00841D86">
            <w:pPr>
              <w:jc w:val="center"/>
              <w:rPr>
                <w:sz w:val="22"/>
                <w:szCs w:val="22"/>
              </w:rPr>
            </w:pPr>
            <w:r w:rsidRPr="00913A58">
              <w:rPr>
                <w:sz w:val="22"/>
                <w:szCs w:val="22"/>
              </w:rPr>
              <w:t>4</w:t>
            </w:r>
          </w:p>
        </w:tc>
        <w:tc>
          <w:tcPr>
            <w:tcW w:w="0" w:type="auto"/>
            <w:vAlign w:val="center"/>
          </w:tcPr>
          <w:p w14:paraId="0182669B" w14:textId="77777777" w:rsidR="00913A58" w:rsidRPr="00913A58" w:rsidRDefault="00913A58" w:rsidP="00841D86">
            <w:pPr>
              <w:rPr>
                <w:sz w:val="22"/>
                <w:szCs w:val="22"/>
              </w:rPr>
            </w:pPr>
            <w:r w:rsidRPr="00913A58">
              <w:rPr>
                <w:color w:val="000000"/>
                <w:sz w:val="22"/>
                <w:szCs w:val="22"/>
                <w:lang w:val="id-ID"/>
              </w:rPr>
              <w:t>A0-A6-A7-A0</w:t>
            </w:r>
          </w:p>
        </w:tc>
        <w:tc>
          <w:tcPr>
            <w:tcW w:w="0" w:type="auto"/>
            <w:vAlign w:val="center"/>
          </w:tcPr>
          <w:p w14:paraId="02A70B26" w14:textId="77777777" w:rsidR="00913A58" w:rsidRPr="00913A58" w:rsidRDefault="00913A58" w:rsidP="00841D86">
            <w:pPr>
              <w:rPr>
                <w:sz w:val="22"/>
                <w:szCs w:val="22"/>
              </w:rPr>
            </w:pPr>
            <w:r w:rsidRPr="00913A58">
              <w:rPr>
                <w:sz w:val="22"/>
                <w:szCs w:val="22"/>
              </w:rPr>
              <w:t>Suzuki Futura Box</w:t>
            </w:r>
          </w:p>
        </w:tc>
        <w:tc>
          <w:tcPr>
            <w:tcW w:w="0" w:type="auto"/>
            <w:vAlign w:val="center"/>
          </w:tcPr>
          <w:p w14:paraId="5D63652E" w14:textId="77777777" w:rsidR="00913A58" w:rsidRPr="00913A58" w:rsidRDefault="00913A58" w:rsidP="00841D86">
            <w:pPr>
              <w:jc w:val="center"/>
              <w:rPr>
                <w:sz w:val="22"/>
                <w:szCs w:val="22"/>
              </w:rPr>
            </w:pPr>
            <w:r w:rsidRPr="00913A58">
              <w:rPr>
                <w:sz w:val="22"/>
                <w:szCs w:val="22"/>
              </w:rPr>
              <w:t>365</w:t>
            </w:r>
          </w:p>
        </w:tc>
        <w:tc>
          <w:tcPr>
            <w:tcW w:w="0" w:type="auto"/>
            <w:vAlign w:val="center"/>
          </w:tcPr>
          <w:p w14:paraId="492D79C6" w14:textId="77777777" w:rsidR="00913A58" w:rsidRPr="00913A58" w:rsidRDefault="00913A58" w:rsidP="00841D86">
            <w:pPr>
              <w:jc w:val="center"/>
              <w:rPr>
                <w:sz w:val="22"/>
                <w:szCs w:val="22"/>
              </w:rPr>
            </w:pPr>
            <w:r w:rsidRPr="00913A58">
              <w:rPr>
                <w:sz w:val="22"/>
                <w:szCs w:val="22"/>
              </w:rPr>
              <w:t>1.585</w:t>
            </w:r>
          </w:p>
        </w:tc>
      </w:tr>
      <w:tr w:rsidR="00913A58" w:rsidRPr="00913A58" w14:paraId="2BBE32E0" w14:textId="77777777" w:rsidTr="006D1833">
        <w:tc>
          <w:tcPr>
            <w:tcW w:w="0" w:type="auto"/>
            <w:vAlign w:val="center"/>
          </w:tcPr>
          <w:p w14:paraId="1A29A94C" w14:textId="77777777" w:rsidR="00913A58" w:rsidRPr="00913A58" w:rsidRDefault="00913A58" w:rsidP="00841D86">
            <w:pPr>
              <w:jc w:val="center"/>
              <w:rPr>
                <w:sz w:val="22"/>
                <w:szCs w:val="22"/>
              </w:rPr>
            </w:pPr>
            <w:r w:rsidRPr="00913A58">
              <w:rPr>
                <w:sz w:val="22"/>
                <w:szCs w:val="22"/>
              </w:rPr>
              <w:t>5</w:t>
            </w:r>
          </w:p>
        </w:tc>
        <w:tc>
          <w:tcPr>
            <w:tcW w:w="0" w:type="auto"/>
            <w:vAlign w:val="center"/>
          </w:tcPr>
          <w:p w14:paraId="4B508D9E" w14:textId="77777777" w:rsidR="00913A58" w:rsidRPr="00913A58" w:rsidRDefault="00913A58" w:rsidP="00841D86">
            <w:pPr>
              <w:rPr>
                <w:sz w:val="22"/>
                <w:szCs w:val="22"/>
              </w:rPr>
            </w:pPr>
            <w:bookmarkStart w:id="2" w:name="_Hlk134544967"/>
            <w:r w:rsidRPr="00913A58">
              <w:rPr>
                <w:color w:val="000000"/>
                <w:sz w:val="22"/>
                <w:szCs w:val="22"/>
                <w:lang w:val="id-ID"/>
              </w:rPr>
              <w:t>A0-A8-A0</w:t>
            </w:r>
            <w:bookmarkEnd w:id="2"/>
          </w:p>
        </w:tc>
        <w:tc>
          <w:tcPr>
            <w:tcW w:w="0" w:type="auto"/>
            <w:vAlign w:val="center"/>
          </w:tcPr>
          <w:p w14:paraId="6C55CB66" w14:textId="77777777" w:rsidR="00913A58" w:rsidRPr="00913A58" w:rsidRDefault="00913A58" w:rsidP="00841D86">
            <w:pPr>
              <w:rPr>
                <w:sz w:val="22"/>
                <w:szCs w:val="22"/>
              </w:rPr>
            </w:pPr>
            <w:r w:rsidRPr="00913A58">
              <w:rPr>
                <w:sz w:val="22"/>
                <w:szCs w:val="22"/>
              </w:rPr>
              <w:t>Suzuki Futura Box</w:t>
            </w:r>
          </w:p>
        </w:tc>
        <w:tc>
          <w:tcPr>
            <w:tcW w:w="0" w:type="auto"/>
            <w:vAlign w:val="center"/>
          </w:tcPr>
          <w:p w14:paraId="32690290" w14:textId="77777777" w:rsidR="00913A58" w:rsidRPr="00913A58" w:rsidRDefault="00913A58" w:rsidP="00841D86">
            <w:pPr>
              <w:jc w:val="center"/>
              <w:rPr>
                <w:sz w:val="22"/>
                <w:szCs w:val="22"/>
              </w:rPr>
            </w:pPr>
            <w:r w:rsidRPr="00913A58">
              <w:rPr>
                <w:sz w:val="22"/>
                <w:szCs w:val="22"/>
              </w:rPr>
              <w:t>562</w:t>
            </w:r>
          </w:p>
        </w:tc>
        <w:tc>
          <w:tcPr>
            <w:tcW w:w="0" w:type="auto"/>
            <w:vAlign w:val="center"/>
          </w:tcPr>
          <w:p w14:paraId="0194278E" w14:textId="77777777" w:rsidR="00913A58" w:rsidRPr="00913A58" w:rsidRDefault="00913A58" w:rsidP="00841D86">
            <w:pPr>
              <w:jc w:val="center"/>
              <w:rPr>
                <w:sz w:val="22"/>
                <w:szCs w:val="22"/>
              </w:rPr>
            </w:pPr>
            <w:r w:rsidRPr="00913A58">
              <w:rPr>
                <w:sz w:val="22"/>
                <w:szCs w:val="22"/>
              </w:rPr>
              <w:t>1.035</w:t>
            </w:r>
          </w:p>
        </w:tc>
      </w:tr>
      <w:tr w:rsidR="00913A58" w:rsidRPr="00913A58" w14:paraId="41D5E90B" w14:textId="77777777" w:rsidTr="006D1833">
        <w:tc>
          <w:tcPr>
            <w:tcW w:w="0" w:type="auto"/>
            <w:vAlign w:val="center"/>
          </w:tcPr>
          <w:p w14:paraId="3AB28F5F" w14:textId="77777777" w:rsidR="00913A58" w:rsidRPr="00913A58" w:rsidRDefault="00913A58" w:rsidP="00841D86">
            <w:pPr>
              <w:jc w:val="center"/>
              <w:rPr>
                <w:sz w:val="22"/>
                <w:szCs w:val="22"/>
              </w:rPr>
            </w:pPr>
            <w:r w:rsidRPr="00913A58">
              <w:rPr>
                <w:sz w:val="22"/>
                <w:szCs w:val="22"/>
              </w:rPr>
              <w:t>6</w:t>
            </w:r>
          </w:p>
        </w:tc>
        <w:tc>
          <w:tcPr>
            <w:tcW w:w="0" w:type="auto"/>
            <w:vAlign w:val="center"/>
          </w:tcPr>
          <w:p w14:paraId="6F33063D" w14:textId="77777777" w:rsidR="00913A58" w:rsidRPr="00913A58" w:rsidRDefault="00913A58" w:rsidP="00841D86">
            <w:pPr>
              <w:rPr>
                <w:sz w:val="22"/>
                <w:szCs w:val="22"/>
              </w:rPr>
            </w:pPr>
            <w:bookmarkStart w:id="3" w:name="_Hlk134545103"/>
            <w:r w:rsidRPr="00913A58">
              <w:rPr>
                <w:color w:val="000000"/>
                <w:sz w:val="22"/>
                <w:szCs w:val="22"/>
                <w:lang w:val="id-ID"/>
              </w:rPr>
              <w:t>A0-A9-A0</w:t>
            </w:r>
            <w:bookmarkEnd w:id="3"/>
          </w:p>
        </w:tc>
        <w:tc>
          <w:tcPr>
            <w:tcW w:w="0" w:type="auto"/>
            <w:vAlign w:val="center"/>
          </w:tcPr>
          <w:p w14:paraId="138348B3" w14:textId="77777777" w:rsidR="00913A58" w:rsidRPr="00913A58" w:rsidRDefault="00913A58" w:rsidP="00841D86">
            <w:pPr>
              <w:rPr>
                <w:sz w:val="22"/>
                <w:szCs w:val="22"/>
              </w:rPr>
            </w:pPr>
            <w:r w:rsidRPr="00913A58">
              <w:rPr>
                <w:sz w:val="22"/>
                <w:szCs w:val="22"/>
              </w:rPr>
              <w:t>Suzuki Futura Box</w:t>
            </w:r>
          </w:p>
        </w:tc>
        <w:tc>
          <w:tcPr>
            <w:tcW w:w="0" w:type="auto"/>
            <w:vAlign w:val="center"/>
          </w:tcPr>
          <w:p w14:paraId="2E88BC4B" w14:textId="77777777" w:rsidR="00913A58" w:rsidRPr="00913A58" w:rsidRDefault="00913A58" w:rsidP="00841D86">
            <w:pPr>
              <w:jc w:val="center"/>
              <w:rPr>
                <w:sz w:val="22"/>
                <w:szCs w:val="22"/>
              </w:rPr>
            </w:pPr>
            <w:r w:rsidRPr="00913A58">
              <w:rPr>
                <w:sz w:val="22"/>
                <w:szCs w:val="22"/>
              </w:rPr>
              <w:t>134</w:t>
            </w:r>
          </w:p>
        </w:tc>
        <w:tc>
          <w:tcPr>
            <w:tcW w:w="0" w:type="auto"/>
            <w:vAlign w:val="center"/>
          </w:tcPr>
          <w:p w14:paraId="4EAC44BD" w14:textId="77777777" w:rsidR="00913A58" w:rsidRPr="00913A58" w:rsidRDefault="00913A58" w:rsidP="00841D86">
            <w:pPr>
              <w:jc w:val="center"/>
              <w:rPr>
                <w:sz w:val="22"/>
                <w:szCs w:val="22"/>
              </w:rPr>
            </w:pPr>
            <w:r w:rsidRPr="00913A58">
              <w:rPr>
                <w:sz w:val="22"/>
                <w:szCs w:val="22"/>
              </w:rPr>
              <w:t>1.494</w:t>
            </w:r>
          </w:p>
        </w:tc>
      </w:tr>
      <w:tr w:rsidR="00913A58" w:rsidRPr="00913A58" w14:paraId="51DB865A" w14:textId="77777777" w:rsidTr="006D1833">
        <w:tc>
          <w:tcPr>
            <w:tcW w:w="0" w:type="auto"/>
            <w:vAlign w:val="center"/>
          </w:tcPr>
          <w:p w14:paraId="465A116E" w14:textId="77777777" w:rsidR="00913A58" w:rsidRPr="00913A58" w:rsidRDefault="00913A58" w:rsidP="00841D86">
            <w:pPr>
              <w:jc w:val="center"/>
              <w:rPr>
                <w:sz w:val="22"/>
                <w:szCs w:val="22"/>
              </w:rPr>
            </w:pPr>
            <w:r w:rsidRPr="00913A58">
              <w:rPr>
                <w:sz w:val="22"/>
                <w:szCs w:val="22"/>
              </w:rPr>
              <w:t>7</w:t>
            </w:r>
          </w:p>
        </w:tc>
        <w:tc>
          <w:tcPr>
            <w:tcW w:w="0" w:type="auto"/>
            <w:vAlign w:val="center"/>
          </w:tcPr>
          <w:p w14:paraId="085B78EA" w14:textId="77777777" w:rsidR="00913A58" w:rsidRPr="00913A58" w:rsidRDefault="00913A58" w:rsidP="00841D86">
            <w:pPr>
              <w:rPr>
                <w:sz w:val="22"/>
                <w:szCs w:val="22"/>
              </w:rPr>
            </w:pPr>
            <w:bookmarkStart w:id="4" w:name="_Hlk134545086"/>
            <w:r w:rsidRPr="00913A58">
              <w:rPr>
                <w:color w:val="000000"/>
                <w:sz w:val="22"/>
                <w:szCs w:val="22"/>
                <w:lang w:val="id-ID"/>
              </w:rPr>
              <w:t>A0-A10-A0</w:t>
            </w:r>
            <w:bookmarkEnd w:id="4"/>
          </w:p>
        </w:tc>
        <w:tc>
          <w:tcPr>
            <w:tcW w:w="0" w:type="auto"/>
            <w:vAlign w:val="center"/>
          </w:tcPr>
          <w:p w14:paraId="383A5537" w14:textId="77777777" w:rsidR="00913A58" w:rsidRPr="00913A58" w:rsidRDefault="00913A58" w:rsidP="00841D86">
            <w:pPr>
              <w:rPr>
                <w:sz w:val="22"/>
                <w:szCs w:val="22"/>
              </w:rPr>
            </w:pPr>
            <w:r w:rsidRPr="00913A58">
              <w:rPr>
                <w:sz w:val="22"/>
                <w:szCs w:val="22"/>
              </w:rPr>
              <w:t>Suzuki Futura Box</w:t>
            </w:r>
          </w:p>
        </w:tc>
        <w:tc>
          <w:tcPr>
            <w:tcW w:w="0" w:type="auto"/>
            <w:vAlign w:val="center"/>
          </w:tcPr>
          <w:p w14:paraId="30E3FF44" w14:textId="77777777" w:rsidR="00913A58" w:rsidRPr="00913A58" w:rsidRDefault="00913A58" w:rsidP="00841D86">
            <w:pPr>
              <w:jc w:val="center"/>
              <w:rPr>
                <w:sz w:val="22"/>
                <w:szCs w:val="22"/>
              </w:rPr>
            </w:pPr>
            <w:r w:rsidRPr="00913A58">
              <w:rPr>
                <w:sz w:val="22"/>
                <w:szCs w:val="22"/>
              </w:rPr>
              <w:t>270</w:t>
            </w:r>
          </w:p>
        </w:tc>
        <w:tc>
          <w:tcPr>
            <w:tcW w:w="0" w:type="auto"/>
            <w:vAlign w:val="center"/>
          </w:tcPr>
          <w:p w14:paraId="35C496D7" w14:textId="77777777" w:rsidR="00913A58" w:rsidRPr="00913A58" w:rsidRDefault="00913A58" w:rsidP="00841D86">
            <w:pPr>
              <w:jc w:val="center"/>
              <w:rPr>
                <w:sz w:val="22"/>
                <w:szCs w:val="22"/>
              </w:rPr>
            </w:pPr>
            <w:r w:rsidRPr="00913A58">
              <w:rPr>
                <w:sz w:val="22"/>
                <w:szCs w:val="22"/>
              </w:rPr>
              <w:t>1.116</w:t>
            </w:r>
          </w:p>
        </w:tc>
      </w:tr>
      <w:tr w:rsidR="00913A58" w:rsidRPr="00913A58" w14:paraId="28DEF350" w14:textId="77777777" w:rsidTr="006D1833">
        <w:tc>
          <w:tcPr>
            <w:tcW w:w="0" w:type="auto"/>
            <w:vAlign w:val="center"/>
          </w:tcPr>
          <w:p w14:paraId="6DBE1923" w14:textId="77777777" w:rsidR="00913A58" w:rsidRPr="00913A58" w:rsidRDefault="00913A58" w:rsidP="00841D86">
            <w:pPr>
              <w:jc w:val="center"/>
              <w:rPr>
                <w:sz w:val="22"/>
                <w:szCs w:val="22"/>
              </w:rPr>
            </w:pPr>
            <w:r w:rsidRPr="00913A58">
              <w:rPr>
                <w:sz w:val="22"/>
                <w:szCs w:val="22"/>
              </w:rPr>
              <w:t>8</w:t>
            </w:r>
          </w:p>
        </w:tc>
        <w:tc>
          <w:tcPr>
            <w:tcW w:w="0" w:type="auto"/>
            <w:vAlign w:val="center"/>
          </w:tcPr>
          <w:p w14:paraId="30D749E1" w14:textId="77777777" w:rsidR="00913A58" w:rsidRPr="00913A58" w:rsidRDefault="00913A58" w:rsidP="00841D86">
            <w:pPr>
              <w:rPr>
                <w:sz w:val="22"/>
                <w:szCs w:val="22"/>
              </w:rPr>
            </w:pPr>
            <w:r w:rsidRPr="00913A58">
              <w:rPr>
                <w:color w:val="000000"/>
                <w:sz w:val="22"/>
                <w:szCs w:val="22"/>
                <w:lang w:val="id-ID"/>
              </w:rPr>
              <w:t>A0-A11-A0</w:t>
            </w:r>
          </w:p>
        </w:tc>
        <w:tc>
          <w:tcPr>
            <w:tcW w:w="0" w:type="auto"/>
            <w:vAlign w:val="center"/>
          </w:tcPr>
          <w:p w14:paraId="4E3A0172" w14:textId="77777777" w:rsidR="00913A58" w:rsidRPr="00913A58" w:rsidRDefault="00913A58" w:rsidP="00841D86">
            <w:pPr>
              <w:rPr>
                <w:sz w:val="22"/>
                <w:szCs w:val="22"/>
              </w:rPr>
            </w:pPr>
            <w:r w:rsidRPr="00913A58">
              <w:rPr>
                <w:sz w:val="22"/>
                <w:szCs w:val="22"/>
              </w:rPr>
              <w:t>Suzuki Futura Box</w:t>
            </w:r>
          </w:p>
        </w:tc>
        <w:tc>
          <w:tcPr>
            <w:tcW w:w="0" w:type="auto"/>
            <w:vAlign w:val="center"/>
          </w:tcPr>
          <w:p w14:paraId="225661E9" w14:textId="77777777" w:rsidR="00913A58" w:rsidRPr="00913A58" w:rsidRDefault="00913A58" w:rsidP="00841D86">
            <w:pPr>
              <w:jc w:val="center"/>
              <w:rPr>
                <w:sz w:val="22"/>
                <w:szCs w:val="22"/>
              </w:rPr>
            </w:pPr>
            <w:r w:rsidRPr="00913A58">
              <w:rPr>
                <w:sz w:val="22"/>
                <w:szCs w:val="22"/>
              </w:rPr>
              <w:t>288</w:t>
            </w:r>
          </w:p>
        </w:tc>
        <w:tc>
          <w:tcPr>
            <w:tcW w:w="0" w:type="auto"/>
            <w:vAlign w:val="center"/>
          </w:tcPr>
          <w:p w14:paraId="66F6E5E8" w14:textId="77777777" w:rsidR="00913A58" w:rsidRPr="00913A58" w:rsidRDefault="00913A58" w:rsidP="00841D86">
            <w:pPr>
              <w:jc w:val="center"/>
              <w:rPr>
                <w:sz w:val="22"/>
                <w:szCs w:val="22"/>
              </w:rPr>
            </w:pPr>
            <w:r w:rsidRPr="00913A58">
              <w:rPr>
                <w:sz w:val="22"/>
                <w:szCs w:val="22"/>
              </w:rPr>
              <w:t>1.622</w:t>
            </w:r>
          </w:p>
        </w:tc>
      </w:tr>
      <w:tr w:rsidR="00913A58" w:rsidRPr="00913A58" w14:paraId="391FFCE1" w14:textId="77777777" w:rsidTr="006D1833">
        <w:tc>
          <w:tcPr>
            <w:tcW w:w="0" w:type="auto"/>
            <w:vAlign w:val="center"/>
          </w:tcPr>
          <w:p w14:paraId="0C290B79" w14:textId="77777777" w:rsidR="00913A58" w:rsidRPr="00913A58" w:rsidRDefault="00913A58" w:rsidP="00841D86">
            <w:pPr>
              <w:jc w:val="center"/>
              <w:rPr>
                <w:sz w:val="22"/>
                <w:szCs w:val="22"/>
              </w:rPr>
            </w:pPr>
            <w:r w:rsidRPr="00913A58">
              <w:rPr>
                <w:sz w:val="22"/>
                <w:szCs w:val="22"/>
              </w:rPr>
              <w:t>9</w:t>
            </w:r>
          </w:p>
        </w:tc>
        <w:tc>
          <w:tcPr>
            <w:tcW w:w="0" w:type="auto"/>
            <w:vAlign w:val="center"/>
          </w:tcPr>
          <w:p w14:paraId="1DA9D868" w14:textId="77777777" w:rsidR="00913A58" w:rsidRPr="00913A58" w:rsidRDefault="00913A58" w:rsidP="00841D86">
            <w:pPr>
              <w:rPr>
                <w:sz w:val="22"/>
                <w:szCs w:val="22"/>
              </w:rPr>
            </w:pPr>
            <w:r w:rsidRPr="00913A58">
              <w:rPr>
                <w:color w:val="000000"/>
                <w:sz w:val="22"/>
                <w:szCs w:val="22"/>
                <w:lang w:val="id-ID"/>
              </w:rPr>
              <w:t>A0-A12-A13-A0</w:t>
            </w:r>
          </w:p>
        </w:tc>
        <w:tc>
          <w:tcPr>
            <w:tcW w:w="0" w:type="auto"/>
            <w:vAlign w:val="center"/>
          </w:tcPr>
          <w:p w14:paraId="17DFD125" w14:textId="77777777" w:rsidR="00913A58" w:rsidRPr="00913A58" w:rsidRDefault="00913A58" w:rsidP="00841D86">
            <w:pPr>
              <w:rPr>
                <w:sz w:val="22"/>
                <w:szCs w:val="22"/>
              </w:rPr>
            </w:pPr>
            <w:r w:rsidRPr="00913A58">
              <w:rPr>
                <w:sz w:val="22"/>
                <w:szCs w:val="22"/>
              </w:rPr>
              <w:t>Isuzu Traga</w:t>
            </w:r>
          </w:p>
        </w:tc>
        <w:tc>
          <w:tcPr>
            <w:tcW w:w="0" w:type="auto"/>
            <w:vAlign w:val="center"/>
          </w:tcPr>
          <w:p w14:paraId="0067373C" w14:textId="77777777" w:rsidR="00913A58" w:rsidRPr="00913A58" w:rsidRDefault="00913A58" w:rsidP="00841D86">
            <w:pPr>
              <w:jc w:val="center"/>
              <w:rPr>
                <w:sz w:val="22"/>
                <w:szCs w:val="22"/>
              </w:rPr>
            </w:pPr>
            <w:r w:rsidRPr="00913A58">
              <w:rPr>
                <w:sz w:val="22"/>
                <w:szCs w:val="22"/>
              </w:rPr>
              <w:t>312</w:t>
            </w:r>
          </w:p>
        </w:tc>
        <w:tc>
          <w:tcPr>
            <w:tcW w:w="0" w:type="auto"/>
            <w:vAlign w:val="center"/>
          </w:tcPr>
          <w:p w14:paraId="12BEB485" w14:textId="77777777" w:rsidR="00913A58" w:rsidRPr="00913A58" w:rsidRDefault="00913A58" w:rsidP="00841D86">
            <w:pPr>
              <w:jc w:val="center"/>
              <w:rPr>
                <w:sz w:val="22"/>
                <w:szCs w:val="22"/>
              </w:rPr>
            </w:pPr>
            <w:r w:rsidRPr="00913A58">
              <w:rPr>
                <w:sz w:val="22"/>
                <w:szCs w:val="22"/>
              </w:rPr>
              <w:t>3.482</w:t>
            </w:r>
          </w:p>
        </w:tc>
      </w:tr>
      <w:tr w:rsidR="00913A58" w:rsidRPr="00913A58" w14:paraId="10BB09D8" w14:textId="77777777" w:rsidTr="006D1833">
        <w:tc>
          <w:tcPr>
            <w:tcW w:w="0" w:type="auto"/>
            <w:vAlign w:val="center"/>
          </w:tcPr>
          <w:p w14:paraId="1B350C2E" w14:textId="77777777" w:rsidR="00913A58" w:rsidRPr="00913A58" w:rsidRDefault="00913A58" w:rsidP="00841D86">
            <w:pPr>
              <w:jc w:val="center"/>
              <w:rPr>
                <w:sz w:val="22"/>
                <w:szCs w:val="22"/>
              </w:rPr>
            </w:pPr>
            <w:r w:rsidRPr="00913A58">
              <w:rPr>
                <w:sz w:val="22"/>
                <w:szCs w:val="22"/>
              </w:rPr>
              <w:t>10</w:t>
            </w:r>
          </w:p>
        </w:tc>
        <w:tc>
          <w:tcPr>
            <w:tcW w:w="0" w:type="auto"/>
            <w:vAlign w:val="center"/>
          </w:tcPr>
          <w:p w14:paraId="5D20EE7E" w14:textId="77777777" w:rsidR="00913A58" w:rsidRPr="00913A58" w:rsidRDefault="00913A58" w:rsidP="00841D86">
            <w:pPr>
              <w:rPr>
                <w:sz w:val="22"/>
                <w:szCs w:val="22"/>
              </w:rPr>
            </w:pPr>
            <w:r w:rsidRPr="00913A58">
              <w:rPr>
                <w:color w:val="000000"/>
                <w:sz w:val="22"/>
                <w:szCs w:val="22"/>
                <w:lang w:val="id-ID"/>
              </w:rPr>
              <w:t>A0-A14-A15-A0</w:t>
            </w:r>
          </w:p>
        </w:tc>
        <w:tc>
          <w:tcPr>
            <w:tcW w:w="0" w:type="auto"/>
            <w:vAlign w:val="center"/>
          </w:tcPr>
          <w:p w14:paraId="536A30F0" w14:textId="77777777" w:rsidR="00913A58" w:rsidRPr="00913A58" w:rsidRDefault="00913A58" w:rsidP="00841D86">
            <w:pPr>
              <w:rPr>
                <w:sz w:val="22"/>
                <w:szCs w:val="22"/>
              </w:rPr>
            </w:pPr>
            <w:r w:rsidRPr="00913A58">
              <w:rPr>
                <w:sz w:val="22"/>
                <w:szCs w:val="22"/>
              </w:rPr>
              <w:t>Suzuki Futura Box</w:t>
            </w:r>
          </w:p>
        </w:tc>
        <w:tc>
          <w:tcPr>
            <w:tcW w:w="0" w:type="auto"/>
            <w:vAlign w:val="center"/>
          </w:tcPr>
          <w:p w14:paraId="2BE446DF" w14:textId="77777777" w:rsidR="00913A58" w:rsidRPr="00913A58" w:rsidRDefault="00913A58" w:rsidP="00841D86">
            <w:pPr>
              <w:jc w:val="center"/>
              <w:rPr>
                <w:sz w:val="22"/>
                <w:szCs w:val="22"/>
              </w:rPr>
            </w:pPr>
            <w:r w:rsidRPr="00913A58">
              <w:rPr>
                <w:sz w:val="22"/>
                <w:szCs w:val="22"/>
              </w:rPr>
              <w:t>173</w:t>
            </w:r>
          </w:p>
        </w:tc>
        <w:tc>
          <w:tcPr>
            <w:tcW w:w="0" w:type="auto"/>
            <w:vAlign w:val="center"/>
          </w:tcPr>
          <w:p w14:paraId="6F7FB120" w14:textId="77777777" w:rsidR="00913A58" w:rsidRPr="00913A58" w:rsidRDefault="00913A58" w:rsidP="00841D86">
            <w:pPr>
              <w:jc w:val="center"/>
              <w:rPr>
                <w:sz w:val="22"/>
                <w:szCs w:val="22"/>
              </w:rPr>
            </w:pPr>
            <w:r w:rsidRPr="00913A58">
              <w:rPr>
                <w:sz w:val="22"/>
                <w:szCs w:val="22"/>
              </w:rPr>
              <w:t>1.295</w:t>
            </w:r>
          </w:p>
        </w:tc>
      </w:tr>
      <w:tr w:rsidR="00913A58" w:rsidRPr="00913A58" w14:paraId="4F31795E" w14:textId="77777777" w:rsidTr="006D1833">
        <w:tc>
          <w:tcPr>
            <w:tcW w:w="0" w:type="auto"/>
            <w:vAlign w:val="center"/>
          </w:tcPr>
          <w:p w14:paraId="727568A0" w14:textId="77777777" w:rsidR="00913A58" w:rsidRPr="00913A58" w:rsidRDefault="00913A58" w:rsidP="00841D86">
            <w:pPr>
              <w:jc w:val="center"/>
              <w:rPr>
                <w:sz w:val="22"/>
                <w:szCs w:val="22"/>
              </w:rPr>
            </w:pPr>
            <w:r w:rsidRPr="00913A58">
              <w:rPr>
                <w:sz w:val="22"/>
                <w:szCs w:val="22"/>
              </w:rPr>
              <w:t>11</w:t>
            </w:r>
          </w:p>
        </w:tc>
        <w:tc>
          <w:tcPr>
            <w:tcW w:w="0" w:type="auto"/>
            <w:vAlign w:val="center"/>
          </w:tcPr>
          <w:p w14:paraId="1D3BB511" w14:textId="77777777" w:rsidR="00913A58" w:rsidRPr="00913A58" w:rsidRDefault="00913A58" w:rsidP="00841D86">
            <w:pPr>
              <w:rPr>
                <w:sz w:val="22"/>
                <w:szCs w:val="22"/>
              </w:rPr>
            </w:pPr>
            <w:r w:rsidRPr="00913A58">
              <w:rPr>
                <w:color w:val="000000"/>
                <w:sz w:val="22"/>
                <w:szCs w:val="22"/>
                <w:lang w:val="id-ID"/>
              </w:rPr>
              <w:t>A0-A16-A17-A0</w:t>
            </w:r>
          </w:p>
        </w:tc>
        <w:tc>
          <w:tcPr>
            <w:tcW w:w="0" w:type="auto"/>
            <w:vAlign w:val="center"/>
          </w:tcPr>
          <w:p w14:paraId="169E193B" w14:textId="77777777" w:rsidR="00913A58" w:rsidRPr="00913A58" w:rsidRDefault="00913A58" w:rsidP="00841D86">
            <w:pPr>
              <w:rPr>
                <w:sz w:val="22"/>
                <w:szCs w:val="22"/>
              </w:rPr>
            </w:pPr>
            <w:r w:rsidRPr="00913A58">
              <w:rPr>
                <w:sz w:val="22"/>
                <w:szCs w:val="22"/>
              </w:rPr>
              <w:t>Isuzu Traga</w:t>
            </w:r>
          </w:p>
        </w:tc>
        <w:tc>
          <w:tcPr>
            <w:tcW w:w="0" w:type="auto"/>
            <w:vAlign w:val="center"/>
          </w:tcPr>
          <w:p w14:paraId="4A3AADEC" w14:textId="77777777" w:rsidR="00913A58" w:rsidRPr="00913A58" w:rsidRDefault="00913A58" w:rsidP="00841D86">
            <w:pPr>
              <w:jc w:val="center"/>
              <w:rPr>
                <w:sz w:val="22"/>
                <w:szCs w:val="22"/>
              </w:rPr>
            </w:pPr>
            <w:r w:rsidRPr="00913A58">
              <w:rPr>
                <w:sz w:val="22"/>
                <w:szCs w:val="22"/>
              </w:rPr>
              <w:t>257</w:t>
            </w:r>
          </w:p>
        </w:tc>
        <w:tc>
          <w:tcPr>
            <w:tcW w:w="0" w:type="auto"/>
            <w:vAlign w:val="center"/>
          </w:tcPr>
          <w:p w14:paraId="482F0722" w14:textId="77777777" w:rsidR="00913A58" w:rsidRPr="00913A58" w:rsidRDefault="00913A58" w:rsidP="00841D86">
            <w:pPr>
              <w:jc w:val="center"/>
              <w:rPr>
                <w:sz w:val="22"/>
                <w:szCs w:val="22"/>
              </w:rPr>
            </w:pPr>
            <w:r w:rsidRPr="00913A58">
              <w:rPr>
                <w:sz w:val="22"/>
                <w:szCs w:val="22"/>
              </w:rPr>
              <w:t>3.702</w:t>
            </w:r>
          </w:p>
        </w:tc>
      </w:tr>
      <w:tr w:rsidR="00913A58" w:rsidRPr="00913A58" w14:paraId="35AF52F5" w14:textId="77777777" w:rsidTr="006D1833">
        <w:tc>
          <w:tcPr>
            <w:tcW w:w="0" w:type="auto"/>
            <w:gridSpan w:val="3"/>
            <w:vAlign w:val="center"/>
          </w:tcPr>
          <w:p w14:paraId="3809F912" w14:textId="77777777" w:rsidR="00913A58" w:rsidRPr="00913A58" w:rsidRDefault="00913A58" w:rsidP="00841D86">
            <w:pPr>
              <w:jc w:val="center"/>
              <w:rPr>
                <w:sz w:val="22"/>
                <w:szCs w:val="22"/>
              </w:rPr>
            </w:pPr>
            <w:r w:rsidRPr="00913A58">
              <w:rPr>
                <w:sz w:val="22"/>
                <w:szCs w:val="22"/>
              </w:rPr>
              <w:t>Total</w:t>
            </w:r>
          </w:p>
        </w:tc>
        <w:tc>
          <w:tcPr>
            <w:tcW w:w="0" w:type="auto"/>
            <w:vAlign w:val="center"/>
          </w:tcPr>
          <w:p w14:paraId="71A4ECEC" w14:textId="77777777" w:rsidR="00913A58" w:rsidRPr="00913A58" w:rsidRDefault="00913A58" w:rsidP="00841D86">
            <w:pPr>
              <w:jc w:val="center"/>
              <w:rPr>
                <w:sz w:val="22"/>
                <w:szCs w:val="22"/>
              </w:rPr>
            </w:pPr>
            <w:r w:rsidRPr="00913A58">
              <w:rPr>
                <w:sz w:val="22"/>
                <w:szCs w:val="22"/>
              </w:rPr>
              <w:t>2.997,7</w:t>
            </w:r>
          </w:p>
        </w:tc>
        <w:tc>
          <w:tcPr>
            <w:tcW w:w="0" w:type="auto"/>
            <w:vAlign w:val="center"/>
          </w:tcPr>
          <w:p w14:paraId="5F21FB37" w14:textId="77777777" w:rsidR="00913A58" w:rsidRPr="00913A58" w:rsidRDefault="00913A58" w:rsidP="00841D86">
            <w:pPr>
              <w:jc w:val="center"/>
              <w:rPr>
                <w:sz w:val="22"/>
                <w:szCs w:val="22"/>
              </w:rPr>
            </w:pPr>
            <w:r w:rsidRPr="00913A58">
              <w:rPr>
                <w:sz w:val="22"/>
                <w:szCs w:val="22"/>
              </w:rPr>
              <w:t>22.129</w:t>
            </w:r>
          </w:p>
        </w:tc>
      </w:tr>
    </w:tbl>
    <w:p w14:paraId="220E6303" w14:textId="77777777" w:rsidR="006D1833" w:rsidRDefault="006D1833" w:rsidP="006D1833">
      <w:pPr>
        <w:widowControl w:val="0"/>
        <w:autoSpaceDE w:val="0"/>
        <w:autoSpaceDN w:val="0"/>
        <w:ind w:left="-1134" w:firstLine="426"/>
        <w:jc w:val="both"/>
      </w:pPr>
    </w:p>
    <w:p w14:paraId="1CF9340C" w14:textId="77777777" w:rsidR="00913A58" w:rsidRDefault="00731961" w:rsidP="00731961">
      <w:pPr>
        <w:widowControl w:val="0"/>
        <w:autoSpaceDE w:val="0"/>
        <w:autoSpaceDN w:val="0"/>
        <w:jc w:val="both"/>
      </w:pPr>
      <w:r>
        <w:tab/>
      </w:r>
      <w:r w:rsidR="00913A58" w:rsidRPr="006D1833">
        <w:t xml:space="preserve">Tabel 3 menunjukkan rute awal perusahaan, jenis kendaraan, total jarak, dan total permintaan yang digunakan oleh perusahaan untuk mendistribusikan produknya. </w:t>
      </w:r>
      <w:proofErr w:type="gramStart"/>
      <w:r w:rsidR="00913A58" w:rsidRPr="006D1833">
        <w:t xml:space="preserve">Perusahaan </w:t>
      </w:r>
      <w:r w:rsidR="00913A58" w:rsidRPr="006D1833">
        <w:rPr>
          <w:i/>
          <w:iCs/>
        </w:rPr>
        <w:t>snack</w:t>
      </w:r>
      <w:r w:rsidR="00913A58" w:rsidRPr="006D1833">
        <w:t xml:space="preserve"> memiliki 11 jalur distribusi awal dan melakukan distribusi dua kali sebulan.</w:t>
      </w:r>
      <w:proofErr w:type="gramEnd"/>
      <w:r w:rsidR="00913A58" w:rsidRPr="006D1833">
        <w:t xml:space="preserve"> Perhitungan menunjukkan bahwa total permintaan untuk agen untuk semua distribusi awal perusahaan adalah 22.129 kg, dan total jarak distribusi untuk semua agen adalah 2.997,7 km. Kemudian terus menghitung total biaya distribusi untuk Januari-Desember 2022 dengan metode awal perusahaan. </w:t>
      </w:r>
      <w:proofErr w:type="gramStart"/>
      <w:r w:rsidR="00913A58" w:rsidRPr="006D1833">
        <w:t xml:space="preserve">Tabel 4 di bawah ini menunjukkan </w:t>
      </w:r>
      <w:r w:rsidR="00913A58" w:rsidRPr="006D1833">
        <w:lastRenderedPageBreak/>
        <w:t>perhitungan biaya distribusi menggunakan rumus (1) dan (2).</w:t>
      </w:r>
      <w:proofErr w:type="gramEnd"/>
      <w:r w:rsidR="00913A58" w:rsidRPr="006D1833">
        <w:t xml:space="preserve"> </w:t>
      </w:r>
      <w:proofErr w:type="gramStart"/>
      <w:r w:rsidR="00913A58" w:rsidRPr="006D1833">
        <w:t>Gaji sopir dihitung secara terpisah, karena gaji sopir diperhitungkan setiap bulan.</w:t>
      </w:r>
      <w:proofErr w:type="gramEnd"/>
    </w:p>
    <w:p w14:paraId="1F4E6E8D" w14:textId="77777777" w:rsidR="00731961" w:rsidRPr="006D1833" w:rsidRDefault="00731961" w:rsidP="00731961">
      <w:pPr>
        <w:widowControl w:val="0"/>
        <w:autoSpaceDE w:val="0"/>
        <w:autoSpaceDN w:val="0"/>
        <w:jc w:val="both"/>
      </w:pPr>
    </w:p>
    <w:p w14:paraId="1EF3E7EC" w14:textId="77777777" w:rsidR="00913A58" w:rsidRPr="006D1833" w:rsidRDefault="00731961" w:rsidP="00731961">
      <w:pPr>
        <w:widowControl w:val="0"/>
        <w:autoSpaceDE w:val="0"/>
        <w:autoSpaceDN w:val="0"/>
      </w:pPr>
      <w:r>
        <w:t>Biaya distribusi</w:t>
      </w:r>
      <w:r w:rsidR="00913A58" w:rsidRPr="006D1833">
        <w:t>= Total Jarak x 1/10 x Biaya Bahan B</w:t>
      </w:r>
      <w:r w:rsidR="009051D1">
        <w:t>akar x 2x/bulan x 12 bulan</w:t>
      </w:r>
      <w:r w:rsidR="00913A58" w:rsidRPr="006D1833">
        <w:t xml:space="preserve"> (1)</w:t>
      </w:r>
    </w:p>
    <w:p w14:paraId="0E151444" w14:textId="77777777" w:rsidR="00913A58" w:rsidRPr="006D1833" w:rsidRDefault="00913A58" w:rsidP="00731961">
      <w:pPr>
        <w:widowControl w:val="0"/>
        <w:autoSpaceDE w:val="0"/>
        <w:autoSpaceDN w:val="0"/>
        <w:jc w:val="both"/>
      </w:pPr>
      <w:r w:rsidRPr="006D1833">
        <w:t>Biaya retribusi</w:t>
      </w:r>
      <w:r w:rsidRPr="006D1833">
        <w:tab/>
        <w:t>= Biaya Retribusi x 2x/bulan x 12 bulan</w:t>
      </w:r>
      <w:r w:rsidRPr="006D1833">
        <w:tab/>
        <w:t>(2)</w:t>
      </w:r>
    </w:p>
    <w:p w14:paraId="59B72BC6" w14:textId="77777777" w:rsidR="006D1833" w:rsidRDefault="006D1833" w:rsidP="00841D86">
      <w:pPr>
        <w:widowControl w:val="0"/>
        <w:autoSpaceDE w:val="0"/>
        <w:autoSpaceDN w:val="0"/>
        <w:ind w:right="124"/>
        <w:jc w:val="both"/>
        <w:rPr>
          <w:sz w:val="22"/>
          <w:szCs w:val="22"/>
        </w:rPr>
      </w:pPr>
    </w:p>
    <w:p w14:paraId="6317382C" w14:textId="77777777" w:rsidR="006D1833" w:rsidRPr="00913A58" w:rsidRDefault="006D1833" w:rsidP="00841D86">
      <w:pPr>
        <w:widowControl w:val="0"/>
        <w:autoSpaceDE w:val="0"/>
        <w:autoSpaceDN w:val="0"/>
        <w:ind w:right="124"/>
        <w:jc w:val="both"/>
        <w:rPr>
          <w:sz w:val="22"/>
          <w:szCs w:val="22"/>
        </w:rPr>
      </w:pPr>
    </w:p>
    <w:p w14:paraId="0CD2E9BF" w14:textId="77777777" w:rsidR="00913A58" w:rsidRPr="00913A58" w:rsidRDefault="00913A58" w:rsidP="00841D86">
      <w:pPr>
        <w:widowControl w:val="0"/>
        <w:autoSpaceDE w:val="0"/>
        <w:autoSpaceDN w:val="0"/>
        <w:ind w:right="124"/>
        <w:jc w:val="center"/>
        <w:rPr>
          <w:sz w:val="22"/>
          <w:szCs w:val="22"/>
        </w:rPr>
      </w:pPr>
      <w:proofErr w:type="gramStart"/>
      <w:r w:rsidRPr="00913A58">
        <w:rPr>
          <w:sz w:val="22"/>
          <w:szCs w:val="22"/>
        </w:rPr>
        <w:t>Tabel 4.</w:t>
      </w:r>
      <w:proofErr w:type="gramEnd"/>
      <w:r w:rsidRPr="00913A58">
        <w:rPr>
          <w:sz w:val="22"/>
          <w:szCs w:val="22"/>
        </w:rPr>
        <w:t xml:space="preserve"> Total Biaya Distribusi Awal Peusahaan Januari – Desember 2022</w:t>
      </w:r>
    </w:p>
    <w:tbl>
      <w:tblPr>
        <w:tblStyle w:val="TableGrid2"/>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85"/>
        <w:gridCol w:w="3201"/>
        <w:gridCol w:w="2111"/>
      </w:tblGrid>
      <w:tr w:rsidR="00913A58" w:rsidRPr="00EB084E" w14:paraId="5B255C26" w14:textId="77777777" w:rsidTr="009051D1">
        <w:trPr>
          <w:jc w:val="center"/>
        </w:trPr>
        <w:tc>
          <w:tcPr>
            <w:tcW w:w="0" w:type="auto"/>
          </w:tcPr>
          <w:p w14:paraId="125DFE3C"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No</w:t>
            </w:r>
          </w:p>
        </w:tc>
        <w:tc>
          <w:tcPr>
            <w:tcW w:w="3201" w:type="dxa"/>
          </w:tcPr>
          <w:p w14:paraId="3AEEFFF7"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Rute</w:t>
            </w:r>
          </w:p>
        </w:tc>
        <w:tc>
          <w:tcPr>
            <w:tcW w:w="0" w:type="auto"/>
          </w:tcPr>
          <w:p w14:paraId="7DDE7B19"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Biaya Distribusi (Rp)</w:t>
            </w:r>
          </w:p>
        </w:tc>
      </w:tr>
      <w:tr w:rsidR="00913A58" w:rsidRPr="00EB084E" w14:paraId="1E237047" w14:textId="77777777" w:rsidTr="009051D1">
        <w:trPr>
          <w:jc w:val="center"/>
        </w:trPr>
        <w:tc>
          <w:tcPr>
            <w:tcW w:w="0" w:type="auto"/>
          </w:tcPr>
          <w:p w14:paraId="434D1790"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1</w:t>
            </w:r>
          </w:p>
        </w:tc>
        <w:tc>
          <w:tcPr>
            <w:tcW w:w="3201" w:type="dxa"/>
            <w:vAlign w:val="center"/>
          </w:tcPr>
          <w:p w14:paraId="7F8DCF84"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Rute  1</w:t>
            </w:r>
          </w:p>
        </w:tc>
        <w:tc>
          <w:tcPr>
            <w:tcW w:w="0" w:type="auto"/>
            <w:vAlign w:val="center"/>
          </w:tcPr>
          <w:p w14:paraId="7E5F03D8"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8.223.264</w:t>
            </w:r>
          </w:p>
        </w:tc>
      </w:tr>
      <w:tr w:rsidR="00913A58" w:rsidRPr="00EB084E" w14:paraId="512F51C1" w14:textId="77777777" w:rsidTr="009051D1">
        <w:trPr>
          <w:jc w:val="center"/>
        </w:trPr>
        <w:tc>
          <w:tcPr>
            <w:tcW w:w="0" w:type="auto"/>
          </w:tcPr>
          <w:p w14:paraId="5097228B"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2</w:t>
            </w:r>
          </w:p>
        </w:tc>
        <w:tc>
          <w:tcPr>
            <w:tcW w:w="3201" w:type="dxa"/>
            <w:vAlign w:val="center"/>
          </w:tcPr>
          <w:p w14:paraId="511504AA"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Rute 2</w:t>
            </w:r>
          </w:p>
        </w:tc>
        <w:tc>
          <w:tcPr>
            <w:tcW w:w="0" w:type="auto"/>
            <w:vAlign w:val="center"/>
          </w:tcPr>
          <w:p w14:paraId="2E60C341" w14:textId="77777777" w:rsidR="00913A58" w:rsidRPr="00EB084E" w:rsidRDefault="00913A58" w:rsidP="00841D86">
            <w:pPr>
              <w:rPr>
                <w:rFonts w:ascii="Times New Roman" w:hAnsi="Times New Roman"/>
                <w:sz w:val="22"/>
                <w:szCs w:val="22"/>
              </w:rPr>
            </w:pPr>
            <w:r w:rsidRPr="00EB084E">
              <w:rPr>
                <w:rFonts w:ascii="Times New Roman" w:hAnsi="Times New Roman"/>
                <w:color w:val="000000"/>
                <w:sz w:val="22"/>
                <w:szCs w:val="22"/>
              </w:rPr>
              <w:t>5.207.040</w:t>
            </w:r>
          </w:p>
        </w:tc>
      </w:tr>
      <w:tr w:rsidR="00913A58" w:rsidRPr="00EB084E" w14:paraId="7B5BF113" w14:textId="77777777" w:rsidTr="009051D1">
        <w:trPr>
          <w:jc w:val="center"/>
        </w:trPr>
        <w:tc>
          <w:tcPr>
            <w:tcW w:w="0" w:type="auto"/>
          </w:tcPr>
          <w:p w14:paraId="1F603B59"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3</w:t>
            </w:r>
          </w:p>
        </w:tc>
        <w:tc>
          <w:tcPr>
            <w:tcW w:w="3201" w:type="dxa"/>
            <w:vAlign w:val="center"/>
          </w:tcPr>
          <w:p w14:paraId="49D17DD4"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Rute 3</w:t>
            </w:r>
          </w:p>
        </w:tc>
        <w:tc>
          <w:tcPr>
            <w:tcW w:w="0" w:type="auto"/>
            <w:vAlign w:val="center"/>
          </w:tcPr>
          <w:p w14:paraId="04D50636" w14:textId="77777777" w:rsidR="00913A58" w:rsidRPr="00EB084E" w:rsidRDefault="00913A58" w:rsidP="00841D86">
            <w:pPr>
              <w:rPr>
                <w:rFonts w:ascii="Times New Roman" w:hAnsi="Times New Roman"/>
                <w:sz w:val="22"/>
                <w:szCs w:val="22"/>
              </w:rPr>
            </w:pPr>
            <w:r w:rsidRPr="00EB084E">
              <w:rPr>
                <w:rFonts w:ascii="Times New Roman" w:hAnsi="Times New Roman"/>
                <w:color w:val="000000"/>
                <w:sz w:val="22"/>
                <w:szCs w:val="22"/>
              </w:rPr>
              <w:t>8.960.640</w:t>
            </w:r>
          </w:p>
        </w:tc>
      </w:tr>
      <w:tr w:rsidR="00913A58" w:rsidRPr="00EB084E" w14:paraId="6FAFB8B2" w14:textId="77777777" w:rsidTr="009051D1">
        <w:trPr>
          <w:jc w:val="center"/>
        </w:trPr>
        <w:tc>
          <w:tcPr>
            <w:tcW w:w="0" w:type="auto"/>
          </w:tcPr>
          <w:p w14:paraId="113C4D3B"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4</w:t>
            </w:r>
          </w:p>
        </w:tc>
        <w:tc>
          <w:tcPr>
            <w:tcW w:w="3201" w:type="dxa"/>
            <w:vAlign w:val="center"/>
          </w:tcPr>
          <w:p w14:paraId="516B967E"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Rute 4</w:t>
            </w:r>
          </w:p>
        </w:tc>
        <w:tc>
          <w:tcPr>
            <w:tcW w:w="0" w:type="auto"/>
            <w:vAlign w:val="center"/>
          </w:tcPr>
          <w:p w14:paraId="2779333F" w14:textId="77777777" w:rsidR="00913A58" w:rsidRPr="00EB084E" w:rsidRDefault="00913A58" w:rsidP="00841D86">
            <w:pPr>
              <w:rPr>
                <w:rFonts w:ascii="Times New Roman" w:hAnsi="Times New Roman"/>
                <w:sz w:val="22"/>
                <w:szCs w:val="22"/>
              </w:rPr>
            </w:pPr>
            <w:r w:rsidRPr="00EB084E">
              <w:rPr>
                <w:rFonts w:ascii="Times New Roman" w:hAnsi="Times New Roman"/>
                <w:color w:val="000000"/>
                <w:sz w:val="22"/>
                <w:szCs w:val="22"/>
              </w:rPr>
              <w:t>8.356.800</w:t>
            </w:r>
          </w:p>
        </w:tc>
      </w:tr>
      <w:tr w:rsidR="00913A58" w:rsidRPr="00EB084E" w14:paraId="6AA7604D" w14:textId="77777777" w:rsidTr="009051D1">
        <w:trPr>
          <w:jc w:val="center"/>
        </w:trPr>
        <w:tc>
          <w:tcPr>
            <w:tcW w:w="0" w:type="auto"/>
          </w:tcPr>
          <w:p w14:paraId="434D8970"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5</w:t>
            </w:r>
          </w:p>
        </w:tc>
        <w:tc>
          <w:tcPr>
            <w:tcW w:w="3201" w:type="dxa"/>
            <w:vAlign w:val="center"/>
          </w:tcPr>
          <w:p w14:paraId="109E626F"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Rute 5</w:t>
            </w:r>
          </w:p>
        </w:tc>
        <w:tc>
          <w:tcPr>
            <w:tcW w:w="0" w:type="auto"/>
            <w:vAlign w:val="center"/>
          </w:tcPr>
          <w:p w14:paraId="27330083" w14:textId="77777777" w:rsidR="00913A58" w:rsidRPr="00EB084E" w:rsidRDefault="00913A58" w:rsidP="00841D86">
            <w:pPr>
              <w:rPr>
                <w:rFonts w:ascii="Times New Roman" w:hAnsi="Times New Roman"/>
                <w:sz w:val="22"/>
                <w:szCs w:val="22"/>
              </w:rPr>
            </w:pPr>
            <w:r w:rsidRPr="00EB084E">
              <w:rPr>
                <w:rFonts w:ascii="Times New Roman" w:hAnsi="Times New Roman"/>
                <w:color w:val="000000"/>
                <w:sz w:val="22"/>
                <w:szCs w:val="22"/>
              </w:rPr>
              <w:t>11.571.840</w:t>
            </w:r>
          </w:p>
        </w:tc>
      </w:tr>
      <w:tr w:rsidR="00913A58" w:rsidRPr="00EB084E" w14:paraId="2B08C9ED" w14:textId="77777777" w:rsidTr="009051D1">
        <w:trPr>
          <w:jc w:val="center"/>
        </w:trPr>
        <w:tc>
          <w:tcPr>
            <w:tcW w:w="0" w:type="auto"/>
          </w:tcPr>
          <w:p w14:paraId="32266B73"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6</w:t>
            </w:r>
          </w:p>
        </w:tc>
        <w:tc>
          <w:tcPr>
            <w:tcW w:w="3201" w:type="dxa"/>
            <w:vAlign w:val="center"/>
          </w:tcPr>
          <w:p w14:paraId="06F4EFD3"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Rute 6</w:t>
            </w:r>
          </w:p>
        </w:tc>
        <w:tc>
          <w:tcPr>
            <w:tcW w:w="0" w:type="auto"/>
            <w:vAlign w:val="center"/>
          </w:tcPr>
          <w:p w14:paraId="7DA12B58" w14:textId="77777777" w:rsidR="00913A58" w:rsidRPr="00EB084E" w:rsidRDefault="00913A58" w:rsidP="00841D86">
            <w:pPr>
              <w:rPr>
                <w:rFonts w:ascii="Times New Roman" w:hAnsi="Times New Roman"/>
                <w:sz w:val="22"/>
                <w:szCs w:val="22"/>
              </w:rPr>
            </w:pPr>
            <w:r w:rsidRPr="00EB084E">
              <w:rPr>
                <w:rFonts w:ascii="Times New Roman" w:hAnsi="Times New Roman"/>
                <w:color w:val="000000"/>
                <w:sz w:val="22"/>
                <w:szCs w:val="22"/>
              </w:rPr>
              <w:t>4.586.880</w:t>
            </w:r>
          </w:p>
        </w:tc>
      </w:tr>
      <w:tr w:rsidR="00913A58" w:rsidRPr="00EB084E" w14:paraId="1CB191FF" w14:textId="77777777" w:rsidTr="009051D1">
        <w:trPr>
          <w:jc w:val="center"/>
        </w:trPr>
        <w:tc>
          <w:tcPr>
            <w:tcW w:w="0" w:type="auto"/>
          </w:tcPr>
          <w:p w14:paraId="0B3765CA"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7</w:t>
            </w:r>
          </w:p>
        </w:tc>
        <w:tc>
          <w:tcPr>
            <w:tcW w:w="3201" w:type="dxa"/>
            <w:vAlign w:val="center"/>
          </w:tcPr>
          <w:p w14:paraId="67489DF1"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Rute 7</w:t>
            </w:r>
          </w:p>
        </w:tc>
        <w:tc>
          <w:tcPr>
            <w:tcW w:w="0" w:type="auto"/>
            <w:vAlign w:val="center"/>
          </w:tcPr>
          <w:p w14:paraId="67E02328" w14:textId="77777777" w:rsidR="00913A58" w:rsidRPr="00EB084E" w:rsidRDefault="00913A58" w:rsidP="00841D86">
            <w:pPr>
              <w:rPr>
                <w:rFonts w:ascii="Times New Roman" w:hAnsi="Times New Roman"/>
                <w:sz w:val="22"/>
                <w:szCs w:val="22"/>
              </w:rPr>
            </w:pPr>
            <w:r w:rsidRPr="00EB084E">
              <w:rPr>
                <w:rFonts w:ascii="Times New Roman" w:hAnsi="Times New Roman"/>
                <w:color w:val="000000"/>
                <w:sz w:val="22"/>
                <w:szCs w:val="22"/>
              </w:rPr>
              <w:t>6.806.400</w:t>
            </w:r>
          </w:p>
        </w:tc>
      </w:tr>
      <w:tr w:rsidR="00913A58" w:rsidRPr="00EB084E" w14:paraId="6957062B" w14:textId="77777777" w:rsidTr="009051D1">
        <w:trPr>
          <w:jc w:val="center"/>
        </w:trPr>
        <w:tc>
          <w:tcPr>
            <w:tcW w:w="0" w:type="auto"/>
          </w:tcPr>
          <w:p w14:paraId="633A9CA8"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8</w:t>
            </w:r>
          </w:p>
        </w:tc>
        <w:tc>
          <w:tcPr>
            <w:tcW w:w="3201" w:type="dxa"/>
            <w:vAlign w:val="center"/>
          </w:tcPr>
          <w:p w14:paraId="5A98BBA3"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Rute 8</w:t>
            </w:r>
          </w:p>
        </w:tc>
        <w:tc>
          <w:tcPr>
            <w:tcW w:w="0" w:type="auto"/>
            <w:vAlign w:val="center"/>
          </w:tcPr>
          <w:p w14:paraId="3063378E" w14:textId="77777777" w:rsidR="00913A58" w:rsidRPr="00EB084E" w:rsidRDefault="00913A58" w:rsidP="00841D86">
            <w:pPr>
              <w:rPr>
                <w:rFonts w:ascii="Times New Roman" w:hAnsi="Times New Roman"/>
                <w:sz w:val="22"/>
                <w:szCs w:val="22"/>
              </w:rPr>
            </w:pPr>
            <w:r w:rsidRPr="00EB084E">
              <w:rPr>
                <w:rFonts w:ascii="Times New Roman" w:hAnsi="Times New Roman"/>
                <w:color w:val="000000"/>
                <w:sz w:val="22"/>
                <w:szCs w:val="22"/>
              </w:rPr>
              <w:t>7.100.160</w:t>
            </w:r>
          </w:p>
        </w:tc>
      </w:tr>
      <w:tr w:rsidR="00913A58" w:rsidRPr="00EB084E" w14:paraId="78688217" w14:textId="77777777" w:rsidTr="009051D1">
        <w:trPr>
          <w:jc w:val="center"/>
        </w:trPr>
        <w:tc>
          <w:tcPr>
            <w:tcW w:w="0" w:type="auto"/>
          </w:tcPr>
          <w:p w14:paraId="4A9499AE"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9</w:t>
            </w:r>
          </w:p>
        </w:tc>
        <w:tc>
          <w:tcPr>
            <w:tcW w:w="3201" w:type="dxa"/>
            <w:vAlign w:val="center"/>
          </w:tcPr>
          <w:p w14:paraId="41D87DEE"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Rute 9</w:t>
            </w:r>
          </w:p>
        </w:tc>
        <w:tc>
          <w:tcPr>
            <w:tcW w:w="0" w:type="auto"/>
            <w:vAlign w:val="center"/>
          </w:tcPr>
          <w:p w14:paraId="2963E582" w14:textId="77777777" w:rsidR="00913A58" w:rsidRPr="00EB084E" w:rsidRDefault="00913A58" w:rsidP="00841D86">
            <w:pPr>
              <w:rPr>
                <w:rFonts w:ascii="Times New Roman" w:hAnsi="Times New Roman"/>
                <w:sz w:val="22"/>
                <w:szCs w:val="22"/>
              </w:rPr>
            </w:pPr>
            <w:r w:rsidRPr="00EB084E">
              <w:rPr>
                <w:rFonts w:ascii="Times New Roman" w:hAnsi="Times New Roman"/>
                <w:color w:val="000000"/>
                <w:sz w:val="22"/>
                <w:szCs w:val="22"/>
              </w:rPr>
              <w:t>12.291.840</w:t>
            </w:r>
          </w:p>
        </w:tc>
      </w:tr>
      <w:tr w:rsidR="00913A58" w:rsidRPr="00EB084E" w14:paraId="6D346CE8" w14:textId="77777777" w:rsidTr="009051D1">
        <w:trPr>
          <w:jc w:val="center"/>
        </w:trPr>
        <w:tc>
          <w:tcPr>
            <w:tcW w:w="0" w:type="auto"/>
          </w:tcPr>
          <w:p w14:paraId="5C53B2B3"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10</w:t>
            </w:r>
          </w:p>
        </w:tc>
        <w:tc>
          <w:tcPr>
            <w:tcW w:w="3201" w:type="dxa"/>
            <w:vAlign w:val="center"/>
          </w:tcPr>
          <w:p w14:paraId="11FB7118"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Rute 10</w:t>
            </w:r>
          </w:p>
        </w:tc>
        <w:tc>
          <w:tcPr>
            <w:tcW w:w="0" w:type="auto"/>
            <w:vAlign w:val="center"/>
          </w:tcPr>
          <w:p w14:paraId="762E670E" w14:textId="77777777" w:rsidR="00913A58" w:rsidRPr="00EB084E" w:rsidRDefault="00913A58" w:rsidP="00841D86">
            <w:pPr>
              <w:rPr>
                <w:rFonts w:ascii="Times New Roman" w:hAnsi="Times New Roman"/>
                <w:sz w:val="22"/>
                <w:szCs w:val="22"/>
              </w:rPr>
            </w:pPr>
            <w:r w:rsidRPr="00EB084E">
              <w:rPr>
                <w:rFonts w:ascii="Times New Roman" w:hAnsi="Times New Roman"/>
                <w:color w:val="000000"/>
                <w:sz w:val="22"/>
                <w:szCs w:val="22"/>
              </w:rPr>
              <w:t>5.223.360</w:t>
            </w:r>
          </w:p>
        </w:tc>
      </w:tr>
      <w:tr w:rsidR="00913A58" w:rsidRPr="00EB084E" w14:paraId="653A5414" w14:textId="77777777" w:rsidTr="009051D1">
        <w:trPr>
          <w:jc w:val="center"/>
        </w:trPr>
        <w:tc>
          <w:tcPr>
            <w:tcW w:w="0" w:type="auto"/>
          </w:tcPr>
          <w:p w14:paraId="0F4304FC"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11</w:t>
            </w:r>
          </w:p>
        </w:tc>
        <w:tc>
          <w:tcPr>
            <w:tcW w:w="3201" w:type="dxa"/>
            <w:vAlign w:val="center"/>
          </w:tcPr>
          <w:p w14:paraId="1922DF09"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Rute 11</w:t>
            </w:r>
          </w:p>
        </w:tc>
        <w:tc>
          <w:tcPr>
            <w:tcW w:w="0" w:type="auto"/>
            <w:vAlign w:val="center"/>
          </w:tcPr>
          <w:p w14:paraId="69D32B8B" w14:textId="77777777" w:rsidR="00913A58" w:rsidRPr="00EB084E" w:rsidRDefault="00913A58" w:rsidP="00841D86">
            <w:pPr>
              <w:rPr>
                <w:rFonts w:ascii="Times New Roman" w:hAnsi="Times New Roman"/>
                <w:sz w:val="22"/>
                <w:szCs w:val="22"/>
              </w:rPr>
            </w:pPr>
            <w:r w:rsidRPr="00EB084E">
              <w:rPr>
                <w:rFonts w:ascii="Times New Roman" w:hAnsi="Times New Roman"/>
                <w:color w:val="000000"/>
                <w:sz w:val="22"/>
                <w:szCs w:val="22"/>
              </w:rPr>
              <w:t>11.394.240</w:t>
            </w:r>
          </w:p>
        </w:tc>
      </w:tr>
      <w:tr w:rsidR="00913A58" w:rsidRPr="00EB084E" w14:paraId="4B722087" w14:textId="77777777" w:rsidTr="009051D1">
        <w:trPr>
          <w:jc w:val="center"/>
        </w:trPr>
        <w:tc>
          <w:tcPr>
            <w:tcW w:w="3686" w:type="dxa"/>
            <w:gridSpan w:val="2"/>
          </w:tcPr>
          <w:p w14:paraId="09B86247"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Total Gaji Sopir</w:t>
            </w:r>
          </w:p>
        </w:tc>
        <w:tc>
          <w:tcPr>
            <w:tcW w:w="0" w:type="auto"/>
            <w:vAlign w:val="center"/>
          </w:tcPr>
          <w:p w14:paraId="019EFD90" w14:textId="77777777" w:rsidR="00913A58" w:rsidRPr="00EB084E" w:rsidRDefault="00913A58" w:rsidP="00841D86">
            <w:pPr>
              <w:rPr>
                <w:rFonts w:ascii="Times New Roman" w:hAnsi="Times New Roman"/>
                <w:sz w:val="22"/>
                <w:szCs w:val="22"/>
              </w:rPr>
            </w:pPr>
            <w:r w:rsidRPr="00EB084E">
              <w:rPr>
                <w:rFonts w:ascii="Times New Roman" w:hAnsi="Times New Roman"/>
                <w:color w:val="000000"/>
                <w:sz w:val="22"/>
                <w:szCs w:val="22"/>
              </w:rPr>
              <w:t>81.000.000</w:t>
            </w:r>
          </w:p>
        </w:tc>
      </w:tr>
      <w:tr w:rsidR="00913A58" w:rsidRPr="00EB084E" w14:paraId="6A0BCFD5" w14:textId="77777777" w:rsidTr="009051D1">
        <w:trPr>
          <w:jc w:val="center"/>
        </w:trPr>
        <w:tc>
          <w:tcPr>
            <w:tcW w:w="3686" w:type="dxa"/>
            <w:gridSpan w:val="2"/>
          </w:tcPr>
          <w:p w14:paraId="7456C31E" w14:textId="77777777" w:rsidR="00913A58" w:rsidRPr="00EB084E" w:rsidRDefault="00913A58" w:rsidP="00841D86">
            <w:pPr>
              <w:jc w:val="center"/>
              <w:rPr>
                <w:rFonts w:ascii="Times New Roman" w:hAnsi="Times New Roman"/>
                <w:sz w:val="22"/>
                <w:szCs w:val="22"/>
              </w:rPr>
            </w:pPr>
            <w:r w:rsidRPr="00EB084E">
              <w:rPr>
                <w:rFonts w:ascii="Times New Roman" w:hAnsi="Times New Roman"/>
                <w:sz w:val="22"/>
                <w:szCs w:val="22"/>
              </w:rPr>
              <w:t xml:space="preserve">Total </w:t>
            </w:r>
          </w:p>
        </w:tc>
        <w:tc>
          <w:tcPr>
            <w:tcW w:w="0" w:type="auto"/>
            <w:vAlign w:val="center"/>
          </w:tcPr>
          <w:p w14:paraId="3F8846AA" w14:textId="77777777" w:rsidR="00913A58" w:rsidRPr="00EB084E" w:rsidRDefault="00913A58" w:rsidP="00841D86">
            <w:pPr>
              <w:rPr>
                <w:rFonts w:ascii="Times New Roman" w:hAnsi="Times New Roman"/>
                <w:sz w:val="22"/>
                <w:szCs w:val="22"/>
              </w:rPr>
            </w:pPr>
            <w:r w:rsidRPr="00EB084E">
              <w:rPr>
                <w:rFonts w:ascii="Times New Roman" w:hAnsi="Times New Roman"/>
                <w:sz w:val="22"/>
                <w:szCs w:val="22"/>
              </w:rPr>
              <w:t>170.722.464</w:t>
            </w:r>
          </w:p>
        </w:tc>
      </w:tr>
    </w:tbl>
    <w:p w14:paraId="623103AE" w14:textId="77777777" w:rsidR="00EB084E" w:rsidRDefault="00EB084E" w:rsidP="005F56B4">
      <w:pPr>
        <w:widowControl w:val="0"/>
        <w:autoSpaceDE w:val="0"/>
        <w:autoSpaceDN w:val="0"/>
        <w:ind w:right="124" w:firstLine="142"/>
        <w:jc w:val="both"/>
        <w:rPr>
          <w:sz w:val="22"/>
          <w:szCs w:val="22"/>
        </w:rPr>
      </w:pPr>
    </w:p>
    <w:p w14:paraId="0D671A3B" w14:textId="77777777" w:rsidR="00913A58" w:rsidRPr="00EB084E" w:rsidRDefault="00913A58" w:rsidP="005F56B4">
      <w:pPr>
        <w:widowControl w:val="0"/>
        <w:autoSpaceDE w:val="0"/>
        <w:autoSpaceDN w:val="0"/>
        <w:ind w:right="-142" w:firstLine="142"/>
        <w:jc w:val="both"/>
      </w:pPr>
      <w:r w:rsidRPr="00EB084E">
        <w:t xml:space="preserve">Pembentukan Rute Baru Menggunakan Metode </w:t>
      </w:r>
      <w:r w:rsidRPr="00EB084E">
        <w:rPr>
          <w:i/>
          <w:iCs/>
        </w:rPr>
        <w:t>Saving Matrix</w:t>
      </w:r>
    </w:p>
    <w:p w14:paraId="4766121D" w14:textId="77777777" w:rsidR="00913A58" w:rsidRPr="00EB084E" w:rsidRDefault="00F23D9B" w:rsidP="005F56B4">
      <w:pPr>
        <w:widowControl w:val="0"/>
        <w:autoSpaceDE w:val="0"/>
        <w:autoSpaceDN w:val="0"/>
        <w:ind w:right="-142" w:firstLine="142"/>
        <w:jc w:val="both"/>
      </w:pPr>
      <w:r>
        <w:tab/>
      </w:r>
      <w:proofErr w:type="gramStart"/>
      <w:r w:rsidR="00913A58" w:rsidRPr="00EB084E">
        <w:t>Karena jarak dari gudang ke masing-masing agen sudah dipe</w:t>
      </w:r>
      <w:r>
        <w:t xml:space="preserve">rkirakan, langkah pertama dalam </w:t>
      </w:r>
      <w:r w:rsidR="00913A58" w:rsidRPr="00EB084E">
        <w:t>prosedur ini adalah menghitung matriks jarak, atau jarak antara satu agen dengan agen lainnya, serta jarak antara setiap gudang dan setiap agen.</w:t>
      </w:r>
      <w:proofErr w:type="gramEnd"/>
      <w:r w:rsidR="00913A58" w:rsidRPr="00EB084E">
        <w:t xml:space="preserve"> </w:t>
      </w:r>
      <w:proofErr w:type="gramStart"/>
      <w:r w:rsidR="00913A58" w:rsidRPr="00EB084E">
        <w:t xml:space="preserve">Jarak didapatkan dengan melihat aplikasi </w:t>
      </w:r>
      <w:r w:rsidR="00913A58" w:rsidRPr="00EB084E">
        <w:rPr>
          <w:i/>
          <w:iCs/>
        </w:rPr>
        <w:t xml:space="preserve">Google Maps </w:t>
      </w:r>
      <w:r w:rsidR="00913A58" w:rsidRPr="00EB084E">
        <w:t>berdasarkan data dari perusahaan sampai seluruh matrik jarak terpenuhi.</w:t>
      </w:r>
      <w:proofErr w:type="gramEnd"/>
      <w:r w:rsidR="00913A58" w:rsidRPr="00EB084E">
        <w:t xml:space="preserve"> Kemudian dihitung matrik penghematan untuk jarak lokasi dari satu agen ke agen lainnya dengan menggunakan persamaan (3) sebagai </w:t>
      </w:r>
      <w:proofErr w:type="gramStart"/>
      <w:r w:rsidR="00913A58" w:rsidRPr="00EB084E">
        <w:t>berikut :</w:t>
      </w:r>
      <w:proofErr w:type="gramEnd"/>
    </w:p>
    <w:p w14:paraId="31D1C3B8" w14:textId="77777777" w:rsidR="00913A58" w:rsidRPr="00913A58" w:rsidRDefault="00913A58" w:rsidP="005F56B4">
      <w:pPr>
        <w:widowControl w:val="0"/>
        <w:autoSpaceDE w:val="0"/>
        <w:autoSpaceDN w:val="0"/>
        <w:ind w:right="-142" w:firstLine="142"/>
        <w:jc w:val="both"/>
        <w:rPr>
          <w:sz w:val="22"/>
          <w:szCs w:val="22"/>
          <w:lang w:val="en-ID"/>
        </w:rPr>
      </w:pPr>
      <w:r w:rsidRPr="00913A58">
        <w:rPr>
          <w:sz w:val="22"/>
          <w:szCs w:val="22"/>
          <w:lang w:val="en-ID"/>
        </w:rPr>
        <w:t>S</w:t>
      </w:r>
      <w:r w:rsidRPr="00913A58">
        <w:rPr>
          <w:sz w:val="22"/>
          <w:szCs w:val="22"/>
          <w:lang w:val="en-ID"/>
        </w:rPr>
        <w:sym w:font="Symbol" w:char="F028"/>
      </w:r>
      <w:r w:rsidRPr="00913A58">
        <w:rPr>
          <w:sz w:val="22"/>
          <w:szCs w:val="22"/>
          <w:lang w:val="en-ID"/>
        </w:rPr>
        <w:t>x, y</w:t>
      </w:r>
      <w:r w:rsidRPr="00913A58">
        <w:rPr>
          <w:sz w:val="22"/>
          <w:szCs w:val="22"/>
          <w:lang w:val="en-ID"/>
        </w:rPr>
        <w:sym w:font="Symbol" w:char="F029"/>
      </w:r>
      <w:r w:rsidRPr="00913A58">
        <w:rPr>
          <w:sz w:val="22"/>
          <w:szCs w:val="22"/>
          <w:lang w:val="en-ID"/>
        </w:rPr>
        <w:t xml:space="preserve"> </w:t>
      </w:r>
      <w:r w:rsidRPr="00913A58">
        <w:rPr>
          <w:sz w:val="22"/>
          <w:szCs w:val="22"/>
          <w:lang w:val="en-ID"/>
        </w:rPr>
        <w:sym w:font="Symbol" w:char="F03D"/>
      </w:r>
      <w:r w:rsidRPr="00913A58">
        <w:rPr>
          <w:sz w:val="22"/>
          <w:szCs w:val="22"/>
          <w:lang w:val="en-ID"/>
        </w:rPr>
        <w:t xml:space="preserve"> J</w:t>
      </w:r>
      <w:r w:rsidRPr="00913A58">
        <w:rPr>
          <w:sz w:val="22"/>
          <w:szCs w:val="22"/>
          <w:lang w:val="en-ID"/>
        </w:rPr>
        <w:sym w:font="Symbol" w:char="F028"/>
      </w:r>
      <w:r w:rsidRPr="00913A58">
        <w:rPr>
          <w:sz w:val="22"/>
          <w:szCs w:val="22"/>
          <w:lang w:val="en-ID"/>
        </w:rPr>
        <w:t>G, x</w:t>
      </w:r>
      <w:r w:rsidRPr="00913A58">
        <w:rPr>
          <w:sz w:val="22"/>
          <w:szCs w:val="22"/>
          <w:lang w:val="en-ID"/>
        </w:rPr>
        <w:sym w:font="Symbol" w:char="F029"/>
      </w:r>
      <w:r w:rsidRPr="00913A58">
        <w:rPr>
          <w:sz w:val="22"/>
          <w:szCs w:val="22"/>
          <w:lang w:val="en-ID"/>
        </w:rPr>
        <w:t xml:space="preserve"> </w:t>
      </w:r>
      <w:r w:rsidRPr="00913A58">
        <w:rPr>
          <w:sz w:val="22"/>
          <w:szCs w:val="22"/>
          <w:lang w:val="en-ID"/>
        </w:rPr>
        <w:sym w:font="Symbol" w:char="F02B"/>
      </w:r>
      <w:r w:rsidRPr="00913A58">
        <w:rPr>
          <w:sz w:val="22"/>
          <w:szCs w:val="22"/>
          <w:lang w:val="en-ID"/>
        </w:rPr>
        <w:t xml:space="preserve"> J</w:t>
      </w:r>
      <w:r w:rsidRPr="00913A58">
        <w:rPr>
          <w:sz w:val="22"/>
          <w:szCs w:val="22"/>
          <w:lang w:val="en-ID"/>
        </w:rPr>
        <w:sym w:font="Symbol" w:char="F028"/>
      </w:r>
      <w:r w:rsidRPr="00913A58">
        <w:rPr>
          <w:sz w:val="22"/>
          <w:szCs w:val="22"/>
          <w:lang w:val="en-ID"/>
        </w:rPr>
        <w:t>G, y</w:t>
      </w:r>
      <w:r w:rsidRPr="00913A58">
        <w:rPr>
          <w:sz w:val="22"/>
          <w:szCs w:val="22"/>
          <w:lang w:val="en-ID"/>
        </w:rPr>
        <w:sym w:font="Symbol" w:char="F029"/>
      </w:r>
      <w:r w:rsidRPr="00913A58">
        <w:rPr>
          <w:sz w:val="22"/>
          <w:szCs w:val="22"/>
          <w:lang w:val="en-ID"/>
        </w:rPr>
        <w:t xml:space="preserve"> </w:t>
      </w:r>
      <w:r w:rsidRPr="00913A58">
        <w:rPr>
          <w:sz w:val="22"/>
          <w:szCs w:val="22"/>
          <w:lang w:val="en-ID"/>
        </w:rPr>
        <w:sym w:font="Symbol" w:char="F02D"/>
      </w:r>
      <w:r w:rsidRPr="00913A58">
        <w:rPr>
          <w:sz w:val="22"/>
          <w:szCs w:val="22"/>
          <w:lang w:val="en-ID"/>
        </w:rPr>
        <w:t xml:space="preserve"> J</w:t>
      </w:r>
      <w:r w:rsidRPr="00913A58">
        <w:rPr>
          <w:sz w:val="22"/>
          <w:szCs w:val="22"/>
          <w:lang w:val="en-ID"/>
        </w:rPr>
        <w:sym w:font="Symbol" w:char="F028"/>
      </w:r>
      <w:r w:rsidRPr="00913A58">
        <w:rPr>
          <w:sz w:val="22"/>
          <w:szCs w:val="22"/>
          <w:lang w:val="en-ID"/>
        </w:rPr>
        <w:t>x, y</w:t>
      </w:r>
      <w:r w:rsidRPr="00913A58">
        <w:rPr>
          <w:sz w:val="22"/>
          <w:szCs w:val="22"/>
          <w:lang w:val="en-ID"/>
        </w:rPr>
        <w:sym w:font="Symbol" w:char="F029"/>
      </w:r>
      <w:r w:rsidRPr="00913A58">
        <w:rPr>
          <w:sz w:val="22"/>
          <w:szCs w:val="22"/>
          <w:lang w:val="en-ID"/>
        </w:rPr>
        <w:tab/>
      </w:r>
      <w:r w:rsidRPr="00913A58">
        <w:rPr>
          <w:sz w:val="22"/>
          <w:szCs w:val="22"/>
          <w:lang w:val="en-ID"/>
        </w:rPr>
        <w:tab/>
      </w:r>
      <w:r w:rsidRPr="00913A58">
        <w:rPr>
          <w:sz w:val="22"/>
          <w:szCs w:val="22"/>
          <w:lang w:val="en-ID"/>
        </w:rPr>
        <w:tab/>
      </w:r>
      <w:r w:rsidRPr="00913A58">
        <w:rPr>
          <w:sz w:val="22"/>
          <w:szCs w:val="22"/>
          <w:lang w:val="en-ID"/>
        </w:rPr>
        <w:tab/>
      </w:r>
      <w:r w:rsidRPr="00913A58">
        <w:rPr>
          <w:sz w:val="22"/>
          <w:szCs w:val="22"/>
          <w:lang w:val="en-ID"/>
        </w:rPr>
        <w:tab/>
      </w:r>
      <w:r w:rsidRPr="00913A58">
        <w:rPr>
          <w:sz w:val="22"/>
          <w:szCs w:val="22"/>
          <w:lang w:val="en-ID"/>
        </w:rPr>
        <w:tab/>
        <w:t xml:space="preserve">      (3)</w:t>
      </w:r>
    </w:p>
    <w:p w14:paraId="574E33DF" w14:textId="77777777" w:rsidR="003D5565" w:rsidRDefault="003D5565" w:rsidP="003D5565">
      <w:pPr>
        <w:widowControl w:val="0"/>
        <w:autoSpaceDE w:val="0"/>
        <w:autoSpaceDN w:val="0"/>
        <w:ind w:left="567" w:right="124" w:firstLine="426"/>
        <w:jc w:val="center"/>
        <w:rPr>
          <w:b/>
        </w:rPr>
      </w:pPr>
    </w:p>
    <w:p w14:paraId="6E28DD88" w14:textId="77777777" w:rsidR="00913A58" w:rsidRDefault="00913A58" w:rsidP="003D5565">
      <w:pPr>
        <w:widowControl w:val="0"/>
        <w:autoSpaceDE w:val="0"/>
        <w:autoSpaceDN w:val="0"/>
        <w:ind w:left="-993" w:right="124" w:firstLine="426"/>
        <w:jc w:val="center"/>
      </w:pPr>
      <w:proofErr w:type="gramStart"/>
      <w:r w:rsidRPr="005E3398">
        <w:t>Tabel 5.</w:t>
      </w:r>
      <w:proofErr w:type="gramEnd"/>
      <w:r w:rsidRPr="005E3398">
        <w:t xml:space="preserve"> Matrik Jarak</w:t>
      </w:r>
    </w:p>
    <w:p w14:paraId="30C79D59" w14:textId="77777777" w:rsidR="005E3398" w:rsidRPr="005E3398" w:rsidRDefault="005E3398" w:rsidP="00913A58">
      <w:pPr>
        <w:widowControl w:val="0"/>
        <w:autoSpaceDE w:val="0"/>
        <w:autoSpaceDN w:val="0"/>
        <w:ind w:left="567" w:right="124" w:firstLine="426"/>
        <w:jc w:val="center"/>
      </w:pPr>
    </w:p>
    <w:tbl>
      <w:tblPr>
        <w:tblW w:w="10826" w:type="dxa"/>
        <w:tblInd w:w="-1724" w:type="dxa"/>
        <w:tblBorders>
          <w:top w:val="single" w:sz="4" w:space="0" w:color="auto"/>
          <w:bottom w:val="single" w:sz="4" w:space="0" w:color="auto"/>
          <w:insideH w:val="single" w:sz="4" w:space="0" w:color="auto"/>
        </w:tblBorders>
        <w:tblLook w:val="04A0" w:firstRow="1" w:lastRow="0" w:firstColumn="1" w:lastColumn="0" w:noHBand="0" w:noVBand="1"/>
      </w:tblPr>
      <w:tblGrid>
        <w:gridCol w:w="595"/>
        <w:gridCol w:w="557"/>
        <w:gridCol w:w="546"/>
        <w:gridCol w:w="546"/>
        <w:gridCol w:w="546"/>
        <w:gridCol w:w="546"/>
        <w:gridCol w:w="546"/>
        <w:gridCol w:w="546"/>
        <w:gridCol w:w="546"/>
        <w:gridCol w:w="546"/>
        <w:gridCol w:w="546"/>
        <w:gridCol w:w="595"/>
        <w:gridCol w:w="595"/>
        <w:gridCol w:w="595"/>
        <w:gridCol w:w="595"/>
        <w:gridCol w:w="595"/>
        <w:gridCol w:w="595"/>
        <w:gridCol w:w="595"/>
        <w:gridCol w:w="595"/>
      </w:tblGrid>
      <w:tr w:rsidR="00913A58" w:rsidRPr="005E3398" w14:paraId="3D75E67C" w14:textId="77777777" w:rsidTr="003D5565">
        <w:trPr>
          <w:trHeight w:val="300"/>
        </w:trPr>
        <w:tc>
          <w:tcPr>
            <w:tcW w:w="595" w:type="dxa"/>
            <w:shd w:val="clear" w:color="auto" w:fill="auto"/>
            <w:noWrap/>
            <w:vAlign w:val="center"/>
            <w:hideMark/>
          </w:tcPr>
          <w:p w14:paraId="74EC2B6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57" w:type="dxa"/>
            <w:shd w:val="clear" w:color="auto" w:fill="auto"/>
            <w:noWrap/>
            <w:vAlign w:val="center"/>
            <w:hideMark/>
          </w:tcPr>
          <w:p w14:paraId="2349367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A0</w:t>
            </w:r>
          </w:p>
        </w:tc>
        <w:tc>
          <w:tcPr>
            <w:tcW w:w="546" w:type="dxa"/>
            <w:shd w:val="clear" w:color="auto" w:fill="auto"/>
            <w:noWrap/>
            <w:vAlign w:val="center"/>
            <w:hideMark/>
          </w:tcPr>
          <w:p w14:paraId="4ABAD0B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w:t>
            </w:r>
          </w:p>
        </w:tc>
        <w:tc>
          <w:tcPr>
            <w:tcW w:w="0" w:type="auto"/>
            <w:shd w:val="clear" w:color="auto" w:fill="auto"/>
            <w:noWrap/>
            <w:vAlign w:val="center"/>
            <w:hideMark/>
          </w:tcPr>
          <w:p w14:paraId="7BE4D3E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A2</w:t>
            </w:r>
          </w:p>
        </w:tc>
        <w:tc>
          <w:tcPr>
            <w:tcW w:w="0" w:type="auto"/>
            <w:shd w:val="clear" w:color="auto" w:fill="auto"/>
            <w:noWrap/>
            <w:vAlign w:val="center"/>
            <w:hideMark/>
          </w:tcPr>
          <w:p w14:paraId="14A1B78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A3</w:t>
            </w:r>
          </w:p>
        </w:tc>
        <w:tc>
          <w:tcPr>
            <w:tcW w:w="546" w:type="dxa"/>
            <w:shd w:val="clear" w:color="auto" w:fill="auto"/>
            <w:noWrap/>
            <w:vAlign w:val="center"/>
            <w:hideMark/>
          </w:tcPr>
          <w:p w14:paraId="1B09BC7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A4</w:t>
            </w:r>
          </w:p>
        </w:tc>
        <w:tc>
          <w:tcPr>
            <w:tcW w:w="546" w:type="dxa"/>
            <w:shd w:val="clear" w:color="auto" w:fill="auto"/>
            <w:noWrap/>
            <w:vAlign w:val="center"/>
            <w:hideMark/>
          </w:tcPr>
          <w:p w14:paraId="5F8ECFB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A5</w:t>
            </w:r>
          </w:p>
        </w:tc>
        <w:tc>
          <w:tcPr>
            <w:tcW w:w="0" w:type="auto"/>
            <w:shd w:val="clear" w:color="auto" w:fill="auto"/>
            <w:noWrap/>
            <w:vAlign w:val="center"/>
            <w:hideMark/>
          </w:tcPr>
          <w:p w14:paraId="04C417D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A6</w:t>
            </w:r>
          </w:p>
        </w:tc>
        <w:tc>
          <w:tcPr>
            <w:tcW w:w="0" w:type="auto"/>
            <w:shd w:val="clear" w:color="auto" w:fill="auto"/>
            <w:noWrap/>
            <w:vAlign w:val="center"/>
            <w:hideMark/>
          </w:tcPr>
          <w:p w14:paraId="71D47ECE"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A7</w:t>
            </w:r>
          </w:p>
        </w:tc>
        <w:tc>
          <w:tcPr>
            <w:tcW w:w="0" w:type="auto"/>
            <w:shd w:val="clear" w:color="auto" w:fill="auto"/>
            <w:noWrap/>
            <w:vAlign w:val="center"/>
            <w:hideMark/>
          </w:tcPr>
          <w:p w14:paraId="001198E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A8</w:t>
            </w:r>
          </w:p>
        </w:tc>
        <w:tc>
          <w:tcPr>
            <w:tcW w:w="0" w:type="auto"/>
            <w:shd w:val="clear" w:color="auto" w:fill="auto"/>
            <w:noWrap/>
            <w:vAlign w:val="center"/>
            <w:hideMark/>
          </w:tcPr>
          <w:p w14:paraId="3E23975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A9</w:t>
            </w:r>
          </w:p>
        </w:tc>
        <w:tc>
          <w:tcPr>
            <w:tcW w:w="0" w:type="auto"/>
            <w:shd w:val="clear" w:color="auto" w:fill="auto"/>
            <w:noWrap/>
            <w:vAlign w:val="center"/>
            <w:hideMark/>
          </w:tcPr>
          <w:p w14:paraId="7671614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A10</w:t>
            </w:r>
          </w:p>
        </w:tc>
        <w:tc>
          <w:tcPr>
            <w:tcW w:w="0" w:type="auto"/>
            <w:shd w:val="clear" w:color="auto" w:fill="auto"/>
            <w:noWrap/>
            <w:vAlign w:val="center"/>
            <w:hideMark/>
          </w:tcPr>
          <w:p w14:paraId="76AEFB7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A11</w:t>
            </w:r>
          </w:p>
        </w:tc>
        <w:tc>
          <w:tcPr>
            <w:tcW w:w="0" w:type="auto"/>
            <w:shd w:val="clear" w:color="auto" w:fill="auto"/>
            <w:noWrap/>
            <w:vAlign w:val="center"/>
            <w:hideMark/>
          </w:tcPr>
          <w:p w14:paraId="31F240D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A12</w:t>
            </w:r>
          </w:p>
        </w:tc>
        <w:tc>
          <w:tcPr>
            <w:tcW w:w="0" w:type="auto"/>
            <w:shd w:val="clear" w:color="auto" w:fill="auto"/>
            <w:noWrap/>
            <w:vAlign w:val="center"/>
            <w:hideMark/>
          </w:tcPr>
          <w:p w14:paraId="35ADBFD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A13</w:t>
            </w:r>
          </w:p>
        </w:tc>
        <w:tc>
          <w:tcPr>
            <w:tcW w:w="0" w:type="auto"/>
            <w:shd w:val="clear" w:color="auto" w:fill="auto"/>
            <w:noWrap/>
            <w:vAlign w:val="center"/>
            <w:hideMark/>
          </w:tcPr>
          <w:p w14:paraId="65A53EC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A14</w:t>
            </w:r>
          </w:p>
        </w:tc>
        <w:tc>
          <w:tcPr>
            <w:tcW w:w="0" w:type="auto"/>
            <w:shd w:val="clear" w:color="auto" w:fill="auto"/>
            <w:noWrap/>
            <w:vAlign w:val="center"/>
            <w:hideMark/>
          </w:tcPr>
          <w:p w14:paraId="0F65F71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A15</w:t>
            </w:r>
          </w:p>
        </w:tc>
        <w:tc>
          <w:tcPr>
            <w:tcW w:w="0" w:type="auto"/>
            <w:shd w:val="clear" w:color="auto" w:fill="auto"/>
            <w:noWrap/>
            <w:vAlign w:val="center"/>
            <w:hideMark/>
          </w:tcPr>
          <w:p w14:paraId="55C4F9EE"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A16</w:t>
            </w:r>
          </w:p>
        </w:tc>
        <w:tc>
          <w:tcPr>
            <w:tcW w:w="595" w:type="dxa"/>
            <w:shd w:val="clear" w:color="auto" w:fill="auto"/>
            <w:noWrap/>
            <w:vAlign w:val="center"/>
            <w:hideMark/>
          </w:tcPr>
          <w:p w14:paraId="00B511B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A17</w:t>
            </w:r>
          </w:p>
        </w:tc>
      </w:tr>
      <w:tr w:rsidR="00913A58" w:rsidRPr="005E3398" w14:paraId="5B34370C" w14:textId="77777777" w:rsidTr="003D5565">
        <w:trPr>
          <w:trHeight w:val="300"/>
        </w:trPr>
        <w:tc>
          <w:tcPr>
            <w:tcW w:w="595" w:type="dxa"/>
            <w:shd w:val="clear" w:color="auto" w:fill="auto"/>
            <w:noWrap/>
            <w:vAlign w:val="center"/>
            <w:hideMark/>
          </w:tcPr>
          <w:p w14:paraId="6F17FBB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w:t>
            </w:r>
          </w:p>
        </w:tc>
        <w:tc>
          <w:tcPr>
            <w:tcW w:w="557" w:type="dxa"/>
            <w:shd w:val="clear" w:color="auto" w:fill="auto"/>
            <w:noWrap/>
            <w:vAlign w:val="center"/>
            <w:hideMark/>
          </w:tcPr>
          <w:p w14:paraId="061F6FA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3,7</w:t>
            </w:r>
          </w:p>
        </w:tc>
        <w:tc>
          <w:tcPr>
            <w:tcW w:w="546" w:type="dxa"/>
            <w:shd w:val="clear" w:color="auto" w:fill="auto"/>
            <w:noWrap/>
            <w:vAlign w:val="center"/>
            <w:hideMark/>
          </w:tcPr>
          <w:p w14:paraId="7F0BE02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0" w:type="auto"/>
            <w:shd w:val="clear" w:color="auto" w:fill="auto"/>
            <w:noWrap/>
            <w:vAlign w:val="center"/>
            <w:hideMark/>
          </w:tcPr>
          <w:p w14:paraId="05A2A9E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4C5DFC2E"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46" w:type="dxa"/>
            <w:shd w:val="clear" w:color="auto" w:fill="auto"/>
            <w:noWrap/>
            <w:vAlign w:val="center"/>
            <w:hideMark/>
          </w:tcPr>
          <w:p w14:paraId="4CA0600E"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46" w:type="dxa"/>
            <w:shd w:val="clear" w:color="auto" w:fill="auto"/>
            <w:noWrap/>
            <w:vAlign w:val="center"/>
            <w:hideMark/>
          </w:tcPr>
          <w:p w14:paraId="3F91CFC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57DCE53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5051C28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6BA159B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7FB87B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7914C6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1C2D8AC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1A31A8F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E2C002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90F55C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5C5B6DC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3A8EDF6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161C6AA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5E9885C0" w14:textId="77777777" w:rsidTr="003D5565">
        <w:trPr>
          <w:trHeight w:val="300"/>
        </w:trPr>
        <w:tc>
          <w:tcPr>
            <w:tcW w:w="595" w:type="dxa"/>
            <w:shd w:val="clear" w:color="auto" w:fill="auto"/>
            <w:noWrap/>
            <w:vAlign w:val="center"/>
            <w:hideMark/>
          </w:tcPr>
          <w:p w14:paraId="7D30B1E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A2</w:t>
            </w:r>
          </w:p>
        </w:tc>
        <w:tc>
          <w:tcPr>
            <w:tcW w:w="557" w:type="dxa"/>
            <w:shd w:val="clear" w:color="auto" w:fill="auto"/>
            <w:noWrap/>
            <w:vAlign w:val="center"/>
            <w:hideMark/>
          </w:tcPr>
          <w:p w14:paraId="5025F65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22</w:t>
            </w:r>
          </w:p>
        </w:tc>
        <w:tc>
          <w:tcPr>
            <w:tcW w:w="546" w:type="dxa"/>
            <w:shd w:val="clear" w:color="auto" w:fill="auto"/>
            <w:noWrap/>
            <w:vAlign w:val="center"/>
            <w:hideMark/>
          </w:tcPr>
          <w:p w14:paraId="5B69029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37</w:t>
            </w:r>
          </w:p>
        </w:tc>
        <w:tc>
          <w:tcPr>
            <w:tcW w:w="0" w:type="auto"/>
            <w:shd w:val="clear" w:color="auto" w:fill="auto"/>
            <w:noWrap/>
            <w:vAlign w:val="center"/>
            <w:hideMark/>
          </w:tcPr>
          <w:p w14:paraId="6695F6A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0" w:type="auto"/>
            <w:shd w:val="clear" w:color="auto" w:fill="auto"/>
            <w:noWrap/>
            <w:vAlign w:val="center"/>
            <w:hideMark/>
          </w:tcPr>
          <w:p w14:paraId="2225738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46" w:type="dxa"/>
            <w:shd w:val="clear" w:color="auto" w:fill="auto"/>
            <w:noWrap/>
            <w:vAlign w:val="center"/>
            <w:hideMark/>
          </w:tcPr>
          <w:p w14:paraId="11CD3D9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46" w:type="dxa"/>
            <w:shd w:val="clear" w:color="auto" w:fill="auto"/>
            <w:noWrap/>
            <w:vAlign w:val="center"/>
            <w:hideMark/>
          </w:tcPr>
          <w:p w14:paraId="09BF700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103A085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1D5F1A9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648B1D8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47F83FE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19B91AF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6D4BAA6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0AD602C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4F3429A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1F2E1A4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46B3A56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4DD71C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6E62C7D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71AF9B48" w14:textId="77777777" w:rsidTr="003D5565">
        <w:trPr>
          <w:trHeight w:val="300"/>
        </w:trPr>
        <w:tc>
          <w:tcPr>
            <w:tcW w:w="595" w:type="dxa"/>
            <w:shd w:val="clear" w:color="auto" w:fill="auto"/>
            <w:noWrap/>
            <w:vAlign w:val="center"/>
            <w:hideMark/>
          </w:tcPr>
          <w:p w14:paraId="1C4FF51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A3</w:t>
            </w:r>
          </w:p>
        </w:tc>
        <w:tc>
          <w:tcPr>
            <w:tcW w:w="557" w:type="dxa"/>
            <w:shd w:val="clear" w:color="auto" w:fill="auto"/>
            <w:noWrap/>
            <w:vAlign w:val="center"/>
            <w:hideMark/>
          </w:tcPr>
          <w:p w14:paraId="427A1AC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41</w:t>
            </w:r>
          </w:p>
        </w:tc>
        <w:tc>
          <w:tcPr>
            <w:tcW w:w="546" w:type="dxa"/>
            <w:shd w:val="clear" w:color="auto" w:fill="auto"/>
            <w:noWrap/>
            <w:vAlign w:val="center"/>
            <w:hideMark/>
          </w:tcPr>
          <w:p w14:paraId="6161BFD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42</w:t>
            </w:r>
          </w:p>
        </w:tc>
        <w:tc>
          <w:tcPr>
            <w:tcW w:w="0" w:type="auto"/>
            <w:shd w:val="clear" w:color="auto" w:fill="auto"/>
            <w:noWrap/>
            <w:vAlign w:val="center"/>
            <w:hideMark/>
          </w:tcPr>
          <w:p w14:paraId="7E0AB2B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73</w:t>
            </w:r>
          </w:p>
        </w:tc>
        <w:tc>
          <w:tcPr>
            <w:tcW w:w="0" w:type="auto"/>
            <w:shd w:val="clear" w:color="auto" w:fill="auto"/>
            <w:noWrap/>
            <w:vAlign w:val="center"/>
            <w:hideMark/>
          </w:tcPr>
          <w:p w14:paraId="7B76F51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546" w:type="dxa"/>
            <w:shd w:val="clear" w:color="auto" w:fill="auto"/>
            <w:noWrap/>
            <w:vAlign w:val="center"/>
            <w:hideMark/>
          </w:tcPr>
          <w:p w14:paraId="1DA6434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46" w:type="dxa"/>
            <w:shd w:val="clear" w:color="auto" w:fill="auto"/>
            <w:noWrap/>
            <w:vAlign w:val="center"/>
            <w:hideMark/>
          </w:tcPr>
          <w:p w14:paraId="0E6F203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583353F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4428115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502E8A8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484446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0141704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467CF82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43480DD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3E48B09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05ABCB3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A9F59C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3E437FCE"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3E8AE63E"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12B7B28E" w14:textId="77777777" w:rsidTr="003D5565">
        <w:trPr>
          <w:trHeight w:val="300"/>
        </w:trPr>
        <w:tc>
          <w:tcPr>
            <w:tcW w:w="595" w:type="dxa"/>
            <w:shd w:val="clear" w:color="auto" w:fill="auto"/>
            <w:noWrap/>
            <w:vAlign w:val="center"/>
            <w:hideMark/>
          </w:tcPr>
          <w:p w14:paraId="78E5134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A4</w:t>
            </w:r>
          </w:p>
        </w:tc>
        <w:tc>
          <w:tcPr>
            <w:tcW w:w="557" w:type="dxa"/>
            <w:shd w:val="clear" w:color="auto" w:fill="auto"/>
            <w:noWrap/>
            <w:vAlign w:val="center"/>
            <w:hideMark/>
          </w:tcPr>
          <w:p w14:paraId="0721DAB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83</w:t>
            </w:r>
          </w:p>
        </w:tc>
        <w:tc>
          <w:tcPr>
            <w:tcW w:w="546" w:type="dxa"/>
            <w:shd w:val="clear" w:color="auto" w:fill="auto"/>
            <w:noWrap/>
            <w:vAlign w:val="center"/>
            <w:hideMark/>
          </w:tcPr>
          <w:p w14:paraId="38D0A0C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82</w:t>
            </w:r>
          </w:p>
        </w:tc>
        <w:tc>
          <w:tcPr>
            <w:tcW w:w="0" w:type="auto"/>
            <w:shd w:val="clear" w:color="auto" w:fill="auto"/>
            <w:noWrap/>
            <w:vAlign w:val="center"/>
            <w:hideMark/>
          </w:tcPr>
          <w:p w14:paraId="36B4EDA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113</w:t>
            </w:r>
          </w:p>
        </w:tc>
        <w:tc>
          <w:tcPr>
            <w:tcW w:w="0" w:type="auto"/>
            <w:shd w:val="clear" w:color="auto" w:fill="auto"/>
            <w:noWrap/>
            <w:vAlign w:val="center"/>
            <w:hideMark/>
          </w:tcPr>
          <w:p w14:paraId="560CEC3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48</w:t>
            </w:r>
          </w:p>
        </w:tc>
        <w:tc>
          <w:tcPr>
            <w:tcW w:w="546" w:type="dxa"/>
            <w:shd w:val="clear" w:color="auto" w:fill="auto"/>
            <w:noWrap/>
            <w:vAlign w:val="center"/>
            <w:hideMark/>
          </w:tcPr>
          <w:p w14:paraId="48CED2B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546" w:type="dxa"/>
            <w:shd w:val="clear" w:color="auto" w:fill="auto"/>
            <w:noWrap/>
            <w:vAlign w:val="center"/>
            <w:hideMark/>
          </w:tcPr>
          <w:p w14:paraId="4175D2E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6028B26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1450BBA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83C1C9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35225AD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0203158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4B5D19A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4DAE1E6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BD1DE4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D499A8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BBAA24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41F0918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450CAF8E"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5C1F230B" w14:textId="77777777" w:rsidTr="003D5565">
        <w:trPr>
          <w:trHeight w:val="300"/>
        </w:trPr>
        <w:tc>
          <w:tcPr>
            <w:tcW w:w="595" w:type="dxa"/>
            <w:shd w:val="clear" w:color="auto" w:fill="auto"/>
            <w:noWrap/>
            <w:vAlign w:val="center"/>
            <w:hideMark/>
          </w:tcPr>
          <w:p w14:paraId="2C49AE8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A5</w:t>
            </w:r>
          </w:p>
        </w:tc>
        <w:tc>
          <w:tcPr>
            <w:tcW w:w="557" w:type="dxa"/>
            <w:shd w:val="clear" w:color="auto" w:fill="auto"/>
            <w:noWrap/>
            <w:vAlign w:val="center"/>
            <w:hideMark/>
          </w:tcPr>
          <w:p w14:paraId="21B8583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201</w:t>
            </w:r>
          </w:p>
        </w:tc>
        <w:tc>
          <w:tcPr>
            <w:tcW w:w="546" w:type="dxa"/>
            <w:shd w:val="clear" w:color="auto" w:fill="auto"/>
            <w:noWrap/>
            <w:vAlign w:val="center"/>
            <w:hideMark/>
          </w:tcPr>
          <w:p w14:paraId="381C14A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202</w:t>
            </w:r>
          </w:p>
        </w:tc>
        <w:tc>
          <w:tcPr>
            <w:tcW w:w="0" w:type="auto"/>
            <w:shd w:val="clear" w:color="auto" w:fill="auto"/>
            <w:noWrap/>
            <w:vAlign w:val="center"/>
            <w:hideMark/>
          </w:tcPr>
          <w:p w14:paraId="28516E7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198</w:t>
            </w:r>
          </w:p>
        </w:tc>
        <w:tc>
          <w:tcPr>
            <w:tcW w:w="0" w:type="auto"/>
            <w:shd w:val="clear" w:color="auto" w:fill="auto"/>
            <w:noWrap/>
            <w:vAlign w:val="center"/>
            <w:hideMark/>
          </w:tcPr>
          <w:p w14:paraId="5707814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237</w:t>
            </w:r>
          </w:p>
        </w:tc>
        <w:tc>
          <w:tcPr>
            <w:tcW w:w="546" w:type="dxa"/>
            <w:shd w:val="clear" w:color="auto" w:fill="auto"/>
            <w:noWrap/>
            <w:vAlign w:val="center"/>
            <w:hideMark/>
          </w:tcPr>
          <w:p w14:paraId="55F6730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279</w:t>
            </w:r>
          </w:p>
        </w:tc>
        <w:tc>
          <w:tcPr>
            <w:tcW w:w="546" w:type="dxa"/>
            <w:shd w:val="clear" w:color="auto" w:fill="auto"/>
            <w:noWrap/>
            <w:vAlign w:val="center"/>
            <w:hideMark/>
          </w:tcPr>
          <w:p w14:paraId="6AA7BA4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0" w:type="auto"/>
            <w:shd w:val="clear" w:color="auto" w:fill="auto"/>
            <w:noWrap/>
            <w:vAlign w:val="center"/>
            <w:hideMark/>
          </w:tcPr>
          <w:p w14:paraId="3FA1C40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3BEA2E0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1F4116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B4BFD2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1D3C64A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30EDB16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9BAD33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F45E44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37538F4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1BAD3B3E"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5FC66AD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59FD0E6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53275944" w14:textId="77777777" w:rsidTr="003D5565">
        <w:trPr>
          <w:trHeight w:val="300"/>
        </w:trPr>
        <w:tc>
          <w:tcPr>
            <w:tcW w:w="595" w:type="dxa"/>
            <w:shd w:val="clear" w:color="auto" w:fill="auto"/>
            <w:noWrap/>
            <w:vAlign w:val="center"/>
            <w:hideMark/>
          </w:tcPr>
          <w:p w14:paraId="319046B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A6</w:t>
            </w:r>
          </w:p>
        </w:tc>
        <w:tc>
          <w:tcPr>
            <w:tcW w:w="557" w:type="dxa"/>
            <w:shd w:val="clear" w:color="auto" w:fill="auto"/>
            <w:noWrap/>
            <w:vAlign w:val="center"/>
            <w:hideMark/>
          </w:tcPr>
          <w:p w14:paraId="06F5E60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126</w:t>
            </w:r>
          </w:p>
        </w:tc>
        <w:tc>
          <w:tcPr>
            <w:tcW w:w="546" w:type="dxa"/>
            <w:shd w:val="clear" w:color="auto" w:fill="auto"/>
            <w:noWrap/>
            <w:vAlign w:val="center"/>
            <w:hideMark/>
          </w:tcPr>
          <w:p w14:paraId="228549B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125</w:t>
            </w:r>
          </w:p>
        </w:tc>
        <w:tc>
          <w:tcPr>
            <w:tcW w:w="0" w:type="auto"/>
            <w:shd w:val="clear" w:color="auto" w:fill="auto"/>
            <w:noWrap/>
            <w:vAlign w:val="center"/>
            <w:hideMark/>
          </w:tcPr>
          <w:p w14:paraId="6E69E8C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156</w:t>
            </w:r>
          </w:p>
        </w:tc>
        <w:tc>
          <w:tcPr>
            <w:tcW w:w="0" w:type="auto"/>
            <w:shd w:val="clear" w:color="auto" w:fill="auto"/>
            <w:noWrap/>
            <w:vAlign w:val="center"/>
            <w:hideMark/>
          </w:tcPr>
          <w:p w14:paraId="701387A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92</w:t>
            </w:r>
          </w:p>
        </w:tc>
        <w:tc>
          <w:tcPr>
            <w:tcW w:w="546" w:type="dxa"/>
            <w:shd w:val="clear" w:color="auto" w:fill="auto"/>
            <w:noWrap/>
            <w:vAlign w:val="center"/>
            <w:hideMark/>
          </w:tcPr>
          <w:p w14:paraId="3847495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52</w:t>
            </w:r>
          </w:p>
        </w:tc>
        <w:tc>
          <w:tcPr>
            <w:tcW w:w="546" w:type="dxa"/>
            <w:shd w:val="clear" w:color="auto" w:fill="auto"/>
            <w:noWrap/>
            <w:vAlign w:val="center"/>
            <w:hideMark/>
          </w:tcPr>
          <w:p w14:paraId="21D643D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324</w:t>
            </w:r>
          </w:p>
        </w:tc>
        <w:tc>
          <w:tcPr>
            <w:tcW w:w="0" w:type="auto"/>
            <w:shd w:val="clear" w:color="auto" w:fill="auto"/>
            <w:noWrap/>
            <w:vAlign w:val="center"/>
            <w:hideMark/>
          </w:tcPr>
          <w:p w14:paraId="33F5346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0" w:type="auto"/>
            <w:shd w:val="clear" w:color="auto" w:fill="auto"/>
            <w:noWrap/>
            <w:vAlign w:val="center"/>
            <w:hideMark/>
          </w:tcPr>
          <w:p w14:paraId="60E8D83E"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5FBCA78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6373BA3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69BA9C9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37169FA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9F6BB9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0987F42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3FAEB46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C4C397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0344BCA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7F07391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2F31C3E4" w14:textId="77777777" w:rsidTr="003D5565">
        <w:trPr>
          <w:trHeight w:val="300"/>
        </w:trPr>
        <w:tc>
          <w:tcPr>
            <w:tcW w:w="595" w:type="dxa"/>
            <w:shd w:val="clear" w:color="auto" w:fill="auto"/>
            <w:noWrap/>
            <w:vAlign w:val="center"/>
            <w:hideMark/>
          </w:tcPr>
          <w:p w14:paraId="279871F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A7</w:t>
            </w:r>
          </w:p>
        </w:tc>
        <w:tc>
          <w:tcPr>
            <w:tcW w:w="557" w:type="dxa"/>
            <w:shd w:val="clear" w:color="auto" w:fill="auto"/>
            <w:noWrap/>
            <w:vAlign w:val="center"/>
            <w:hideMark/>
          </w:tcPr>
          <w:p w14:paraId="1E59495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171</w:t>
            </w:r>
          </w:p>
        </w:tc>
        <w:tc>
          <w:tcPr>
            <w:tcW w:w="546" w:type="dxa"/>
            <w:shd w:val="clear" w:color="auto" w:fill="auto"/>
            <w:noWrap/>
            <w:vAlign w:val="center"/>
            <w:hideMark/>
          </w:tcPr>
          <w:p w14:paraId="625FF11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167</w:t>
            </w:r>
          </w:p>
        </w:tc>
        <w:tc>
          <w:tcPr>
            <w:tcW w:w="0" w:type="auto"/>
            <w:shd w:val="clear" w:color="auto" w:fill="auto"/>
            <w:noWrap/>
            <w:vAlign w:val="center"/>
            <w:hideMark/>
          </w:tcPr>
          <w:p w14:paraId="15B1C33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198</w:t>
            </w:r>
          </w:p>
        </w:tc>
        <w:tc>
          <w:tcPr>
            <w:tcW w:w="0" w:type="auto"/>
            <w:shd w:val="clear" w:color="auto" w:fill="auto"/>
            <w:noWrap/>
            <w:vAlign w:val="center"/>
            <w:hideMark/>
          </w:tcPr>
          <w:p w14:paraId="5F9A30F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133</w:t>
            </w:r>
          </w:p>
        </w:tc>
        <w:tc>
          <w:tcPr>
            <w:tcW w:w="546" w:type="dxa"/>
            <w:shd w:val="clear" w:color="auto" w:fill="auto"/>
            <w:noWrap/>
            <w:vAlign w:val="center"/>
            <w:hideMark/>
          </w:tcPr>
          <w:p w14:paraId="3954C7A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94</w:t>
            </w:r>
          </w:p>
        </w:tc>
        <w:tc>
          <w:tcPr>
            <w:tcW w:w="546" w:type="dxa"/>
            <w:shd w:val="clear" w:color="auto" w:fill="auto"/>
            <w:noWrap/>
            <w:vAlign w:val="center"/>
            <w:hideMark/>
          </w:tcPr>
          <w:p w14:paraId="047CF2D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365</w:t>
            </w:r>
          </w:p>
        </w:tc>
        <w:tc>
          <w:tcPr>
            <w:tcW w:w="0" w:type="auto"/>
            <w:shd w:val="clear" w:color="auto" w:fill="auto"/>
            <w:noWrap/>
            <w:vAlign w:val="center"/>
            <w:hideMark/>
          </w:tcPr>
          <w:p w14:paraId="487C13E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68</w:t>
            </w:r>
          </w:p>
        </w:tc>
        <w:tc>
          <w:tcPr>
            <w:tcW w:w="0" w:type="auto"/>
            <w:shd w:val="clear" w:color="auto" w:fill="auto"/>
            <w:noWrap/>
            <w:vAlign w:val="center"/>
            <w:hideMark/>
          </w:tcPr>
          <w:p w14:paraId="5B13F51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0" w:type="auto"/>
            <w:shd w:val="clear" w:color="auto" w:fill="auto"/>
            <w:noWrap/>
            <w:vAlign w:val="center"/>
            <w:hideMark/>
          </w:tcPr>
          <w:p w14:paraId="27AF008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FB2F35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0F2EE77E"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157382F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0B73644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64DA633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91C042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32D80C3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55A18E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0C79940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6E0B7EC7" w14:textId="77777777" w:rsidTr="003D5565">
        <w:trPr>
          <w:trHeight w:val="300"/>
        </w:trPr>
        <w:tc>
          <w:tcPr>
            <w:tcW w:w="595" w:type="dxa"/>
            <w:shd w:val="clear" w:color="auto" w:fill="auto"/>
            <w:noWrap/>
            <w:vAlign w:val="center"/>
            <w:hideMark/>
          </w:tcPr>
          <w:p w14:paraId="2334BD6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A8</w:t>
            </w:r>
          </w:p>
        </w:tc>
        <w:tc>
          <w:tcPr>
            <w:tcW w:w="557" w:type="dxa"/>
            <w:shd w:val="clear" w:color="auto" w:fill="auto"/>
            <w:noWrap/>
            <w:vAlign w:val="center"/>
            <w:hideMark/>
          </w:tcPr>
          <w:p w14:paraId="3952B50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281</w:t>
            </w:r>
          </w:p>
        </w:tc>
        <w:tc>
          <w:tcPr>
            <w:tcW w:w="546" w:type="dxa"/>
            <w:shd w:val="clear" w:color="auto" w:fill="auto"/>
            <w:noWrap/>
            <w:vAlign w:val="center"/>
            <w:hideMark/>
          </w:tcPr>
          <w:p w14:paraId="34F8294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272</w:t>
            </w:r>
          </w:p>
        </w:tc>
        <w:tc>
          <w:tcPr>
            <w:tcW w:w="0" w:type="auto"/>
            <w:shd w:val="clear" w:color="auto" w:fill="auto"/>
            <w:noWrap/>
            <w:vAlign w:val="center"/>
            <w:hideMark/>
          </w:tcPr>
          <w:p w14:paraId="2F558C0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303</w:t>
            </w:r>
          </w:p>
        </w:tc>
        <w:tc>
          <w:tcPr>
            <w:tcW w:w="0" w:type="auto"/>
            <w:shd w:val="clear" w:color="auto" w:fill="auto"/>
            <w:noWrap/>
            <w:vAlign w:val="center"/>
            <w:hideMark/>
          </w:tcPr>
          <w:p w14:paraId="7FE9913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238</w:t>
            </w:r>
          </w:p>
        </w:tc>
        <w:tc>
          <w:tcPr>
            <w:tcW w:w="546" w:type="dxa"/>
            <w:shd w:val="clear" w:color="auto" w:fill="auto"/>
            <w:noWrap/>
            <w:vAlign w:val="center"/>
            <w:hideMark/>
          </w:tcPr>
          <w:p w14:paraId="3E75501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192</w:t>
            </w:r>
          </w:p>
        </w:tc>
        <w:tc>
          <w:tcPr>
            <w:tcW w:w="546" w:type="dxa"/>
            <w:shd w:val="clear" w:color="auto" w:fill="auto"/>
            <w:noWrap/>
            <w:vAlign w:val="center"/>
            <w:hideMark/>
          </w:tcPr>
          <w:p w14:paraId="358F2DB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478</w:t>
            </w:r>
          </w:p>
        </w:tc>
        <w:tc>
          <w:tcPr>
            <w:tcW w:w="0" w:type="auto"/>
            <w:shd w:val="clear" w:color="auto" w:fill="auto"/>
            <w:noWrap/>
            <w:vAlign w:val="center"/>
            <w:hideMark/>
          </w:tcPr>
          <w:p w14:paraId="50D8D23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174</w:t>
            </w:r>
          </w:p>
        </w:tc>
        <w:tc>
          <w:tcPr>
            <w:tcW w:w="0" w:type="auto"/>
            <w:shd w:val="clear" w:color="auto" w:fill="auto"/>
            <w:noWrap/>
            <w:vAlign w:val="center"/>
            <w:hideMark/>
          </w:tcPr>
          <w:p w14:paraId="2906606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107</w:t>
            </w:r>
          </w:p>
        </w:tc>
        <w:tc>
          <w:tcPr>
            <w:tcW w:w="0" w:type="auto"/>
            <w:shd w:val="clear" w:color="auto" w:fill="auto"/>
            <w:noWrap/>
            <w:vAlign w:val="center"/>
            <w:hideMark/>
          </w:tcPr>
          <w:p w14:paraId="74AE0F8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0" w:type="auto"/>
            <w:shd w:val="clear" w:color="auto" w:fill="auto"/>
            <w:noWrap/>
            <w:vAlign w:val="center"/>
            <w:hideMark/>
          </w:tcPr>
          <w:p w14:paraId="5495ED3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16BAC5C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164238D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058C3A6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6FA912C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444321B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5E70F17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DED7FB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0B4841A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5A5479C2" w14:textId="77777777" w:rsidTr="003D5565">
        <w:trPr>
          <w:trHeight w:val="300"/>
        </w:trPr>
        <w:tc>
          <w:tcPr>
            <w:tcW w:w="595" w:type="dxa"/>
            <w:shd w:val="clear" w:color="auto" w:fill="auto"/>
            <w:noWrap/>
            <w:vAlign w:val="center"/>
            <w:hideMark/>
          </w:tcPr>
          <w:p w14:paraId="4A0B93B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A9</w:t>
            </w:r>
          </w:p>
        </w:tc>
        <w:tc>
          <w:tcPr>
            <w:tcW w:w="557" w:type="dxa"/>
            <w:shd w:val="clear" w:color="auto" w:fill="auto"/>
            <w:noWrap/>
            <w:vAlign w:val="center"/>
            <w:hideMark/>
          </w:tcPr>
          <w:p w14:paraId="392E1A2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67</w:t>
            </w:r>
          </w:p>
        </w:tc>
        <w:tc>
          <w:tcPr>
            <w:tcW w:w="546" w:type="dxa"/>
            <w:shd w:val="clear" w:color="auto" w:fill="auto"/>
            <w:noWrap/>
            <w:vAlign w:val="center"/>
            <w:hideMark/>
          </w:tcPr>
          <w:p w14:paraId="38AE727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66</w:t>
            </w:r>
          </w:p>
        </w:tc>
        <w:tc>
          <w:tcPr>
            <w:tcW w:w="0" w:type="auto"/>
            <w:shd w:val="clear" w:color="auto" w:fill="auto"/>
            <w:noWrap/>
            <w:vAlign w:val="center"/>
            <w:hideMark/>
          </w:tcPr>
          <w:p w14:paraId="1769CAF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97</w:t>
            </w:r>
          </w:p>
        </w:tc>
        <w:tc>
          <w:tcPr>
            <w:tcW w:w="0" w:type="auto"/>
            <w:shd w:val="clear" w:color="auto" w:fill="auto"/>
            <w:noWrap/>
            <w:vAlign w:val="center"/>
            <w:hideMark/>
          </w:tcPr>
          <w:p w14:paraId="509D5FF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74</w:t>
            </w:r>
          </w:p>
        </w:tc>
        <w:tc>
          <w:tcPr>
            <w:tcW w:w="546" w:type="dxa"/>
            <w:shd w:val="clear" w:color="auto" w:fill="auto"/>
            <w:noWrap/>
            <w:vAlign w:val="center"/>
            <w:hideMark/>
          </w:tcPr>
          <w:p w14:paraId="407783F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117</w:t>
            </w:r>
          </w:p>
        </w:tc>
        <w:tc>
          <w:tcPr>
            <w:tcW w:w="546" w:type="dxa"/>
            <w:shd w:val="clear" w:color="auto" w:fill="auto"/>
            <w:noWrap/>
            <w:vAlign w:val="center"/>
            <w:hideMark/>
          </w:tcPr>
          <w:p w14:paraId="440D55A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264</w:t>
            </w:r>
          </w:p>
        </w:tc>
        <w:tc>
          <w:tcPr>
            <w:tcW w:w="0" w:type="auto"/>
            <w:shd w:val="clear" w:color="auto" w:fill="auto"/>
            <w:noWrap/>
            <w:vAlign w:val="center"/>
            <w:hideMark/>
          </w:tcPr>
          <w:p w14:paraId="4E9C65E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88</w:t>
            </w:r>
          </w:p>
        </w:tc>
        <w:tc>
          <w:tcPr>
            <w:tcW w:w="0" w:type="auto"/>
            <w:shd w:val="clear" w:color="auto" w:fill="auto"/>
            <w:noWrap/>
            <w:vAlign w:val="center"/>
            <w:hideMark/>
          </w:tcPr>
          <w:p w14:paraId="60FE0E2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200</w:t>
            </w:r>
          </w:p>
        </w:tc>
        <w:tc>
          <w:tcPr>
            <w:tcW w:w="0" w:type="auto"/>
            <w:shd w:val="clear" w:color="auto" w:fill="auto"/>
            <w:noWrap/>
            <w:vAlign w:val="center"/>
            <w:hideMark/>
          </w:tcPr>
          <w:p w14:paraId="0D71FA1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315</w:t>
            </w:r>
          </w:p>
        </w:tc>
        <w:tc>
          <w:tcPr>
            <w:tcW w:w="0" w:type="auto"/>
            <w:shd w:val="clear" w:color="auto" w:fill="auto"/>
            <w:noWrap/>
            <w:vAlign w:val="center"/>
            <w:hideMark/>
          </w:tcPr>
          <w:p w14:paraId="6892F00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0" w:type="auto"/>
            <w:shd w:val="clear" w:color="auto" w:fill="auto"/>
            <w:noWrap/>
            <w:vAlign w:val="center"/>
            <w:hideMark/>
          </w:tcPr>
          <w:p w14:paraId="680E5F6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0A6EFB1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5EA360D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3CC62C5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19A0979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40E56C3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3C74DEA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6A8DBB3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750DDC09" w14:textId="77777777" w:rsidTr="003D5565">
        <w:trPr>
          <w:trHeight w:val="300"/>
        </w:trPr>
        <w:tc>
          <w:tcPr>
            <w:tcW w:w="595" w:type="dxa"/>
            <w:shd w:val="clear" w:color="auto" w:fill="auto"/>
            <w:noWrap/>
            <w:vAlign w:val="center"/>
            <w:hideMark/>
          </w:tcPr>
          <w:p w14:paraId="75CFF19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A10</w:t>
            </w:r>
          </w:p>
        </w:tc>
        <w:tc>
          <w:tcPr>
            <w:tcW w:w="557" w:type="dxa"/>
            <w:shd w:val="clear" w:color="auto" w:fill="auto"/>
            <w:noWrap/>
            <w:vAlign w:val="center"/>
            <w:hideMark/>
          </w:tcPr>
          <w:p w14:paraId="4573760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135</w:t>
            </w:r>
          </w:p>
        </w:tc>
        <w:tc>
          <w:tcPr>
            <w:tcW w:w="546" w:type="dxa"/>
            <w:shd w:val="clear" w:color="auto" w:fill="auto"/>
            <w:noWrap/>
            <w:vAlign w:val="center"/>
            <w:hideMark/>
          </w:tcPr>
          <w:p w14:paraId="798404D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139</w:t>
            </w:r>
          </w:p>
        </w:tc>
        <w:tc>
          <w:tcPr>
            <w:tcW w:w="0" w:type="auto"/>
            <w:shd w:val="clear" w:color="auto" w:fill="auto"/>
            <w:noWrap/>
            <w:vAlign w:val="center"/>
            <w:hideMark/>
          </w:tcPr>
          <w:p w14:paraId="58B9C60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111</w:t>
            </w:r>
          </w:p>
        </w:tc>
        <w:tc>
          <w:tcPr>
            <w:tcW w:w="0" w:type="auto"/>
            <w:shd w:val="clear" w:color="auto" w:fill="auto"/>
            <w:noWrap/>
            <w:vAlign w:val="center"/>
            <w:hideMark/>
          </w:tcPr>
          <w:p w14:paraId="69EFD1F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182</w:t>
            </w:r>
          </w:p>
        </w:tc>
        <w:tc>
          <w:tcPr>
            <w:tcW w:w="546" w:type="dxa"/>
            <w:shd w:val="clear" w:color="auto" w:fill="auto"/>
            <w:noWrap/>
            <w:vAlign w:val="center"/>
            <w:hideMark/>
          </w:tcPr>
          <w:p w14:paraId="3055CFA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225</w:t>
            </w:r>
          </w:p>
        </w:tc>
        <w:tc>
          <w:tcPr>
            <w:tcW w:w="546" w:type="dxa"/>
            <w:shd w:val="clear" w:color="auto" w:fill="auto"/>
            <w:noWrap/>
            <w:vAlign w:val="center"/>
            <w:hideMark/>
          </w:tcPr>
          <w:p w14:paraId="670B65D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306</w:t>
            </w:r>
          </w:p>
        </w:tc>
        <w:tc>
          <w:tcPr>
            <w:tcW w:w="0" w:type="auto"/>
            <w:shd w:val="clear" w:color="auto" w:fill="auto"/>
            <w:noWrap/>
            <w:vAlign w:val="center"/>
            <w:hideMark/>
          </w:tcPr>
          <w:p w14:paraId="3B4E1FA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267</w:t>
            </w:r>
          </w:p>
        </w:tc>
        <w:tc>
          <w:tcPr>
            <w:tcW w:w="0" w:type="auto"/>
            <w:shd w:val="clear" w:color="auto" w:fill="auto"/>
            <w:noWrap/>
            <w:vAlign w:val="center"/>
            <w:hideMark/>
          </w:tcPr>
          <w:p w14:paraId="3F22096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304</w:t>
            </w:r>
          </w:p>
        </w:tc>
        <w:tc>
          <w:tcPr>
            <w:tcW w:w="0" w:type="auto"/>
            <w:shd w:val="clear" w:color="auto" w:fill="auto"/>
            <w:noWrap/>
            <w:vAlign w:val="center"/>
            <w:hideMark/>
          </w:tcPr>
          <w:p w14:paraId="17CEF72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423</w:t>
            </w:r>
          </w:p>
        </w:tc>
        <w:tc>
          <w:tcPr>
            <w:tcW w:w="0" w:type="auto"/>
            <w:shd w:val="clear" w:color="auto" w:fill="auto"/>
            <w:noWrap/>
            <w:vAlign w:val="center"/>
            <w:hideMark/>
          </w:tcPr>
          <w:p w14:paraId="79EB707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203</w:t>
            </w:r>
          </w:p>
        </w:tc>
        <w:tc>
          <w:tcPr>
            <w:tcW w:w="0" w:type="auto"/>
            <w:shd w:val="clear" w:color="auto" w:fill="auto"/>
            <w:noWrap/>
            <w:vAlign w:val="center"/>
            <w:hideMark/>
          </w:tcPr>
          <w:p w14:paraId="5847AB3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0" w:type="auto"/>
            <w:shd w:val="clear" w:color="auto" w:fill="auto"/>
            <w:noWrap/>
            <w:vAlign w:val="center"/>
            <w:hideMark/>
          </w:tcPr>
          <w:p w14:paraId="5080A9E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303215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5A21F9D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6479953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75EA4C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4E4C79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07CA403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2F0F874D" w14:textId="77777777" w:rsidTr="003D5565">
        <w:trPr>
          <w:trHeight w:val="300"/>
        </w:trPr>
        <w:tc>
          <w:tcPr>
            <w:tcW w:w="595" w:type="dxa"/>
            <w:shd w:val="clear" w:color="auto" w:fill="auto"/>
            <w:noWrap/>
            <w:vAlign w:val="center"/>
            <w:hideMark/>
          </w:tcPr>
          <w:p w14:paraId="2FBF3A9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A11</w:t>
            </w:r>
          </w:p>
        </w:tc>
        <w:tc>
          <w:tcPr>
            <w:tcW w:w="557" w:type="dxa"/>
            <w:shd w:val="clear" w:color="auto" w:fill="auto"/>
            <w:noWrap/>
            <w:vAlign w:val="center"/>
            <w:hideMark/>
          </w:tcPr>
          <w:p w14:paraId="5638378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144</w:t>
            </w:r>
          </w:p>
        </w:tc>
        <w:tc>
          <w:tcPr>
            <w:tcW w:w="546" w:type="dxa"/>
            <w:shd w:val="clear" w:color="auto" w:fill="auto"/>
            <w:noWrap/>
            <w:vAlign w:val="center"/>
            <w:hideMark/>
          </w:tcPr>
          <w:p w14:paraId="45B7337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142</w:t>
            </w:r>
          </w:p>
        </w:tc>
        <w:tc>
          <w:tcPr>
            <w:tcW w:w="0" w:type="auto"/>
            <w:shd w:val="clear" w:color="auto" w:fill="auto"/>
            <w:noWrap/>
            <w:vAlign w:val="center"/>
            <w:hideMark/>
          </w:tcPr>
          <w:p w14:paraId="203E855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164</w:t>
            </w:r>
          </w:p>
        </w:tc>
        <w:tc>
          <w:tcPr>
            <w:tcW w:w="0" w:type="auto"/>
            <w:shd w:val="clear" w:color="auto" w:fill="auto"/>
            <w:noWrap/>
            <w:vAlign w:val="center"/>
            <w:hideMark/>
          </w:tcPr>
          <w:p w14:paraId="198E596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150</w:t>
            </w:r>
          </w:p>
        </w:tc>
        <w:tc>
          <w:tcPr>
            <w:tcW w:w="546" w:type="dxa"/>
            <w:shd w:val="clear" w:color="auto" w:fill="auto"/>
            <w:noWrap/>
            <w:vAlign w:val="center"/>
            <w:hideMark/>
          </w:tcPr>
          <w:p w14:paraId="0507EB5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193</w:t>
            </w:r>
          </w:p>
        </w:tc>
        <w:tc>
          <w:tcPr>
            <w:tcW w:w="546" w:type="dxa"/>
            <w:shd w:val="clear" w:color="auto" w:fill="auto"/>
            <w:noWrap/>
            <w:vAlign w:val="center"/>
            <w:hideMark/>
          </w:tcPr>
          <w:p w14:paraId="1BDBD07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109</w:t>
            </w:r>
          </w:p>
        </w:tc>
        <w:tc>
          <w:tcPr>
            <w:tcW w:w="0" w:type="auto"/>
            <w:shd w:val="clear" w:color="auto" w:fill="auto"/>
            <w:noWrap/>
            <w:vAlign w:val="center"/>
            <w:hideMark/>
          </w:tcPr>
          <w:p w14:paraId="5AD9C5C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157</w:t>
            </w:r>
          </w:p>
        </w:tc>
        <w:tc>
          <w:tcPr>
            <w:tcW w:w="0" w:type="auto"/>
            <w:shd w:val="clear" w:color="auto" w:fill="auto"/>
            <w:noWrap/>
            <w:vAlign w:val="center"/>
            <w:hideMark/>
          </w:tcPr>
          <w:p w14:paraId="6F85BEAE"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276</w:t>
            </w:r>
          </w:p>
        </w:tc>
        <w:tc>
          <w:tcPr>
            <w:tcW w:w="0" w:type="auto"/>
            <w:shd w:val="clear" w:color="auto" w:fill="auto"/>
            <w:noWrap/>
            <w:vAlign w:val="center"/>
            <w:hideMark/>
          </w:tcPr>
          <w:p w14:paraId="78F1136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391</w:t>
            </w:r>
          </w:p>
        </w:tc>
        <w:tc>
          <w:tcPr>
            <w:tcW w:w="0" w:type="auto"/>
            <w:shd w:val="clear" w:color="auto" w:fill="auto"/>
            <w:noWrap/>
            <w:vAlign w:val="center"/>
            <w:hideMark/>
          </w:tcPr>
          <w:p w14:paraId="5382D39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82</w:t>
            </w:r>
          </w:p>
        </w:tc>
        <w:tc>
          <w:tcPr>
            <w:tcW w:w="0" w:type="auto"/>
            <w:shd w:val="clear" w:color="auto" w:fill="auto"/>
            <w:noWrap/>
            <w:vAlign w:val="center"/>
            <w:hideMark/>
          </w:tcPr>
          <w:p w14:paraId="5CFC8BC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274</w:t>
            </w:r>
          </w:p>
        </w:tc>
        <w:tc>
          <w:tcPr>
            <w:tcW w:w="0" w:type="auto"/>
            <w:shd w:val="clear" w:color="auto" w:fill="auto"/>
            <w:noWrap/>
            <w:vAlign w:val="center"/>
            <w:hideMark/>
          </w:tcPr>
          <w:p w14:paraId="5F8BC43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0" w:type="auto"/>
            <w:shd w:val="clear" w:color="auto" w:fill="auto"/>
            <w:noWrap/>
            <w:vAlign w:val="center"/>
            <w:hideMark/>
          </w:tcPr>
          <w:p w14:paraId="0FF320D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D3E933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64A1B18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A23F26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4016AD3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40FFC40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268DC505" w14:textId="77777777" w:rsidTr="003D5565">
        <w:trPr>
          <w:trHeight w:val="300"/>
        </w:trPr>
        <w:tc>
          <w:tcPr>
            <w:tcW w:w="595" w:type="dxa"/>
            <w:shd w:val="clear" w:color="auto" w:fill="auto"/>
            <w:noWrap/>
            <w:vAlign w:val="center"/>
            <w:hideMark/>
          </w:tcPr>
          <w:p w14:paraId="01C6512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lastRenderedPageBreak/>
              <w:t>A12</w:t>
            </w:r>
          </w:p>
        </w:tc>
        <w:tc>
          <w:tcPr>
            <w:tcW w:w="557" w:type="dxa"/>
            <w:shd w:val="clear" w:color="auto" w:fill="auto"/>
            <w:noWrap/>
            <w:vAlign w:val="center"/>
            <w:hideMark/>
          </w:tcPr>
          <w:p w14:paraId="3023A67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120</w:t>
            </w:r>
          </w:p>
        </w:tc>
        <w:tc>
          <w:tcPr>
            <w:tcW w:w="546" w:type="dxa"/>
            <w:shd w:val="clear" w:color="auto" w:fill="auto"/>
            <w:noWrap/>
            <w:vAlign w:val="center"/>
            <w:hideMark/>
          </w:tcPr>
          <w:p w14:paraId="62B5517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122</w:t>
            </w:r>
          </w:p>
        </w:tc>
        <w:tc>
          <w:tcPr>
            <w:tcW w:w="0" w:type="auto"/>
            <w:shd w:val="clear" w:color="auto" w:fill="auto"/>
            <w:noWrap/>
            <w:vAlign w:val="center"/>
            <w:hideMark/>
          </w:tcPr>
          <w:p w14:paraId="6103EC5E"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118</w:t>
            </w:r>
          </w:p>
        </w:tc>
        <w:tc>
          <w:tcPr>
            <w:tcW w:w="0" w:type="auto"/>
            <w:shd w:val="clear" w:color="auto" w:fill="auto"/>
            <w:noWrap/>
            <w:vAlign w:val="center"/>
            <w:hideMark/>
          </w:tcPr>
          <w:p w14:paraId="6E8FC8A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157</w:t>
            </w:r>
          </w:p>
        </w:tc>
        <w:tc>
          <w:tcPr>
            <w:tcW w:w="546" w:type="dxa"/>
            <w:shd w:val="clear" w:color="auto" w:fill="auto"/>
            <w:noWrap/>
            <w:vAlign w:val="center"/>
            <w:hideMark/>
          </w:tcPr>
          <w:p w14:paraId="1D12C90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199</w:t>
            </w:r>
          </w:p>
        </w:tc>
        <w:tc>
          <w:tcPr>
            <w:tcW w:w="546" w:type="dxa"/>
            <w:shd w:val="clear" w:color="auto" w:fill="auto"/>
            <w:noWrap/>
            <w:vAlign w:val="center"/>
            <w:hideMark/>
          </w:tcPr>
          <w:p w14:paraId="74B7CBB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141</w:t>
            </w:r>
          </w:p>
        </w:tc>
        <w:tc>
          <w:tcPr>
            <w:tcW w:w="0" w:type="auto"/>
            <w:shd w:val="clear" w:color="auto" w:fill="auto"/>
            <w:noWrap/>
            <w:vAlign w:val="center"/>
            <w:hideMark/>
          </w:tcPr>
          <w:p w14:paraId="4A0F1D1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241</w:t>
            </w:r>
          </w:p>
        </w:tc>
        <w:tc>
          <w:tcPr>
            <w:tcW w:w="0" w:type="auto"/>
            <w:shd w:val="clear" w:color="auto" w:fill="auto"/>
            <w:noWrap/>
            <w:vAlign w:val="center"/>
            <w:hideMark/>
          </w:tcPr>
          <w:p w14:paraId="40DB237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282</w:t>
            </w:r>
          </w:p>
        </w:tc>
        <w:tc>
          <w:tcPr>
            <w:tcW w:w="0" w:type="auto"/>
            <w:shd w:val="clear" w:color="auto" w:fill="auto"/>
            <w:noWrap/>
            <w:vAlign w:val="center"/>
            <w:hideMark/>
          </w:tcPr>
          <w:p w14:paraId="31EC639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398</w:t>
            </w:r>
          </w:p>
        </w:tc>
        <w:tc>
          <w:tcPr>
            <w:tcW w:w="0" w:type="auto"/>
            <w:shd w:val="clear" w:color="auto" w:fill="auto"/>
            <w:noWrap/>
            <w:vAlign w:val="center"/>
            <w:hideMark/>
          </w:tcPr>
          <w:p w14:paraId="54B5B67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98</w:t>
            </w:r>
          </w:p>
        </w:tc>
        <w:tc>
          <w:tcPr>
            <w:tcW w:w="0" w:type="auto"/>
            <w:shd w:val="clear" w:color="auto" w:fill="auto"/>
            <w:noWrap/>
            <w:vAlign w:val="center"/>
            <w:hideMark/>
          </w:tcPr>
          <w:p w14:paraId="5A26549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221</w:t>
            </w:r>
          </w:p>
        </w:tc>
        <w:tc>
          <w:tcPr>
            <w:tcW w:w="0" w:type="auto"/>
            <w:shd w:val="clear" w:color="auto" w:fill="auto"/>
            <w:noWrap/>
            <w:vAlign w:val="center"/>
            <w:hideMark/>
          </w:tcPr>
          <w:p w14:paraId="0B88F34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50</w:t>
            </w:r>
          </w:p>
        </w:tc>
        <w:tc>
          <w:tcPr>
            <w:tcW w:w="0" w:type="auto"/>
            <w:shd w:val="clear" w:color="auto" w:fill="auto"/>
            <w:noWrap/>
            <w:vAlign w:val="center"/>
            <w:hideMark/>
          </w:tcPr>
          <w:p w14:paraId="1FE91E3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0" w:type="auto"/>
            <w:shd w:val="clear" w:color="auto" w:fill="auto"/>
            <w:noWrap/>
            <w:vAlign w:val="center"/>
            <w:hideMark/>
          </w:tcPr>
          <w:p w14:paraId="4D390BC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084DAE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23CED06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501E866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3E177FC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157A79D5" w14:textId="77777777" w:rsidTr="003D5565">
        <w:trPr>
          <w:trHeight w:val="300"/>
        </w:trPr>
        <w:tc>
          <w:tcPr>
            <w:tcW w:w="595" w:type="dxa"/>
            <w:shd w:val="clear" w:color="auto" w:fill="auto"/>
            <w:noWrap/>
            <w:vAlign w:val="center"/>
            <w:hideMark/>
          </w:tcPr>
          <w:p w14:paraId="27CC0E7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A13</w:t>
            </w:r>
          </w:p>
        </w:tc>
        <w:tc>
          <w:tcPr>
            <w:tcW w:w="557" w:type="dxa"/>
            <w:shd w:val="clear" w:color="auto" w:fill="auto"/>
            <w:noWrap/>
            <w:vAlign w:val="center"/>
            <w:hideMark/>
          </w:tcPr>
          <w:p w14:paraId="5A54715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155</w:t>
            </w:r>
          </w:p>
        </w:tc>
        <w:tc>
          <w:tcPr>
            <w:tcW w:w="546" w:type="dxa"/>
            <w:shd w:val="clear" w:color="auto" w:fill="auto"/>
            <w:noWrap/>
            <w:vAlign w:val="center"/>
            <w:hideMark/>
          </w:tcPr>
          <w:p w14:paraId="748C8BE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157</w:t>
            </w:r>
          </w:p>
        </w:tc>
        <w:tc>
          <w:tcPr>
            <w:tcW w:w="0" w:type="auto"/>
            <w:shd w:val="clear" w:color="auto" w:fill="auto"/>
            <w:noWrap/>
            <w:vAlign w:val="center"/>
            <w:hideMark/>
          </w:tcPr>
          <w:p w14:paraId="4EDF84A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153</w:t>
            </w:r>
          </w:p>
        </w:tc>
        <w:tc>
          <w:tcPr>
            <w:tcW w:w="0" w:type="auto"/>
            <w:shd w:val="clear" w:color="auto" w:fill="auto"/>
            <w:noWrap/>
            <w:vAlign w:val="center"/>
            <w:hideMark/>
          </w:tcPr>
          <w:p w14:paraId="6FF0671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192</w:t>
            </w:r>
          </w:p>
        </w:tc>
        <w:tc>
          <w:tcPr>
            <w:tcW w:w="546" w:type="dxa"/>
            <w:shd w:val="clear" w:color="auto" w:fill="auto"/>
            <w:noWrap/>
            <w:vAlign w:val="center"/>
            <w:hideMark/>
          </w:tcPr>
          <w:p w14:paraId="74B08DB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234</w:t>
            </w:r>
          </w:p>
        </w:tc>
        <w:tc>
          <w:tcPr>
            <w:tcW w:w="546" w:type="dxa"/>
            <w:shd w:val="clear" w:color="auto" w:fill="auto"/>
            <w:noWrap/>
            <w:vAlign w:val="center"/>
            <w:hideMark/>
          </w:tcPr>
          <w:p w14:paraId="343978B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80</w:t>
            </w:r>
          </w:p>
        </w:tc>
        <w:tc>
          <w:tcPr>
            <w:tcW w:w="0" w:type="auto"/>
            <w:shd w:val="clear" w:color="auto" w:fill="auto"/>
            <w:noWrap/>
            <w:vAlign w:val="center"/>
            <w:hideMark/>
          </w:tcPr>
          <w:p w14:paraId="1BD949E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276</w:t>
            </w:r>
          </w:p>
        </w:tc>
        <w:tc>
          <w:tcPr>
            <w:tcW w:w="0" w:type="auto"/>
            <w:shd w:val="clear" w:color="auto" w:fill="auto"/>
            <w:noWrap/>
            <w:vAlign w:val="center"/>
            <w:hideMark/>
          </w:tcPr>
          <w:p w14:paraId="79F587B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318</w:t>
            </w:r>
          </w:p>
        </w:tc>
        <w:tc>
          <w:tcPr>
            <w:tcW w:w="0" w:type="auto"/>
            <w:shd w:val="clear" w:color="auto" w:fill="auto"/>
            <w:noWrap/>
            <w:vAlign w:val="center"/>
            <w:hideMark/>
          </w:tcPr>
          <w:p w14:paraId="5B65A03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434</w:t>
            </w:r>
          </w:p>
        </w:tc>
        <w:tc>
          <w:tcPr>
            <w:tcW w:w="0" w:type="auto"/>
            <w:shd w:val="clear" w:color="auto" w:fill="auto"/>
            <w:noWrap/>
            <w:vAlign w:val="center"/>
            <w:hideMark/>
          </w:tcPr>
          <w:p w14:paraId="64C1867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111</w:t>
            </w:r>
          </w:p>
        </w:tc>
        <w:tc>
          <w:tcPr>
            <w:tcW w:w="0" w:type="auto"/>
            <w:shd w:val="clear" w:color="auto" w:fill="auto"/>
            <w:noWrap/>
            <w:vAlign w:val="center"/>
            <w:hideMark/>
          </w:tcPr>
          <w:p w14:paraId="6F4FC36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256</w:t>
            </w:r>
          </w:p>
        </w:tc>
        <w:tc>
          <w:tcPr>
            <w:tcW w:w="0" w:type="auto"/>
            <w:shd w:val="clear" w:color="auto" w:fill="auto"/>
            <w:noWrap/>
            <w:vAlign w:val="center"/>
            <w:hideMark/>
          </w:tcPr>
          <w:p w14:paraId="6207B67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34</w:t>
            </w:r>
          </w:p>
        </w:tc>
        <w:tc>
          <w:tcPr>
            <w:tcW w:w="0" w:type="auto"/>
            <w:shd w:val="clear" w:color="auto" w:fill="auto"/>
            <w:noWrap/>
            <w:vAlign w:val="center"/>
            <w:hideMark/>
          </w:tcPr>
          <w:p w14:paraId="5CEF8C5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37</w:t>
            </w:r>
          </w:p>
        </w:tc>
        <w:tc>
          <w:tcPr>
            <w:tcW w:w="0" w:type="auto"/>
            <w:shd w:val="clear" w:color="auto" w:fill="auto"/>
            <w:noWrap/>
            <w:vAlign w:val="center"/>
            <w:hideMark/>
          </w:tcPr>
          <w:p w14:paraId="6CE76CF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0" w:type="auto"/>
            <w:shd w:val="clear" w:color="auto" w:fill="auto"/>
            <w:noWrap/>
            <w:vAlign w:val="center"/>
            <w:hideMark/>
          </w:tcPr>
          <w:p w14:paraId="054B787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3B599DD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808F97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0B56A16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023724F4" w14:textId="77777777" w:rsidTr="003D5565">
        <w:trPr>
          <w:trHeight w:val="300"/>
        </w:trPr>
        <w:tc>
          <w:tcPr>
            <w:tcW w:w="595" w:type="dxa"/>
            <w:shd w:val="clear" w:color="auto" w:fill="auto"/>
            <w:noWrap/>
            <w:vAlign w:val="center"/>
            <w:hideMark/>
          </w:tcPr>
          <w:p w14:paraId="16A0A79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A14</w:t>
            </w:r>
          </w:p>
        </w:tc>
        <w:tc>
          <w:tcPr>
            <w:tcW w:w="557" w:type="dxa"/>
            <w:shd w:val="clear" w:color="auto" w:fill="auto"/>
            <w:noWrap/>
            <w:vAlign w:val="center"/>
            <w:hideMark/>
          </w:tcPr>
          <w:p w14:paraId="2C49083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57</w:t>
            </w:r>
          </w:p>
        </w:tc>
        <w:tc>
          <w:tcPr>
            <w:tcW w:w="546" w:type="dxa"/>
            <w:shd w:val="clear" w:color="auto" w:fill="auto"/>
            <w:noWrap/>
            <w:vAlign w:val="center"/>
            <w:hideMark/>
          </w:tcPr>
          <w:p w14:paraId="08CD1C1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59</w:t>
            </w:r>
          </w:p>
        </w:tc>
        <w:tc>
          <w:tcPr>
            <w:tcW w:w="0" w:type="auto"/>
            <w:shd w:val="clear" w:color="auto" w:fill="auto"/>
            <w:noWrap/>
            <w:vAlign w:val="center"/>
            <w:hideMark/>
          </w:tcPr>
          <w:p w14:paraId="3FBA9C3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55</w:t>
            </w:r>
          </w:p>
        </w:tc>
        <w:tc>
          <w:tcPr>
            <w:tcW w:w="0" w:type="auto"/>
            <w:shd w:val="clear" w:color="auto" w:fill="auto"/>
            <w:noWrap/>
            <w:vAlign w:val="center"/>
            <w:hideMark/>
          </w:tcPr>
          <w:p w14:paraId="7507638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94</w:t>
            </w:r>
          </w:p>
        </w:tc>
        <w:tc>
          <w:tcPr>
            <w:tcW w:w="546" w:type="dxa"/>
            <w:shd w:val="clear" w:color="auto" w:fill="auto"/>
            <w:noWrap/>
            <w:vAlign w:val="center"/>
            <w:hideMark/>
          </w:tcPr>
          <w:p w14:paraId="3782672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136</w:t>
            </w:r>
          </w:p>
        </w:tc>
        <w:tc>
          <w:tcPr>
            <w:tcW w:w="546" w:type="dxa"/>
            <w:shd w:val="clear" w:color="auto" w:fill="auto"/>
            <w:noWrap/>
            <w:vAlign w:val="center"/>
            <w:hideMark/>
          </w:tcPr>
          <w:p w14:paraId="20BBD15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153</w:t>
            </w:r>
          </w:p>
        </w:tc>
        <w:tc>
          <w:tcPr>
            <w:tcW w:w="0" w:type="auto"/>
            <w:shd w:val="clear" w:color="auto" w:fill="auto"/>
            <w:noWrap/>
            <w:vAlign w:val="center"/>
            <w:hideMark/>
          </w:tcPr>
          <w:p w14:paraId="605A6A0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178</w:t>
            </w:r>
          </w:p>
        </w:tc>
        <w:tc>
          <w:tcPr>
            <w:tcW w:w="0" w:type="auto"/>
            <w:shd w:val="clear" w:color="auto" w:fill="auto"/>
            <w:noWrap/>
            <w:vAlign w:val="center"/>
            <w:hideMark/>
          </w:tcPr>
          <w:p w14:paraId="07A207E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219</w:t>
            </w:r>
          </w:p>
        </w:tc>
        <w:tc>
          <w:tcPr>
            <w:tcW w:w="0" w:type="auto"/>
            <w:shd w:val="clear" w:color="auto" w:fill="auto"/>
            <w:noWrap/>
            <w:vAlign w:val="center"/>
            <w:hideMark/>
          </w:tcPr>
          <w:p w14:paraId="6E14EFD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335</w:t>
            </w:r>
          </w:p>
        </w:tc>
        <w:tc>
          <w:tcPr>
            <w:tcW w:w="0" w:type="auto"/>
            <w:shd w:val="clear" w:color="auto" w:fill="auto"/>
            <w:noWrap/>
            <w:vAlign w:val="center"/>
            <w:hideMark/>
          </w:tcPr>
          <w:p w14:paraId="344218A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118</w:t>
            </w:r>
          </w:p>
        </w:tc>
        <w:tc>
          <w:tcPr>
            <w:tcW w:w="0" w:type="auto"/>
            <w:shd w:val="clear" w:color="auto" w:fill="auto"/>
            <w:noWrap/>
            <w:vAlign w:val="center"/>
            <w:hideMark/>
          </w:tcPr>
          <w:p w14:paraId="66B8506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158</w:t>
            </w:r>
          </w:p>
        </w:tc>
        <w:tc>
          <w:tcPr>
            <w:tcW w:w="0" w:type="auto"/>
            <w:shd w:val="clear" w:color="auto" w:fill="auto"/>
            <w:noWrap/>
            <w:vAlign w:val="center"/>
            <w:hideMark/>
          </w:tcPr>
          <w:p w14:paraId="47F2414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122</w:t>
            </w:r>
          </w:p>
        </w:tc>
        <w:tc>
          <w:tcPr>
            <w:tcW w:w="0" w:type="auto"/>
            <w:shd w:val="clear" w:color="auto" w:fill="auto"/>
            <w:noWrap/>
            <w:vAlign w:val="center"/>
            <w:hideMark/>
          </w:tcPr>
          <w:p w14:paraId="33C05A2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71</w:t>
            </w:r>
          </w:p>
        </w:tc>
        <w:tc>
          <w:tcPr>
            <w:tcW w:w="0" w:type="auto"/>
            <w:shd w:val="clear" w:color="auto" w:fill="auto"/>
            <w:noWrap/>
            <w:vAlign w:val="center"/>
            <w:hideMark/>
          </w:tcPr>
          <w:p w14:paraId="754E631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106</w:t>
            </w:r>
          </w:p>
        </w:tc>
        <w:tc>
          <w:tcPr>
            <w:tcW w:w="0" w:type="auto"/>
            <w:shd w:val="clear" w:color="auto" w:fill="auto"/>
            <w:noWrap/>
            <w:vAlign w:val="center"/>
            <w:hideMark/>
          </w:tcPr>
          <w:p w14:paraId="5B3BCDD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0" w:type="auto"/>
            <w:shd w:val="clear" w:color="auto" w:fill="auto"/>
            <w:noWrap/>
            <w:vAlign w:val="center"/>
            <w:hideMark/>
          </w:tcPr>
          <w:p w14:paraId="2055317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0" w:type="auto"/>
            <w:shd w:val="clear" w:color="auto" w:fill="auto"/>
            <w:noWrap/>
            <w:vAlign w:val="center"/>
            <w:hideMark/>
          </w:tcPr>
          <w:p w14:paraId="7F56583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2E8367F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0FD5EFA6" w14:textId="77777777" w:rsidTr="003D5565">
        <w:trPr>
          <w:trHeight w:val="300"/>
        </w:trPr>
        <w:tc>
          <w:tcPr>
            <w:tcW w:w="595" w:type="dxa"/>
            <w:shd w:val="clear" w:color="auto" w:fill="auto"/>
            <w:noWrap/>
            <w:vAlign w:val="center"/>
            <w:hideMark/>
          </w:tcPr>
          <w:p w14:paraId="1891520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A15</w:t>
            </w:r>
          </w:p>
        </w:tc>
        <w:tc>
          <w:tcPr>
            <w:tcW w:w="557" w:type="dxa"/>
            <w:shd w:val="clear" w:color="auto" w:fill="auto"/>
            <w:noWrap/>
            <w:vAlign w:val="center"/>
            <w:hideMark/>
          </w:tcPr>
          <w:p w14:paraId="1A05730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82</w:t>
            </w:r>
          </w:p>
        </w:tc>
        <w:tc>
          <w:tcPr>
            <w:tcW w:w="546" w:type="dxa"/>
            <w:shd w:val="clear" w:color="auto" w:fill="auto"/>
            <w:noWrap/>
            <w:vAlign w:val="center"/>
            <w:hideMark/>
          </w:tcPr>
          <w:p w14:paraId="5E1B7849"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85</w:t>
            </w:r>
          </w:p>
        </w:tc>
        <w:tc>
          <w:tcPr>
            <w:tcW w:w="0" w:type="auto"/>
            <w:shd w:val="clear" w:color="auto" w:fill="auto"/>
            <w:noWrap/>
            <w:vAlign w:val="center"/>
            <w:hideMark/>
          </w:tcPr>
          <w:p w14:paraId="5EE27C0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81</w:t>
            </w:r>
          </w:p>
        </w:tc>
        <w:tc>
          <w:tcPr>
            <w:tcW w:w="0" w:type="auto"/>
            <w:shd w:val="clear" w:color="auto" w:fill="auto"/>
            <w:noWrap/>
            <w:vAlign w:val="center"/>
            <w:hideMark/>
          </w:tcPr>
          <w:p w14:paraId="31BE28B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119</w:t>
            </w:r>
          </w:p>
        </w:tc>
        <w:tc>
          <w:tcPr>
            <w:tcW w:w="546" w:type="dxa"/>
            <w:shd w:val="clear" w:color="auto" w:fill="auto"/>
            <w:noWrap/>
            <w:vAlign w:val="center"/>
            <w:hideMark/>
          </w:tcPr>
          <w:p w14:paraId="672D939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162</w:t>
            </w:r>
          </w:p>
        </w:tc>
        <w:tc>
          <w:tcPr>
            <w:tcW w:w="546" w:type="dxa"/>
            <w:shd w:val="clear" w:color="auto" w:fill="auto"/>
            <w:noWrap/>
            <w:vAlign w:val="center"/>
            <w:hideMark/>
          </w:tcPr>
          <w:p w14:paraId="5A847CF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132</w:t>
            </w:r>
          </w:p>
        </w:tc>
        <w:tc>
          <w:tcPr>
            <w:tcW w:w="0" w:type="auto"/>
            <w:shd w:val="clear" w:color="auto" w:fill="auto"/>
            <w:noWrap/>
            <w:vAlign w:val="center"/>
            <w:hideMark/>
          </w:tcPr>
          <w:p w14:paraId="27BA2F6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204</w:t>
            </w:r>
          </w:p>
        </w:tc>
        <w:tc>
          <w:tcPr>
            <w:tcW w:w="0" w:type="auto"/>
            <w:shd w:val="clear" w:color="auto" w:fill="auto"/>
            <w:noWrap/>
            <w:vAlign w:val="center"/>
            <w:hideMark/>
          </w:tcPr>
          <w:p w14:paraId="2CB8391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245</w:t>
            </w:r>
          </w:p>
        </w:tc>
        <w:tc>
          <w:tcPr>
            <w:tcW w:w="0" w:type="auto"/>
            <w:shd w:val="clear" w:color="auto" w:fill="auto"/>
            <w:noWrap/>
            <w:vAlign w:val="center"/>
            <w:hideMark/>
          </w:tcPr>
          <w:p w14:paraId="3272D836"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361</w:t>
            </w:r>
          </w:p>
        </w:tc>
        <w:tc>
          <w:tcPr>
            <w:tcW w:w="0" w:type="auto"/>
            <w:shd w:val="clear" w:color="auto" w:fill="auto"/>
            <w:noWrap/>
            <w:vAlign w:val="center"/>
            <w:hideMark/>
          </w:tcPr>
          <w:p w14:paraId="7ADD539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144</w:t>
            </w:r>
          </w:p>
        </w:tc>
        <w:tc>
          <w:tcPr>
            <w:tcW w:w="0" w:type="auto"/>
            <w:shd w:val="clear" w:color="auto" w:fill="auto"/>
            <w:noWrap/>
            <w:vAlign w:val="center"/>
            <w:hideMark/>
          </w:tcPr>
          <w:p w14:paraId="17DC24F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184</w:t>
            </w:r>
          </w:p>
        </w:tc>
        <w:tc>
          <w:tcPr>
            <w:tcW w:w="0" w:type="auto"/>
            <w:shd w:val="clear" w:color="auto" w:fill="auto"/>
            <w:noWrap/>
            <w:vAlign w:val="center"/>
            <w:hideMark/>
          </w:tcPr>
          <w:p w14:paraId="7381F2C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87</w:t>
            </w:r>
          </w:p>
        </w:tc>
        <w:tc>
          <w:tcPr>
            <w:tcW w:w="0" w:type="auto"/>
            <w:shd w:val="clear" w:color="auto" w:fill="auto"/>
            <w:noWrap/>
            <w:vAlign w:val="center"/>
            <w:hideMark/>
          </w:tcPr>
          <w:p w14:paraId="5B4CF76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40</w:t>
            </w:r>
          </w:p>
        </w:tc>
        <w:tc>
          <w:tcPr>
            <w:tcW w:w="0" w:type="auto"/>
            <w:shd w:val="clear" w:color="auto" w:fill="auto"/>
            <w:noWrap/>
            <w:vAlign w:val="center"/>
            <w:hideMark/>
          </w:tcPr>
          <w:p w14:paraId="32BCA66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75</w:t>
            </w:r>
          </w:p>
        </w:tc>
        <w:tc>
          <w:tcPr>
            <w:tcW w:w="0" w:type="auto"/>
            <w:shd w:val="clear" w:color="auto" w:fill="auto"/>
            <w:noWrap/>
            <w:vAlign w:val="center"/>
            <w:hideMark/>
          </w:tcPr>
          <w:p w14:paraId="0A4891C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34</w:t>
            </w:r>
          </w:p>
        </w:tc>
        <w:tc>
          <w:tcPr>
            <w:tcW w:w="0" w:type="auto"/>
            <w:shd w:val="clear" w:color="auto" w:fill="auto"/>
            <w:noWrap/>
            <w:vAlign w:val="center"/>
            <w:hideMark/>
          </w:tcPr>
          <w:p w14:paraId="1D0DBA1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0" w:type="auto"/>
            <w:shd w:val="clear" w:color="auto" w:fill="auto"/>
            <w:noWrap/>
            <w:vAlign w:val="center"/>
            <w:hideMark/>
          </w:tcPr>
          <w:p w14:paraId="32A8D7AD"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c>
          <w:tcPr>
            <w:tcW w:w="595" w:type="dxa"/>
            <w:shd w:val="clear" w:color="auto" w:fill="auto"/>
            <w:noWrap/>
            <w:vAlign w:val="center"/>
            <w:hideMark/>
          </w:tcPr>
          <w:p w14:paraId="1266E11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7E26C3EF" w14:textId="77777777" w:rsidTr="003D5565">
        <w:trPr>
          <w:trHeight w:val="300"/>
        </w:trPr>
        <w:tc>
          <w:tcPr>
            <w:tcW w:w="595" w:type="dxa"/>
            <w:shd w:val="clear" w:color="auto" w:fill="auto"/>
            <w:noWrap/>
            <w:vAlign w:val="center"/>
            <w:hideMark/>
          </w:tcPr>
          <w:p w14:paraId="1D5760F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A16</w:t>
            </w:r>
          </w:p>
        </w:tc>
        <w:tc>
          <w:tcPr>
            <w:tcW w:w="557" w:type="dxa"/>
            <w:shd w:val="clear" w:color="auto" w:fill="auto"/>
            <w:noWrap/>
            <w:vAlign w:val="center"/>
            <w:hideMark/>
          </w:tcPr>
          <w:p w14:paraId="3C2EA26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45</w:t>
            </w:r>
          </w:p>
        </w:tc>
        <w:tc>
          <w:tcPr>
            <w:tcW w:w="546" w:type="dxa"/>
            <w:shd w:val="clear" w:color="auto" w:fill="auto"/>
            <w:noWrap/>
            <w:vAlign w:val="center"/>
            <w:hideMark/>
          </w:tcPr>
          <w:p w14:paraId="6419A46E"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47</w:t>
            </w:r>
          </w:p>
        </w:tc>
        <w:tc>
          <w:tcPr>
            <w:tcW w:w="0" w:type="auto"/>
            <w:shd w:val="clear" w:color="auto" w:fill="auto"/>
            <w:noWrap/>
            <w:vAlign w:val="center"/>
            <w:hideMark/>
          </w:tcPr>
          <w:p w14:paraId="46C60DB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17</w:t>
            </w:r>
          </w:p>
        </w:tc>
        <w:tc>
          <w:tcPr>
            <w:tcW w:w="0" w:type="auto"/>
            <w:shd w:val="clear" w:color="auto" w:fill="auto"/>
            <w:noWrap/>
            <w:vAlign w:val="center"/>
            <w:hideMark/>
          </w:tcPr>
          <w:p w14:paraId="3708113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82</w:t>
            </w:r>
          </w:p>
        </w:tc>
        <w:tc>
          <w:tcPr>
            <w:tcW w:w="546" w:type="dxa"/>
            <w:shd w:val="clear" w:color="auto" w:fill="auto"/>
            <w:noWrap/>
            <w:vAlign w:val="center"/>
            <w:hideMark/>
          </w:tcPr>
          <w:p w14:paraId="4B889975"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124</w:t>
            </w:r>
          </w:p>
        </w:tc>
        <w:tc>
          <w:tcPr>
            <w:tcW w:w="546" w:type="dxa"/>
            <w:shd w:val="clear" w:color="auto" w:fill="auto"/>
            <w:noWrap/>
            <w:vAlign w:val="center"/>
            <w:hideMark/>
          </w:tcPr>
          <w:p w14:paraId="527405B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195</w:t>
            </w:r>
          </w:p>
        </w:tc>
        <w:tc>
          <w:tcPr>
            <w:tcW w:w="0" w:type="auto"/>
            <w:shd w:val="clear" w:color="auto" w:fill="auto"/>
            <w:noWrap/>
            <w:vAlign w:val="center"/>
            <w:hideMark/>
          </w:tcPr>
          <w:p w14:paraId="480CA3C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166</w:t>
            </w:r>
          </w:p>
        </w:tc>
        <w:tc>
          <w:tcPr>
            <w:tcW w:w="0" w:type="auto"/>
            <w:shd w:val="clear" w:color="auto" w:fill="auto"/>
            <w:noWrap/>
            <w:vAlign w:val="center"/>
            <w:hideMark/>
          </w:tcPr>
          <w:p w14:paraId="27F523F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208</w:t>
            </w:r>
          </w:p>
        </w:tc>
        <w:tc>
          <w:tcPr>
            <w:tcW w:w="0" w:type="auto"/>
            <w:shd w:val="clear" w:color="auto" w:fill="auto"/>
            <w:noWrap/>
            <w:vAlign w:val="center"/>
            <w:hideMark/>
          </w:tcPr>
          <w:p w14:paraId="0271F741"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324</w:t>
            </w:r>
          </w:p>
        </w:tc>
        <w:tc>
          <w:tcPr>
            <w:tcW w:w="0" w:type="auto"/>
            <w:shd w:val="clear" w:color="auto" w:fill="auto"/>
            <w:noWrap/>
            <w:vAlign w:val="center"/>
            <w:hideMark/>
          </w:tcPr>
          <w:p w14:paraId="69272C6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107</w:t>
            </w:r>
          </w:p>
        </w:tc>
        <w:tc>
          <w:tcPr>
            <w:tcW w:w="0" w:type="auto"/>
            <w:shd w:val="clear" w:color="auto" w:fill="auto"/>
            <w:noWrap/>
            <w:vAlign w:val="center"/>
            <w:hideMark/>
          </w:tcPr>
          <w:p w14:paraId="1EDEBF84"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125</w:t>
            </w:r>
          </w:p>
        </w:tc>
        <w:tc>
          <w:tcPr>
            <w:tcW w:w="0" w:type="auto"/>
            <w:shd w:val="clear" w:color="auto" w:fill="auto"/>
            <w:noWrap/>
            <w:vAlign w:val="center"/>
            <w:hideMark/>
          </w:tcPr>
          <w:p w14:paraId="6265E47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165</w:t>
            </w:r>
          </w:p>
        </w:tc>
        <w:tc>
          <w:tcPr>
            <w:tcW w:w="0" w:type="auto"/>
            <w:shd w:val="clear" w:color="auto" w:fill="auto"/>
            <w:noWrap/>
            <w:vAlign w:val="center"/>
            <w:hideMark/>
          </w:tcPr>
          <w:p w14:paraId="79FBC92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114</w:t>
            </w:r>
          </w:p>
        </w:tc>
        <w:tc>
          <w:tcPr>
            <w:tcW w:w="0" w:type="auto"/>
            <w:shd w:val="clear" w:color="auto" w:fill="auto"/>
            <w:noWrap/>
            <w:vAlign w:val="center"/>
            <w:hideMark/>
          </w:tcPr>
          <w:p w14:paraId="4B60E86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149</w:t>
            </w:r>
          </w:p>
        </w:tc>
        <w:tc>
          <w:tcPr>
            <w:tcW w:w="0" w:type="auto"/>
            <w:shd w:val="clear" w:color="auto" w:fill="auto"/>
            <w:noWrap/>
            <w:vAlign w:val="center"/>
            <w:hideMark/>
          </w:tcPr>
          <w:p w14:paraId="5FBFE45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51</w:t>
            </w:r>
          </w:p>
        </w:tc>
        <w:tc>
          <w:tcPr>
            <w:tcW w:w="0" w:type="auto"/>
            <w:shd w:val="clear" w:color="auto" w:fill="auto"/>
            <w:noWrap/>
            <w:vAlign w:val="center"/>
            <w:hideMark/>
          </w:tcPr>
          <w:p w14:paraId="5FA70D2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76</w:t>
            </w:r>
          </w:p>
        </w:tc>
        <w:tc>
          <w:tcPr>
            <w:tcW w:w="0" w:type="auto"/>
            <w:shd w:val="clear" w:color="auto" w:fill="auto"/>
            <w:noWrap/>
            <w:vAlign w:val="center"/>
            <w:hideMark/>
          </w:tcPr>
          <w:p w14:paraId="26AFA80C"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c>
          <w:tcPr>
            <w:tcW w:w="595" w:type="dxa"/>
            <w:shd w:val="clear" w:color="auto" w:fill="auto"/>
            <w:noWrap/>
            <w:vAlign w:val="center"/>
            <w:hideMark/>
          </w:tcPr>
          <w:p w14:paraId="3BCE8DE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 </w:t>
            </w:r>
          </w:p>
        </w:tc>
      </w:tr>
      <w:tr w:rsidR="00913A58" w:rsidRPr="005E3398" w14:paraId="406C8CCC" w14:textId="77777777" w:rsidTr="003D5565">
        <w:trPr>
          <w:trHeight w:val="300"/>
        </w:trPr>
        <w:tc>
          <w:tcPr>
            <w:tcW w:w="595" w:type="dxa"/>
            <w:shd w:val="clear" w:color="auto" w:fill="auto"/>
            <w:noWrap/>
            <w:vAlign w:val="center"/>
            <w:hideMark/>
          </w:tcPr>
          <w:p w14:paraId="3037B30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A17</w:t>
            </w:r>
          </w:p>
        </w:tc>
        <w:tc>
          <w:tcPr>
            <w:tcW w:w="557" w:type="dxa"/>
            <w:shd w:val="clear" w:color="auto" w:fill="auto"/>
            <w:noWrap/>
            <w:vAlign w:val="center"/>
            <w:hideMark/>
          </w:tcPr>
          <w:p w14:paraId="63DC735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127</w:t>
            </w:r>
          </w:p>
        </w:tc>
        <w:tc>
          <w:tcPr>
            <w:tcW w:w="546" w:type="dxa"/>
            <w:shd w:val="clear" w:color="auto" w:fill="auto"/>
            <w:noWrap/>
            <w:vAlign w:val="center"/>
            <w:hideMark/>
          </w:tcPr>
          <w:p w14:paraId="1B42330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129</w:t>
            </w:r>
          </w:p>
        </w:tc>
        <w:tc>
          <w:tcPr>
            <w:tcW w:w="0" w:type="auto"/>
            <w:shd w:val="clear" w:color="auto" w:fill="auto"/>
            <w:noWrap/>
            <w:vAlign w:val="center"/>
            <w:hideMark/>
          </w:tcPr>
          <w:p w14:paraId="55ACDD5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99</w:t>
            </w:r>
          </w:p>
        </w:tc>
        <w:tc>
          <w:tcPr>
            <w:tcW w:w="0" w:type="auto"/>
            <w:shd w:val="clear" w:color="auto" w:fill="auto"/>
            <w:noWrap/>
            <w:vAlign w:val="center"/>
            <w:hideMark/>
          </w:tcPr>
          <w:p w14:paraId="63B3990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164</w:t>
            </w:r>
          </w:p>
        </w:tc>
        <w:tc>
          <w:tcPr>
            <w:tcW w:w="546" w:type="dxa"/>
            <w:shd w:val="clear" w:color="auto" w:fill="auto"/>
            <w:noWrap/>
            <w:vAlign w:val="center"/>
            <w:hideMark/>
          </w:tcPr>
          <w:p w14:paraId="7C03C177"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206</w:t>
            </w:r>
          </w:p>
        </w:tc>
        <w:tc>
          <w:tcPr>
            <w:tcW w:w="546" w:type="dxa"/>
            <w:shd w:val="clear" w:color="auto" w:fill="auto"/>
            <w:noWrap/>
            <w:vAlign w:val="center"/>
            <w:hideMark/>
          </w:tcPr>
          <w:p w14:paraId="3721FD7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205</w:t>
            </w:r>
          </w:p>
        </w:tc>
        <w:tc>
          <w:tcPr>
            <w:tcW w:w="0" w:type="auto"/>
            <w:shd w:val="clear" w:color="auto" w:fill="auto"/>
            <w:noWrap/>
            <w:vAlign w:val="center"/>
            <w:hideMark/>
          </w:tcPr>
          <w:p w14:paraId="2E04EB2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248</w:t>
            </w:r>
          </w:p>
        </w:tc>
        <w:tc>
          <w:tcPr>
            <w:tcW w:w="0" w:type="auto"/>
            <w:shd w:val="clear" w:color="auto" w:fill="auto"/>
            <w:noWrap/>
            <w:vAlign w:val="center"/>
            <w:hideMark/>
          </w:tcPr>
          <w:p w14:paraId="0DBD66B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289</w:t>
            </w:r>
          </w:p>
        </w:tc>
        <w:tc>
          <w:tcPr>
            <w:tcW w:w="0" w:type="auto"/>
            <w:shd w:val="clear" w:color="auto" w:fill="auto"/>
            <w:noWrap/>
            <w:vAlign w:val="center"/>
            <w:hideMark/>
          </w:tcPr>
          <w:p w14:paraId="3619915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405</w:t>
            </w:r>
          </w:p>
        </w:tc>
        <w:tc>
          <w:tcPr>
            <w:tcW w:w="0" w:type="auto"/>
            <w:shd w:val="clear" w:color="auto" w:fill="auto"/>
            <w:noWrap/>
            <w:vAlign w:val="center"/>
            <w:hideMark/>
          </w:tcPr>
          <w:p w14:paraId="0DEA2FF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188</w:t>
            </w:r>
          </w:p>
        </w:tc>
        <w:tc>
          <w:tcPr>
            <w:tcW w:w="0" w:type="auto"/>
            <w:shd w:val="clear" w:color="auto" w:fill="auto"/>
            <w:noWrap/>
            <w:vAlign w:val="center"/>
            <w:hideMark/>
          </w:tcPr>
          <w:p w14:paraId="6C3F03C0"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206</w:t>
            </w:r>
          </w:p>
        </w:tc>
        <w:tc>
          <w:tcPr>
            <w:tcW w:w="0" w:type="auto"/>
            <w:shd w:val="clear" w:color="auto" w:fill="auto"/>
            <w:noWrap/>
            <w:vAlign w:val="center"/>
            <w:hideMark/>
          </w:tcPr>
          <w:p w14:paraId="487FC19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174</w:t>
            </w:r>
          </w:p>
        </w:tc>
        <w:tc>
          <w:tcPr>
            <w:tcW w:w="0" w:type="auto"/>
            <w:shd w:val="clear" w:color="auto" w:fill="auto"/>
            <w:noWrap/>
            <w:vAlign w:val="center"/>
            <w:hideMark/>
          </w:tcPr>
          <w:p w14:paraId="68331DAA"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123</w:t>
            </w:r>
          </w:p>
        </w:tc>
        <w:tc>
          <w:tcPr>
            <w:tcW w:w="0" w:type="auto"/>
            <w:shd w:val="clear" w:color="auto" w:fill="auto"/>
            <w:noWrap/>
            <w:vAlign w:val="center"/>
            <w:hideMark/>
          </w:tcPr>
          <w:p w14:paraId="0C05F21B"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158</w:t>
            </w:r>
          </w:p>
        </w:tc>
        <w:tc>
          <w:tcPr>
            <w:tcW w:w="0" w:type="auto"/>
            <w:shd w:val="clear" w:color="auto" w:fill="auto"/>
            <w:noWrap/>
            <w:vAlign w:val="center"/>
            <w:hideMark/>
          </w:tcPr>
          <w:p w14:paraId="5B25A623"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97</w:t>
            </w:r>
          </w:p>
        </w:tc>
        <w:tc>
          <w:tcPr>
            <w:tcW w:w="0" w:type="auto"/>
            <w:shd w:val="clear" w:color="auto" w:fill="auto"/>
            <w:noWrap/>
            <w:vAlign w:val="center"/>
            <w:hideMark/>
          </w:tcPr>
          <w:p w14:paraId="4E636C9F"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83</w:t>
            </w:r>
          </w:p>
        </w:tc>
        <w:tc>
          <w:tcPr>
            <w:tcW w:w="0" w:type="auto"/>
            <w:shd w:val="clear" w:color="auto" w:fill="auto"/>
            <w:noWrap/>
            <w:vAlign w:val="center"/>
            <w:hideMark/>
          </w:tcPr>
          <w:p w14:paraId="574AFCC8"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85</w:t>
            </w:r>
          </w:p>
        </w:tc>
        <w:tc>
          <w:tcPr>
            <w:tcW w:w="595" w:type="dxa"/>
            <w:shd w:val="clear" w:color="auto" w:fill="auto"/>
            <w:noWrap/>
            <w:vAlign w:val="center"/>
            <w:hideMark/>
          </w:tcPr>
          <w:p w14:paraId="72D06982" w14:textId="77777777" w:rsidR="00913A58" w:rsidRPr="005E3398" w:rsidRDefault="00913A58" w:rsidP="00913A58">
            <w:pPr>
              <w:jc w:val="center"/>
              <w:rPr>
                <w:color w:val="000000"/>
                <w:sz w:val="22"/>
                <w:szCs w:val="22"/>
                <w:lang w:val="en-ID" w:eastAsia="en-ID"/>
              </w:rPr>
            </w:pPr>
            <w:r w:rsidRPr="005E3398">
              <w:rPr>
                <w:color w:val="000000"/>
                <w:sz w:val="22"/>
                <w:szCs w:val="22"/>
                <w:lang w:val="en-ID" w:eastAsia="en-ID"/>
              </w:rPr>
              <w:t>0</w:t>
            </w:r>
          </w:p>
        </w:tc>
      </w:tr>
    </w:tbl>
    <w:p w14:paraId="1F624F98" w14:textId="77777777" w:rsidR="00913A58" w:rsidRPr="00913A58" w:rsidRDefault="00913A58" w:rsidP="00913A58">
      <w:pPr>
        <w:widowControl w:val="0"/>
        <w:autoSpaceDE w:val="0"/>
        <w:autoSpaceDN w:val="0"/>
        <w:ind w:left="567" w:right="124" w:firstLine="426"/>
        <w:jc w:val="center"/>
        <w:rPr>
          <w:sz w:val="22"/>
          <w:szCs w:val="22"/>
        </w:rPr>
      </w:pPr>
    </w:p>
    <w:p w14:paraId="199439C3" w14:textId="77777777" w:rsidR="00913A58" w:rsidRPr="00913A58" w:rsidRDefault="00913A58" w:rsidP="00913A58">
      <w:pPr>
        <w:widowControl w:val="0"/>
        <w:autoSpaceDE w:val="0"/>
        <w:autoSpaceDN w:val="0"/>
        <w:ind w:left="567" w:right="124" w:firstLine="426"/>
        <w:jc w:val="center"/>
        <w:rPr>
          <w:sz w:val="22"/>
          <w:szCs w:val="22"/>
        </w:rPr>
      </w:pPr>
      <w:proofErr w:type="gramStart"/>
      <w:r w:rsidRPr="00913A58">
        <w:rPr>
          <w:sz w:val="22"/>
          <w:szCs w:val="22"/>
        </w:rPr>
        <w:t>Tabel 6.</w:t>
      </w:r>
      <w:proofErr w:type="gramEnd"/>
      <w:r w:rsidRPr="00913A58">
        <w:rPr>
          <w:sz w:val="22"/>
          <w:szCs w:val="22"/>
        </w:rPr>
        <w:t xml:space="preserve"> Matrik Penghematan Dalam Satuan Kilometer (Km)</w:t>
      </w:r>
    </w:p>
    <w:tbl>
      <w:tblPr>
        <w:tblW w:w="11004" w:type="dxa"/>
        <w:tblInd w:w="-1794" w:type="dxa"/>
        <w:tblBorders>
          <w:top w:val="single" w:sz="6" w:space="0" w:color="auto"/>
          <w:bottom w:val="single" w:sz="6" w:space="0" w:color="auto"/>
          <w:insideH w:val="single" w:sz="6" w:space="0" w:color="auto"/>
        </w:tblBorders>
        <w:tblLook w:val="0000" w:firstRow="0" w:lastRow="0" w:firstColumn="0" w:lastColumn="0" w:noHBand="0" w:noVBand="0"/>
      </w:tblPr>
      <w:tblGrid>
        <w:gridCol w:w="595"/>
        <w:gridCol w:w="632"/>
        <w:gridCol w:w="750"/>
        <w:gridCol w:w="567"/>
        <w:gridCol w:w="485"/>
        <w:gridCol w:w="546"/>
        <w:gridCol w:w="546"/>
        <w:gridCol w:w="546"/>
        <w:gridCol w:w="546"/>
        <w:gridCol w:w="485"/>
        <w:gridCol w:w="546"/>
        <w:gridCol w:w="595"/>
        <w:gridCol w:w="595"/>
        <w:gridCol w:w="595"/>
        <w:gridCol w:w="595"/>
        <w:gridCol w:w="595"/>
        <w:gridCol w:w="595"/>
        <w:gridCol w:w="595"/>
        <w:gridCol w:w="595"/>
      </w:tblGrid>
      <w:tr w:rsidR="00913A58" w:rsidRPr="00F747F5" w14:paraId="256946CA" w14:textId="77777777" w:rsidTr="00F747F5">
        <w:trPr>
          <w:trHeight w:val="290"/>
        </w:trPr>
        <w:tc>
          <w:tcPr>
            <w:tcW w:w="0" w:type="auto"/>
            <w:vAlign w:val="center"/>
          </w:tcPr>
          <w:p w14:paraId="6678A283"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632" w:type="dxa"/>
            <w:vAlign w:val="center"/>
          </w:tcPr>
          <w:p w14:paraId="3CFF700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Rute</w:t>
            </w:r>
          </w:p>
        </w:tc>
        <w:tc>
          <w:tcPr>
            <w:tcW w:w="750" w:type="dxa"/>
            <w:vAlign w:val="center"/>
          </w:tcPr>
          <w:p w14:paraId="2E79A0B9"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w:t>
            </w:r>
          </w:p>
        </w:tc>
        <w:tc>
          <w:tcPr>
            <w:tcW w:w="567" w:type="dxa"/>
            <w:vAlign w:val="center"/>
          </w:tcPr>
          <w:p w14:paraId="0B17AD6E"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A2</w:t>
            </w:r>
          </w:p>
        </w:tc>
        <w:tc>
          <w:tcPr>
            <w:tcW w:w="0" w:type="auto"/>
            <w:vAlign w:val="center"/>
          </w:tcPr>
          <w:p w14:paraId="26650EBC"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A3</w:t>
            </w:r>
          </w:p>
        </w:tc>
        <w:tc>
          <w:tcPr>
            <w:tcW w:w="0" w:type="auto"/>
            <w:vAlign w:val="center"/>
          </w:tcPr>
          <w:p w14:paraId="0DF2F780"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A4</w:t>
            </w:r>
          </w:p>
        </w:tc>
        <w:tc>
          <w:tcPr>
            <w:tcW w:w="0" w:type="auto"/>
            <w:vAlign w:val="center"/>
          </w:tcPr>
          <w:p w14:paraId="3D0D9BA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A5</w:t>
            </w:r>
          </w:p>
        </w:tc>
        <w:tc>
          <w:tcPr>
            <w:tcW w:w="0" w:type="auto"/>
            <w:vAlign w:val="center"/>
          </w:tcPr>
          <w:p w14:paraId="4E1836D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A6</w:t>
            </w:r>
          </w:p>
        </w:tc>
        <w:tc>
          <w:tcPr>
            <w:tcW w:w="0" w:type="auto"/>
            <w:vAlign w:val="center"/>
          </w:tcPr>
          <w:p w14:paraId="11FBED2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A7</w:t>
            </w:r>
          </w:p>
        </w:tc>
        <w:tc>
          <w:tcPr>
            <w:tcW w:w="0" w:type="auto"/>
            <w:vAlign w:val="center"/>
          </w:tcPr>
          <w:p w14:paraId="08C4F8D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A8</w:t>
            </w:r>
          </w:p>
        </w:tc>
        <w:tc>
          <w:tcPr>
            <w:tcW w:w="0" w:type="auto"/>
            <w:vAlign w:val="center"/>
          </w:tcPr>
          <w:p w14:paraId="078AE829"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A9</w:t>
            </w:r>
          </w:p>
        </w:tc>
        <w:tc>
          <w:tcPr>
            <w:tcW w:w="0" w:type="auto"/>
            <w:vAlign w:val="center"/>
          </w:tcPr>
          <w:p w14:paraId="76F92C2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A10</w:t>
            </w:r>
          </w:p>
        </w:tc>
        <w:tc>
          <w:tcPr>
            <w:tcW w:w="0" w:type="auto"/>
            <w:vAlign w:val="center"/>
          </w:tcPr>
          <w:p w14:paraId="501EF9E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A11</w:t>
            </w:r>
          </w:p>
        </w:tc>
        <w:tc>
          <w:tcPr>
            <w:tcW w:w="0" w:type="auto"/>
            <w:vAlign w:val="center"/>
          </w:tcPr>
          <w:p w14:paraId="4F650B5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A12</w:t>
            </w:r>
          </w:p>
        </w:tc>
        <w:tc>
          <w:tcPr>
            <w:tcW w:w="0" w:type="auto"/>
            <w:vAlign w:val="center"/>
          </w:tcPr>
          <w:p w14:paraId="72722528"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A13</w:t>
            </w:r>
          </w:p>
        </w:tc>
        <w:tc>
          <w:tcPr>
            <w:tcW w:w="0" w:type="auto"/>
            <w:vAlign w:val="center"/>
          </w:tcPr>
          <w:p w14:paraId="2008741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A14</w:t>
            </w:r>
          </w:p>
        </w:tc>
        <w:tc>
          <w:tcPr>
            <w:tcW w:w="0" w:type="auto"/>
            <w:vAlign w:val="center"/>
          </w:tcPr>
          <w:p w14:paraId="7F5A098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A15</w:t>
            </w:r>
          </w:p>
        </w:tc>
        <w:tc>
          <w:tcPr>
            <w:tcW w:w="0" w:type="auto"/>
            <w:vAlign w:val="center"/>
          </w:tcPr>
          <w:p w14:paraId="3C2CF10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A16</w:t>
            </w:r>
          </w:p>
        </w:tc>
        <w:tc>
          <w:tcPr>
            <w:tcW w:w="0" w:type="auto"/>
            <w:vAlign w:val="center"/>
          </w:tcPr>
          <w:p w14:paraId="2326DFED"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A17</w:t>
            </w:r>
          </w:p>
        </w:tc>
      </w:tr>
      <w:tr w:rsidR="00913A58" w:rsidRPr="00F747F5" w14:paraId="28115050" w14:textId="77777777" w:rsidTr="00F747F5">
        <w:trPr>
          <w:trHeight w:val="290"/>
        </w:trPr>
        <w:tc>
          <w:tcPr>
            <w:tcW w:w="0" w:type="auto"/>
            <w:vAlign w:val="center"/>
          </w:tcPr>
          <w:p w14:paraId="52CD75FE"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w:t>
            </w:r>
          </w:p>
        </w:tc>
        <w:tc>
          <w:tcPr>
            <w:tcW w:w="632" w:type="dxa"/>
            <w:vAlign w:val="center"/>
          </w:tcPr>
          <w:p w14:paraId="2F347D79"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w:t>
            </w:r>
          </w:p>
        </w:tc>
        <w:tc>
          <w:tcPr>
            <w:tcW w:w="750" w:type="dxa"/>
            <w:vAlign w:val="center"/>
          </w:tcPr>
          <w:p w14:paraId="0BBE498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567" w:type="dxa"/>
            <w:vAlign w:val="center"/>
          </w:tcPr>
          <w:p w14:paraId="1E1766DC"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02D1BCD9"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34689C7"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042072F0"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6BE60AEC"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33DE03D"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7D08291"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052DB8A4"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6111563"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86E5E72"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D29E8F8"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BDB5CB8"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980C488"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C004608"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18B9CB0"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406E879"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7BB48D3F" w14:textId="77777777" w:rsidTr="00F747F5">
        <w:trPr>
          <w:trHeight w:val="290"/>
        </w:trPr>
        <w:tc>
          <w:tcPr>
            <w:tcW w:w="0" w:type="auto"/>
            <w:vAlign w:val="center"/>
          </w:tcPr>
          <w:p w14:paraId="3B42C52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A2</w:t>
            </w:r>
          </w:p>
        </w:tc>
        <w:tc>
          <w:tcPr>
            <w:tcW w:w="632" w:type="dxa"/>
            <w:vAlign w:val="center"/>
          </w:tcPr>
          <w:p w14:paraId="0B9377C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w:t>
            </w:r>
          </w:p>
        </w:tc>
        <w:tc>
          <w:tcPr>
            <w:tcW w:w="750" w:type="dxa"/>
            <w:vAlign w:val="center"/>
          </w:tcPr>
          <w:p w14:paraId="3367407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-11,3</w:t>
            </w:r>
          </w:p>
        </w:tc>
        <w:tc>
          <w:tcPr>
            <w:tcW w:w="567" w:type="dxa"/>
            <w:vAlign w:val="center"/>
          </w:tcPr>
          <w:p w14:paraId="1B203AD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3E7F2E3D"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01DC0F7"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00807F4D"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CA06FF5"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1F3F2AF"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6B1D8FF"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FDE9C07"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A14C03E"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91FBC34"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183DAC7"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A6CCD7F"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B146CBC"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99C3BD8"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9B09541"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65A928A"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42619E11" w14:textId="77777777" w:rsidTr="00F747F5">
        <w:trPr>
          <w:trHeight w:val="290"/>
        </w:trPr>
        <w:tc>
          <w:tcPr>
            <w:tcW w:w="0" w:type="auto"/>
            <w:vAlign w:val="center"/>
          </w:tcPr>
          <w:p w14:paraId="589BB74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A3</w:t>
            </w:r>
          </w:p>
        </w:tc>
        <w:tc>
          <w:tcPr>
            <w:tcW w:w="632" w:type="dxa"/>
            <w:vAlign w:val="center"/>
          </w:tcPr>
          <w:p w14:paraId="68D2EF5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w:t>
            </w:r>
          </w:p>
        </w:tc>
        <w:tc>
          <w:tcPr>
            <w:tcW w:w="750" w:type="dxa"/>
            <w:vAlign w:val="center"/>
          </w:tcPr>
          <w:p w14:paraId="7F34C08E"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2,7</w:t>
            </w:r>
          </w:p>
        </w:tc>
        <w:tc>
          <w:tcPr>
            <w:tcW w:w="567" w:type="dxa"/>
            <w:vAlign w:val="center"/>
          </w:tcPr>
          <w:p w14:paraId="25CC13A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-10</w:t>
            </w:r>
          </w:p>
        </w:tc>
        <w:tc>
          <w:tcPr>
            <w:tcW w:w="0" w:type="auto"/>
            <w:vAlign w:val="center"/>
          </w:tcPr>
          <w:p w14:paraId="2119CDB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75F50711"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41D1C79"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BDA2D30"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C048577"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4813053"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B27B0FF"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CBE2677"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65D67892"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6FDC74F8"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7803890"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0D06F0DD"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E530E33"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354920B"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E738FD4"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6EB59BDF" w14:textId="77777777" w:rsidTr="00F747F5">
        <w:trPr>
          <w:trHeight w:val="290"/>
        </w:trPr>
        <w:tc>
          <w:tcPr>
            <w:tcW w:w="0" w:type="auto"/>
            <w:vAlign w:val="center"/>
          </w:tcPr>
          <w:p w14:paraId="35F9DB2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A4</w:t>
            </w:r>
          </w:p>
        </w:tc>
        <w:tc>
          <w:tcPr>
            <w:tcW w:w="632" w:type="dxa"/>
            <w:vAlign w:val="center"/>
          </w:tcPr>
          <w:p w14:paraId="4D592D00"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w:t>
            </w:r>
          </w:p>
        </w:tc>
        <w:tc>
          <w:tcPr>
            <w:tcW w:w="750" w:type="dxa"/>
            <w:vAlign w:val="center"/>
          </w:tcPr>
          <w:p w14:paraId="71203DED"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4,7</w:t>
            </w:r>
          </w:p>
        </w:tc>
        <w:tc>
          <w:tcPr>
            <w:tcW w:w="567" w:type="dxa"/>
            <w:vAlign w:val="center"/>
          </w:tcPr>
          <w:p w14:paraId="7CF4A0A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-8</w:t>
            </w:r>
          </w:p>
        </w:tc>
        <w:tc>
          <w:tcPr>
            <w:tcW w:w="0" w:type="auto"/>
            <w:vAlign w:val="center"/>
          </w:tcPr>
          <w:p w14:paraId="4FC36AA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76</w:t>
            </w:r>
          </w:p>
        </w:tc>
        <w:tc>
          <w:tcPr>
            <w:tcW w:w="0" w:type="auto"/>
            <w:vAlign w:val="center"/>
          </w:tcPr>
          <w:p w14:paraId="16DF4FA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0FFE877E"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2A0A280"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786C50A"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684207D7"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833C2EF"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04CA2006"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93B2772"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D653321"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E675659"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D687A9D"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C348A30"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6A63346"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0109C41F"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4AE575AD" w14:textId="77777777" w:rsidTr="00F747F5">
        <w:trPr>
          <w:trHeight w:val="290"/>
        </w:trPr>
        <w:tc>
          <w:tcPr>
            <w:tcW w:w="0" w:type="auto"/>
            <w:vAlign w:val="center"/>
          </w:tcPr>
          <w:p w14:paraId="4829A63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A5</w:t>
            </w:r>
          </w:p>
        </w:tc>
        <w:tc>
          <w:tcPr>
            <w:tcW w:w="632" w:type="dxa"/>
            <w:vAlign w:val="center"/>
          </w:tcPr>
          <w:p w14:paraId="00DA2FB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w:t>
            </w:r>
          </w:p>
        </w:tc>
        <w:tc>
          <w:tcPr>
            <w:tcW w:w="750" w:type="dxa"/>
            <w:vAlign w:val="center"/>
          </w:tcPr>
          <w:p w14:paraId="4D65985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2,7</w:t>
            </w:r>
          </w:p>
        </w:tc>
        <w:tc>
          <w:tcPr>
            <w:tcW w:w="567" w:type="dxa"/>
            <w:vAlign w:val="center"/>
          </w:tcPr>
          <w:p w14:paraId="4D91E3B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25</w:t>
            </w:r>
          </w:p>
        </w:tc>
        <w:tc>
          <w:tcPr>
            <w:tcW w:w="0" w:type="auto"/>
            <w:vAlign w:val="center"/>
          </w:tcPr>
          <w:p w14:paraId="70D921C4"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w:t>
            </w:r>
          </w:p>
        </w:tc>
        <w:tc>
          <w:tcPr>
            <w:tcW w:w="0" w:type="auto"/>
            <w:vAlign w:val="center"/>
          </w:tcPr>
          <w:p w14:paraId="54F150F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w:t>
            </w:r>
          </w:p>
        </w:tc>
        <w:tc>
          <w:tcPr>
            <w:tcW w:w="0" w:type="auto"/>
            <w:vAlign w:val="center"/>
          </w:tcPr>
          <w:p w14:paraId="48BB0764"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4A175900"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CBE2E63"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706808E"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F7E9357"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5E73C94"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30C0103"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E8FA4AF"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7ADAA30"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C66BA65"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C098F0F"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5C1E82C"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6AF4C2E3"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2CCD9696" w14:textId="77777777" w:rsidTr="00F747F5">
        <w:trPr>
          <w:trHeight w:val="290"/>
        </w:trPr>
        <w:tc>
          <w:tcPr>
            <w:tcW w:w="0" w:type="auto"/>
            <w:vAlign w:val="center"/>
          </w:tcPr>
          <w:p w14:paraId="5FE0476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A6</w:t>
            </w:r>
          </w:p>
        </w:tc>
        <w:tc>
          <w:tcPr>
            <w:tcW w:w="632" w:type="dxa"/>
            <w:vAlign w:val="center"/>
          </w:tcPr>
          <w:p w14:paraId="3A1F7D2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750" w:type="dxa"/>
            <w:vAlign w:val="center"/>
          </w:tcPr>
          <w:p w14:paraId="65101E7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4,7</w:t>
            </w:r>
          </w:p>
        </w:tc>
        <w:tc>
          <w:tcPr>
            <w:tcW w:w="567" w:type="dxa"/>
            <w:vAlign w:val="center"/>
          </w:tcPr>
          <w:p w14:paraId="366EE13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-8</w:t>
            </w:r>
          </w:p>
        </w:tc>
        <w:tc>
          <w:tcPr>
            <w:tcW w:w="0" w:type="auto"/>
            <w:vAlign w:val="center"/>
          </w:tcPr>
          <w:p w14:paraId="56C347E9"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75</w:t>
            </w:r>
          </w:p>
        </w:tc>
        <w:tc>
          <w:tcPr>
            <w:tcW w:w="0" w:type="auto"/>
            <w:vAlign w:val="center"/>
          </w:tcPr>
          <w:p w14:paraId="1CAA875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157</w:t>
            </w:r>
          </w:p>
        </w:tc>
        <w:tc>
          <w:tcPr>
            <w:tcW w:w="0" w:type="auto"/>
            <w:vAlign w:val="center"/>
          </w:tcPr>
          <w:p w14:paraId="551607D0"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w:t>
            </w:r>
          </w:p>
        </w:tc>
        <w:tc>
          <w:tcPr>
            <w:tcW w:w="0" w:type="auto"/>
            <w:vAlign w:val="center"/>
          </w:tcPr>
          <w:p w14:paraId="4936AB2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5150C2EB"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252A3B7"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75F5E00"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00A5FA86"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A8895F5"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64EDC972"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155FFF2"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B489F1D"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C0CD7DB"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3C1A881"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76A1C54"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1A4096B2" w14:textId="77777777" w:rsidTr="00F747F5">
        <w:trPr>
          <w:trHeight w:val="290"/>
        </w:trPr>
        <w:tc>
          <w:tcPr>
            <w:tcW w:w="0" w:type="auto"/>
            <w:vAlign w:val="center"/>
          </w:tcPr>
          <w:p w14:paraId="6616CAB0"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A7</w:t>
            </w:r>
          </w:p>
        </w:tc>
        <w:tc>
          <w:tcPr>
            <w:tcW w:w="632" w:type="dxa"/>
            <w:vAlign w:val="center"/>
          </w:tcPr>
          <w:p w14:paraId="136AA5B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750" w:type="dxa"/>
            <w:vAlign w:val="center"/>
          </w:tcPr>
          <w:p w14:paraId="7D6541C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7,7</w:t>
            </w:r>
          </w:p>
        </w:tc>
        <w:tc>
          <w:tcPr>
            <w:tcW w:w="567" w:type="dxa"/>
            <w:vAlign w:val="center"/>
          </w:tcPr>
          <w:p w14:paraId="3098CA94"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w:t>
            </w:r>
          </w:p>
        </w:tc>
        <w:tc>
          <w:tcPr>
            <w:tcW w:w="0" w:type="auto"/>
            <w:vAlign w:val="center"/>
          </w:tcPr>
          <w:p w14:paraId="70A0699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79</w:t>
            </w:r>
          </w:p>
        </w:tc>
        <w:tc>
          <w:tcPr>
            <w:tcW w:w="0" w:type="auto"/>
            <w:vAlign w:val="center"/>
          </w:tcPr>
          <w:p w14:paraId="550030FB"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160</w:t>
            </w:r>
          </w:p>
        </w:tc>
        <w:tc>
          <w:tcPr>
            <w:tcW w:w="0" w:type="auto"/>
            <w:vAlign w:val="center"/>
          </w:tcPr>
          <w:p w14:paraId="0363E6B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7</w:t>
            </w:r>
          </w:p>
        </w:tc>
        <w:tc>
          <w:tcPr>
            <w:tcW w:w="0" w:type="auto"/>
            <w:vAlign w:val="center"/>
          </w:tcPr>
          <w:p w14:paraId="2A97235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229</w:t>
            </w:r>
          </w:p>
        </w:tc>
        <w:tc>
          <w:tcPr>
            <w:tcW w:w="0" w:type="auto"/>
            <w:vAlign w:val="center"/>
          </w:tcPr>
          <w:p w14:paraId="0334B70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185E2DE9"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013F71F"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8FC48F0"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186EF97"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00A22384"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67392025"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5931731"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6ED7962"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F56827D"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4D8BFBD"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3B16CC45" w14:textId="77777777" w:rsidTr="00F747F5">
        <w:trPr>
          <w:trHeight w:val="290"/>
        </w:trPr>
        <w:tc>
          <w:tcPr>
            <w:tcW w:w="0" w:type="auto"/>
            <w:vAlign w:val="center"/>
          </w:tcPr>
          <w:p w14:paraId="3AE1E6C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A8</w:t>
            </w:r>
          </w:p>
        </w:tc>
        <w:tc>
          <w:tcPr>
            <w:tcW w:w="632" w:type="dxa"/>
            <w:vAlign w:val="center"/>
          </w:tcPr>
          <w:p w14:paraId="075E6DE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w:t>
            </w:r>
          </w:p>
        </w:tc>
        <w:tc>
          <w:tcPr>
            <w:tcW w:w="750" w:type="dxa"/>
            <w:vAlign w:val="center"/>
          </w:tcPr>
          <w:p w14:paraId="4CAA1C9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12,7</w:t>
            </w:r>
          </w:p>
        </w:tc>
        <w:tc>
          <w:tcPr>
            <w:tcW w:w="567" w:type="dxa"/>
            <w:vAlign w:val="center"/>
          </w:tcPr>
          <w:p w14:paraId="3516B99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43DBE58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84</w:t>
            </w:r>
          </w:p>
        </w:tc>
        <w:tc>
          <w:tcPr>
            <w:tcW w:w="0" w:type="auto"/>
            <w:vAlign w:val="center"/>
          </w:tcPr>
          <w:p w14:paraId="66011A9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172</w:t>
            </w:r>
          </w:p>
        </w:tc>
        <w:tc>
          <w:tcPr>
            <w:tcW w:w="0" w:type="auto"/>
            <w:vAlign w:val="center"/>
          </w:tcPr>
          <w:p w14:paraId="53654B8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700F308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233</w:t>
            </w:r>
          </w:p>
        </w:tc>
        <w:tc>
          <w:tcPr>
            <w:tcW w:w="0" w:type="auto"/>
            <w:vAlign w:val="center"/>
          </w:tcPr>
          <w:p w14:paraId="11C513D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345</w:t>
            </w:r>
          </w:p>
        </w:tc>
        <w:tc>
          <w:tcPr>
            <w:tcW w:w="0" w:type="auto"/>
            <w:vAlign w:val="center"/>
          </w:tcPr>
          <w:p w14:paraId="5096071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269A4F0D"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08D775D3"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CCFD9CC"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CE33F26"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4FA7F0E"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68E9054A"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E7CD37B"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5C9E93B"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E054437"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4703A979" w14:textId="77777777" w:rsidTr="00F747F5">
        <w:trPr>
          <w:trHeight w:val="290"/>
        </w:trPr>
        <w:tc>
          <w:tcPr>
            <w:tcW w:w="0" w:type="auto"/>
            <w:vAlign w:val="center"/>
          </w:tcPr>
          <w:p w14:paraId="74A7482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A9</w:t>
            </w:r>
          </w:p>
        </w:tc>
        <w:tc>
          <w:tcPr>
            <w:tcW w:w="632" w:type="dxa"/>
            <w:vAlign w:val="center"/>
          </w:tcPr>
          <w:p w14:paraId="50891A1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6</w:t>
            </w:r>
          </w:p>
        </w:tc>
        <w:tc>
          <w:tcPr>
            <w:tcW w:w="750" w:type="dxa"/>
            <w:vAlign w:val="center"/>
          </w:tcPr>
          <w:p w14:paraId="36BB27FE"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4,7</w:t>
            </w:r>
          </w:p>
        </w:tc>
        <w:tc>
          <w:tcPr>
            <w:tcW w:w="567" w:type="dxa"/>
            <w:vAlign w:val="center"/>
          </w:tcPr>
          <w:p w14:paraId="44FA1F3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-8</w:t>
            </w:r>
          </w:p>
        </w:tc>
        <w:tc>
          <w:tcPr>
            <w:tcW w:w="0" w:type="auto"/>
            <w:vAlign w:val="center"/>
          </w:tcPr>
          <w:p w14:paraId="4A8CD9B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34</w:t>
            </w:r>
          </w:p>
        </w:tc>
        <w:tc>
          <w:tcPr>
            <w:tcW w:w="0" w:type="auto"/>
            <w:vAlign w:val="center"/>
          </w:tcPr>
          <w:p w14:paraId="188A60E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33</w:t>
            </w:r>
          </w:p>
        </w:tc>
        <w:tc>
          <w:tcPr>
            <w:tcW w:w="0" w:type="auto"/>
            <w:vAlign w:val="center"/>
          </w:tcPr>
          <w:p w14:paraId="0FB3988B"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77EFC92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105</w:t>
            </w:r>
          </w:p>
        </w:tc>
        <w:tc>
          <w:tcPr>
            <w:tcW w:w="0" w:type="auto"/>
            <w:vAlign w:val="center"/>
          </w:tcPr>
          <w:p w14:paraId="45061539"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38</w:t>
            </w:r>
          </w:p>
        </w:tc>
        <w:tc>
          <w:tcPr>
            <w:tcW w:w="0" w:type="auto"/>
            <w:vAlign w:val="center"/>
          </w:tcPr>
          <w:p w14:paraId="1568FD0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33</w:t>
            </w:r>
          </w:p>
        </w:tc>
        <w:tc>
          <w:tcPr>
            <w:tcW w:w="0" w:type="auto"/>
            <w:vAlign w:val="center"/>
          </w:tcPr>
          <w:p w14:paraId="77BEEC4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727B1C42"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7F8004A"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003021E1"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190661E"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BAA5B47"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17C7481"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E8E5E2A"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6BF6147"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1BB29A5A" w14:textId="77777777" w:rsidTr="00F747F5">
        <w:trPr>
          <w:trHeight w:val="290"/>
        </w:trPr>
        <w:tc>
          <w:tcPr>
            <w:tcW w:w="0" w:type="auto"/>
            <w:vAlign w:val="center"/>
          </w:tcPr>
          <w:p w14:paraId="7289682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A10</w:t>
            </w:r>
          </w:p>
        </w:tc>
        <w:tc>
          <w:tcPr>
            <w:tcW w:w="632" w:type="dxa"/>
            <w:vAlign w:val="center"/>
          </w:tcPr>
          <w:p w14:paraId="1C6CF71C"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7</w:t>
            </w:r>
          </w:p>
        </w:tc>
        <w:tc>
          <w:tcPr>
            <w:tcW w:w="750" w:type="dxa"/>
            <w:vAlign w:val="center"/>
          </w:tcPr>
          <w:p w14:paraId="1B50B25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-0,3</w:t>
            </w:r>
          </w:p>
        </w:tc>
        <w:tc>
          <w:tcPr>
            <w:tcW w:w="567" w:type="dxa"/>
            <w:vAlign w:val="center"/>
          </w:tcPr>
          <w:p w14:paraId="01D6337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46</w:t>
            </w:r>
          </w:p>
        </w:tc>
        <w:tc>
          <w:tcPr>
            <w:tcW w:w="0" w:type="auto"/>
            <w:vAlign w:val="center"/>
          </w:tcPr>
          <w:p w14:paraId="1180DB69"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-6</w:t>
            </w:r>
          </w:p>
        </w:tc>
        <w:tc>
          <w:tcPr>
            <w:tcW w:w="0" w:type="auto"/>
            <w:vAlign w:val="center"/>
          </w:tcPr>
          <w:p w14:paraId="176DFEB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-7</w:t>
            </w:r>
          </w:p>
        </w:tc>
        <w:tc>
          <w:tcPr>
            <w:tcW w:w="0" w:type="auto"/>
            <w:vAlign w:val="center"/>
          </w:tcPr>
          <w:p w14:paraId="71D0E24E"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30</w:t>
            </w:r>
          </w:p>
        </w:tc>
        <w:tc>
          <w:tcPr>
            <w:tcW w:w="0" w:type="auto"/>
            <w:vAlign w:val="center"/>
          </w:tcPr>
          <w:p w14:paraId="7586BCE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-6</w:t>
            </w:r>
          </w:p>
        </w:tc>
        <w:tc>
          <w:tcPr>
            <w:tcW w:w="0" w:type="auto"/>
            <w:vAlign w:val="center"/>
          </w:tcPr>
          <w:p w14:paraId="4D09B96B"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w:t>
            </w:r>
          </w:p>
        </w:tc>
        <w:tc>
          <w:tcPr>
            <w:tcW w:w="0" w:type="auto"/>
            <w:vAlign w:val="center"/>
          </w:tcPr>
          <w:p w14:paraId="091B0D1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-7</w:t>
            </w:r>
          </w:p>
        </w:tc>
        <w:tc>
          <w:tcPr>
            <w:tcW w:w="0" w:type="auto"/>
            <w:vAlign w:val="center"/>
          </w:tcPr>
          <w:p w14:paraId="6DD1452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w:t>
            </w:r>
          </w:p>
        </w:tc>
        <w:tc>
          <w:tcPr>
            <w:tcW w:w="0" w:type="auto"/>
            <w:vAlign w:val="center"/>
          </w:tcPr>
          <w:p w14:paraId="1056CC4D"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6CE8656F"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A884DC2"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A1BDDD3"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A19B308"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6F60968"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7D3A9E9"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E29FBEE"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3A0AD6DA" w14:textId="77777777" w:rsidTr="00F747F5">
        <w:trPr>
          <w:trHeight w:val="290"/>
        </w:trPr>
        <w:tc>
          <w:tcPr>
            <w:tcW w:w="0" w:type="auto"/>
            <w:vAlign w:val="center"/>
          </w:tcPr>
          <w:p w14:paraId="2DD82DB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A11</w:t>
            </w:r>
          </w:p>
        </w:tc>
        <w:tc>
          <w:tcPr>
            <w:tcW w:w="632" w:type="dxa"/>
            <w:vAlign w:val="center"/>
          </w:tcPr>
          <w:p w14:paraId="595E6FBD"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8</w:t>
            </w:r>
          </w:p>
        </w:tc>
        <w:tc>
          <w:tcPr>
            <w:tcW w:w="750" w:type="dxa"/>
            <w:vAlign w:val="center"/>
          </w:tcPr>
          <w:p w14:paraId="16F1909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5,7</w:t>
            </w:r>
          </w:p>
        </w:tc>
        <w:tc>
          <w:tcPr>
            <w:tcW w:w="567" w:type="dxa"/>
            <w:vAlign w:val="center"/>
          </w:tcPr>
          <w:p w14:paraId="4C4485A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w:t>
            </w:r>
          </w:p>
        </w:tc>
        <w:tc>
          <w:tcPr>
            <w:tcW w:w="0" w:type="auto"/>
            <w:vAlign w:val="center"/>
          </w:tcPr>
          <w:p w14:paraId="7BC9777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35</w:t>
            </w:r>
          </w:p>
        </w:tc>
        <w:tc>
          <w:tcPr>
            <w:tcW w:w="0" w:type="auto"/>
            <w:vAlign w:val="center"/>
          </w:tcPr>
          <w:p w14:paraId="7AF82754"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34</w:t>
            </w:r>
          </w:p>
        </w:tc>
        <w:tc>
          <w:tcPr>
            <w:tcW w:w="0" w:type="auto"/>
            <w:vAlign w:val="center"/>
          </w:tcPr>
          <w:p w14:paraId="1D09B65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236</w:t>
            </w:r>
          </w:p>
        </w:tc>
        <w:tc>
          <w:tcPr>
            <w:tcW w:w="0" w:type="auto"/>
            <w:vAlign w:val="center"/>
          </w:tcPr>
          <w:p w14:paraId="18A49540"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113</w:t>
            </w:r>
          </w:p>
        </w:tc>
        <w:tc>
          <w:tcPr>
            <w:tcW w:w="0" w:type="auto"/>
            <w:vAlign w:val="center"/>
          </w:tcPr>
          <w:p w14:paraId="7CFE7ED4"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39</w:t>
            </w:r>
          </w:p>
        </w:tc>
        <w:tc>
          <w:tcPr>
            <w:tcW w:w="0" w:type="auto"/>
            <w:vAlign w:val="center"/>
          </w:tcPr>
          <w:p w14:paraId="4A548F44"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34</w:t>
            </w:r>
          </w:p>
        </w:tc>
        <w:tc>
          <w:tcPr>
            <w:tcW w:w="0" w:type="auto"/>
            <w:vAlign w:val="center"/>
          </w:tcPr>
          <w:p w14:paraId="2908EE1C"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129</w:t>
            </w:r>
          </w:p>
        </w:tc>
        <w:tc>
          <w:tcPr>
            <w:tcW w:w="0" w:type="auto"/>
            <w:vAlign w:val="center"/>
          </w:tcPr>
          <w:p w14:paraId="56A369C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w:t>
            </w:r>
          </w:p>
        </w:tc>
        <w:tc>
          <w:tcPr>
            <w:tcW w:w="0" w:type="auto"/>
            <w:vAlign w:val="center"/>
          </w:tcPr>
          <w:p w14:paraId="561F0888"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7F973D8B"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6820EC2A"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210EC09"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6E3BFADF"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0E14228B"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57DE6C5"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7B727C4B" w14:textId="77777777" w:rsidTr="00F747F5">
        <w:trPr>
          <w:trHeight w:val="290"/>
        </w:trPr>
        <w:tc>
          <w:tcPr>
            <w:tcW w:w="0" w:type="auto"/>
            <w:vAlign w:val="center"/>
          </w:tcPr>
          <w:p w14:paraId="4CE1476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A12</w:t>
            </w:r>
          </w:p>
        </w:tc>
        <w:tc>
          <w:tcPr>
            <w:tcW w:w="632" w:type="dxa"/>
            <w:vAlign w:val="center"/>
          </w:tcPr>
          <w:p w14:paraId="797C3A70"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9</w:t>
            </w:r>
          </w:p>
        </w:tc>
        <w:tc>
          <w:tcPr>
            <w:tcW w:w="750" w:type="dxa"/>
            <w:vAlign w:val="center"/>
          </w:tcPr>
          <w:p w14:paraId="2DDAD19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1,7</w:t>
            </w:r>
          </w:p>
        </w:tc>
        <w:tc>
          <w:tcPr>
            <w:tcW w:w="567" w:type="dxa"/>
            <w:vAlign w:val="center"/>
          </w:tcPr>
          <w:p w14:paraId="3EA7BE9D"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24</w:t>
            </w:r>
          </w:p>
        </w:tc>
        <w:tc>
          <w:tcPr>
            <w:tcW w:w="0" w:type="auto"/>
            <w:vAlign w:val="center"/>
          </w:tcPr>
          <w:p w14:paraId="4448535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25B132CE"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19F6BD4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180</w:t>
            </w:r>
          </w:p>
        </w:tc>
        <w:tc>
          <w:tcPr>
            <w:tcW w:w="0" w:type="auto"/>
            <w:vAlign w:val="center"/>
          </w:tcPr>
          <w:p w14:paraId="29C8790E"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w:t>
            </w:r>
          </w:p>
        </w:tc>
        <w:tc>
          <w:tcPr>
            <w:tcW w:w="0" w:type="auto"/>
            <w:vAlign w:val="center"/>
          </w:tcPr>
          <w:p w14:paraId="0AD8D84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9</w:t>
            </w:r>
          </w:p>
        </w:tc>
        <w:tc>
          <w:tcPr>
            <w:tcW w:w="0" w:type="auto"/>
            <w:vAlign w:val="center"/>
          </w:tcPr>
          <w:p w14:paraId="3BED7BCD"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w:t>
            </w:r>
          </w:p>
        </w:tc>
        <w:tc>
          <w:tcPr>
            <w:tcW w:w="0" w:type="auto"/>
            <w:vAlign w:val="center"/>
          </w:tcPr>
          <w:p w14:paraId="20B32BC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89</w:t>
            </w:r>
          </w:p>
        </w:tc>
        <w:tc>
          <w:tcPr>
            <w:tcW w:w="0" w:type="auto"/>
            <w:vAlign w:val="center"/>
          </w:tcPr>
          <w:p w14:paraId="14A470DB"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34</w:t>
            </w:r>
          </w:p>
        </w:tc>
        <w:tc>
          <w:tcPr>
            <w:tcW w:w="0" w:type="auto"/>
            <w:vAlign w:val="center"/>
          </w:tcPr>
          <w:p w14:paraId="038A2E1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214</w:t>
            </w:r>
          </w:p>
        </w:tc>
        <w:tc>
          <w:tcPr>
            <w:tcW w:w="0" w:type="auto"/>
            <w:vAlign w:val="center"/>
          </w:tcPr>
          <w:p w14:paraId="671617F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55A25E1C"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10129EB"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34B1FCBB"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B395C0A"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28CB7C2"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349D9C25" w14:textId="77777777" w:rsidTr="00F747F5">
        <w:trPr>
          <w:trHeight w:val="290"/>
        </w:trPr>
        <w:tc>
          <w:tcPr>
            <w:tcW w:w="0" w:type="auto"/>
            <w:vAlign w:val="center"/>
          </w:tcPr>
          <w:p w14:paraId="72173BE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A13</w:t>
            </w:r>
          </w:p>
        </w:tc>
        <w:tc>
          <w:tcPr>
            <w:tcW w:w="632" w:type="dxa"/>
            <w:vAlign w:val="center"/>
          </w:tcPr>
          <w:p w14:paraId="00614A0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9</w:t>
            </w:r>
          </w:p>
        </w:tc>
        <w:tc>
          <w:tcPr>
            <w:tcW w:w="750" w:type="dxa"/>
            <w:vAlign w:val="center"/>
          </w:tcPr>
          <w:p w14:paraId="2F6100C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1,7</w:t>
            </w:r>
          </w:p>
        </w:tc>
        <w:tc>
          <w:tcPr>
            <w:tcW w:w="567" w:type="dxa"/>
            <w:vAlign w:val="center"/>
          </w:tcPr>
          <w:p w14:paraId="376781CD"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24</w:t>
            </w:r>
          </w:p>
        </w:tc>
        <w:tc>
          <w:tcPr>
            <w:tcW w:w="0" w:type="auto"/>
            <w:vAlign w:val="center"/>
          </w:tcPr>
          <w:p w14:paraId="18EB5D7B"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186E0084"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4F1690B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276</w:t>
            </w:r>
          </w:p>
        </w:tc>
        <w:tc>
          <w:tcPr>
            <w:tcW w:w="0" w:type="auto"/>
            <w:vAlign w:val="center"/>
          </w:tcPr>
          <w:p w14:paraId="2FBA57E8"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w:t>
            </w:r>
          </w:p>
        </w:tc>
        <w:tc>
          <w:tcPr>
            <w:tcW w:w="0" w:type="auto"/>
            <w:vAlign w:val="center"/>
          </w:tcPr>
          <w:p w14:paraId="1ACB253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8</w:t>
            </w:r>
          </w:p>
        </w:tc>
        <w:tc>
          <w:tcPr>
            <w:tcW w:w="0" w:type="auto"/>
            <w:vAlign w:val="center"/>
          </w:tcPr>
          <w:p w14:paraId="7E5E8E5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w:t>
            </w:r>
          </w:p>
        </w:tc>
        <w:tc>
          <w:tcPr>
            <w:tcW w:w="0" w:type="auto"/>
            <w:vAlign w:val="center"/>
          </w:tcPr>
          <w:p w14:paraId="0C87424D"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111</w:t>
            </w:r>
          </w:p>
        </w:tc>
        <w:tc>
          <w:tcPr>
            <w:tcW w:w="0" w:type="auto"/>
            <w:vAlign w:val="center"/>
          </w:tcPr>
          <w:p w14:paraId="3C073B58"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34</w:t>
            </w:r>
          </w:p>
        </w:tc>
        <w:tc>
          <w:tcPr>
            <w:tcW w:w="0" w:type="auto"/>
            <w:vAlign w:val="center"/>
          </w:tcPr>
          <w:p w14:paraId="7C7C81B9"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265</w:t>
            </w:r>
          </w:p>
        </w:tc>
        <w:tc>
          <w:tcPr>
            <w:tcW w:w="0" w:type="auto"/>
            <w:vAlign w:val="center"/>
          </w:tcPr>
          <w:p w14:paraId="4F897F7B"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238</w:t>
            </w:r>
          </w:p>
        </w:tc>
        <w:tc>
          <w:tcPr>
            <w:tcW w:w="0" w:type="auto"/>
            <w:vAlign w:val="center"/>
          </w:tcPr>
          <w:p w14:paraId="68EC737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521677A4"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42F8BF7F"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5BD73AB6"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6AF42E35"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2E67CB15" w14:textId="77777777" w:rsidTr="00F747F5">
        <w:trPr>
          <w:trHeight w:val="290"/>
        </w:trPr>
        <w:tc>
          <w:tcPr>
            <w:tcW w:w="0" w:type="auto"/>
            <w:vAlign w:val="center"/>
          </w:tcPr>
          <w:p w14:paraId="1D7BF8B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A14</w:t>
            </w:r>
          </w:p>
        </w:tc>
        <w:tc>
          <w:tcPr>
            <w:tcW w:w="632" w:type="dxa"/>
            <w:vAlign w:val="center"/>
          </w:tcPr>
          <w:p w14:paraId="3800F33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10</w:t>
            </w:r>
          </w:p>
        </w:tc>
        <w:tc>
          <w:tcPr>
            <w:tcW w:w="750" w:type="dxa"/>
            <w:vAlign w:val="center"/>
          </w:tcPr>
          <w:p w14:paraId="17809A4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1,7</w:t>
            </w:r>
          </w:p>
        </w:tc>
        <w:tc>
          <w:tcPr>
            <w:tcW w:w="567" w:type="dxa"/>
            <w:vAlign w:val="center"/>
          </w:tcPr>
          <w:p w14:paraId="3BAB0F80"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24</w:t>
            </w:r>
          </w:p>
        </w:tc>
        <w:tc>
          <w:tcPr>
            <w:tcW w:w="0" w:type="auto"/>
            <w:vAlign w:val="center"/>
          </w:tcPr>
          <w:p w14:paraId="2C7E717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09D31B5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02CD059E"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105</w:t>
            </w:r>
          </w:p>
        </w:tc>
        <w:tc>
          <w:tcPr>
            <w:tcW w:w="0" w:type="auto"/>
            <w:vAlign w:val="center"/>
          </w:tcPr>
          <w:p w14:paraId="0E5D418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w:t>
            </w:r>
          </w:p>
        </w:tc>
        <w:tc>
          <w:tcPr>
            <w:tcW w:w="0" w:type="auto"/>
            <w:vAlign w:val="center"/>
          </w:tcPr>
          <w:p w14:paraId="2AA7F50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9</w:t>
            </w:r>
          </w:p>
        </w:tc>
        <w:tc>
          <w:tcPr>
            <w:tcW w:w="0" w:type="auto"/>
            <w:vAlign w:val="center"/>
          </w:tcPr>
          <w:p w14:paraId="086F9FE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w:t>
            </w:r>
          </w:p>
        </w:tc>
        <w:tc>
          <w:tcPr>
            <w:tcW w:w="0" w:type="auto"/>
            <w:vAlign w:val="center"/>
          </w:tcPr>
          <w:p w14:paraId="3D5627A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6</w:t>
            </w:r>
          </w:p>
        </w:tc>
        <w:tc>
          <w:tcPr>
            <w:tcW w:w="0" w:type="auto"/>
            <w:vAlign w:val="center"/>
          </w:tcPr>
          <w:p w14:paraId="2D3BF72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34</w:t>
            </w:r>
          </w:p>
        </w:tc>
        <w:tc>
          <w:tcPr>
            <w:tcW w:w="0" w:type="auto"/>
            <w:vAlign w:val="center"/>
          </w:tcPr>
          <w:p w14:paraId="70846F1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79</w:t>
            </w:r>
          </w:p>
        </w:tc>
        <w:tc>
          <w:tcPr>
            <w:tcW w:w="0" w:type="auto"/>
            <w:vAlign w:val="center"/>
          </w:tcPr>
          <w:p w14:paraId="23A60DB0"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106</w:t>
            </w:r>
          </w:p>
        </w:tc>
        <w:tc>
          <w:tcPr>
            <w:tcW w:w="0" w:type="auto"/>
            <w:vAlign w:val="center"/>
          </w:tcPr>
          <w:p w14:paraId="3467CE10"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106</w:t>
            </w:r>
          </w:p>
        </w:tc>
        <w:tc>
          <w:tcPr>
            <w:tcW w:w="0" w:type="auto"/>
            <w:vAlign w:val="center"/>
          </w:tcPr>
          <w:p w14:paraId="0D590D5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2C6167B2"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2FD3EE22"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7063595A"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687711ED" w14:textId="77777777" w:rsidTr="00F747F5">
        <w:trPr>
          <w:trHeight w:val="290"/>
        </w:trPr>
        <w:tc>
          <w:tcPr>
            <w:tcW w:w="0" w:type="auto"/>
            <w:vAlign w:val="center"/>
          </w:tcPr>
          <w:p w14:paraId="5EE6A1FE"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A15</w:t>
            </w:r>
          </w:p>
        </w:tc>
        <w:tc>
          <w:tcPr>
            <w:tcW w:w="632" w:type="dxa"/>
            <w:vAlign w:val="center"/>
          </w:tcPr>
          <w:p w14:paraId="50E18469"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10</w:t>
            </w:r>
          </w:p>
        </w:tc>
        <w:tc>
          <w:tcPr>
            <w:tcW w:w="750" w:type="dxa"/>
            <w:vAlign w:val="center"/>
          </w:tcPr>
          <w:p w14:paraId="76A182A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0,7</w:t>
            </w:r>
          </w:p>
        </w:tc>
        <w:tc>
          <w:tcPr>
            <w:tcW w:w="567" w:type="dxa"/>
            <w:vAlign w:val="center"/>
          </w:tcPr>
          <w:p w14:paraId="2D1DA6E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23</w:t>
            </w:r>
          </w:p>
        </w:tc>
        <w:tc>
          <w:tcPr>
            <w:tcW w:w="0" w:type="auto"/>
            <w:vAlign w:val="center"/>
          </w:tcPr>
          <w:p w14:paraId="6598667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229F19A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w:t>
            </w:r>
          </w:p>
        </w:tc>
        <w:tc>
          <w:tcPr>
            <w:tcW w:w="0" w:type="auto"/>
            <w:vAlign w:val="center"/>
          </w:tcPr>
          <w:p w14:paraId="4CA7E74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151</w:t>
            </w:r>
          </w:p>
        </w:tc>
        <w:tc>
          <w:tcPr>
            <w:tcW w:w="0" w:type="auto"/>
            <w:vAlign w:val="center"/>
          </w:tcPr>
          <w:p w14:paraId="60602678"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63B0B2B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8</w:t>
            </w:r>
          </w:p>
        </w:tc>
        <w:tc>
          <w:tcPr>
            <w:tcW w:w="0" w:type="auto"/>
            <w:vAlign w:val="center"/>
          </w:tcPr>
          <w:p w14:paraId="0CC5109E"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w:t>
            </w:r>
          </w:p>
        </w:tc>
        <w:tc>
          <w:tcPr>
            <w:tcW w:w="0" w:type="auto"/>
            <w:vAlign w:val="center"/>
          </w:tcPr>
          <w:p w14:paraId="7F1B33B8"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w:t>
            </w:r>
          </w:p>
        </w:tc>
        <w:tc>
          <w:tcPr>
            <w:tcW w:w="0" w:type="auto"/>
            <w:vAlign w:val="center"/>
          </w:tcPr>
          <w:p w14:paraId="519C0E2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33</w:t>
            </w:r>
          </w:p>
        </w:tc>
        <w:tc>
          <w:tcPr>
            <w:tcW w:w="0" w:type="auto"/>
            <w:vAlign w:val="center"/>
          </w:tcPr>
          <w:p w14:paraId="6AD70497"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139</w:t>
            </w:r>
          </w:p>
        </w:tc>
        <w:tc>
          <w:tcPr>
            <w:tcW w:w="0" w:type="auto"/>
            <w:vAlign w:val="center"/>
          </w:tcPr>
          <w:p w14:paraId="55D817AE"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162</w:t>
            </w:r>
          </w:p>
        </w:tc>
        <w:tc>
          <w:tcPr>
            <w:tcW w:w="0" w:type="auto"/>
            <w:vAlign w:val="center"/>
          </w:tcPr>
          <w:p w14:paraId="5E114DBE"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162</w:t>
            </w:r>
          </w:p>
        </w:tc>
        <w:tc>
          <w:tcPr>
            <w:tcW w:w="0" w:type="auto"/>
            <w:vAlign w:val="center"/>
          </w:tcPr>
          <w:p w14:paraId="58E0629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105</w:t>
            </w:r>
          </w:p>
        </w:tc>
        <w:tc>
          <w:tcPr>
            <w:tcW w:w="0" w:type="auto"/>
            <w:vAlign w:val="center"/>
          </w:tcPr>
          <w:p w14:paraId="333227C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262C9B44" w14:textId="77777777" w:rsidR="00913A58" w:rsidRPr="00F747F5" w:rsidRDefault="00913A58" w:rsidP="00913A58">
            <w:pPr>
              <w:autoSpaceDE w:val="0"/>
              <w:autoSpaceDN w:val="0"/>
              <w:adjustRightInd w:val="0"/>
              <w:jc w:val="center"/>
              <w:rPr>
                <w:rFonts w:eastAsia="Calibri"/>
                <w:color w:val="000000"/>
                <w:sz w:val="22"/>
                <w:szCs w:val="22"/>
                <w:lang w:val="en-ID"/>
              </w:rPr>
            </w:pPr>
          </w:p>
        </w:tc>
        <w:tc>
          <w:tcPr>
            <w:tcW w:w="0" w:type="auto"/>
            <w:vAlign w:val="center"/>
          </w:tcPr>
          <w:p w14:paraId="184D4C5C"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74AD2313" w14:textId="77777777" w:rsidTr="00F747F5">
        <w:trPr>
          <w:trHeight w:val="290"/>
        </w:trPr>
        <w:tc>
          <w:tcPr>
            <w:tcW w:w="0" w:type="auto"/>
            <w:vAlign w:val="center"/>
          </w:tcPr>
          <w:p w14:paraId="3AF7AD4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A16</w:t>
            </w:r>
          </w:p>
        </w:tc>
        <w:tc>
          <w:tcPr>
            <w:tcW w:w="632" w:type="dxa"/>
            <w:vAlign w:val="center"/>
          </w:tcPr>
          <w:p w14:paraId="4ABE6FA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11</w:t>
            </w:r>
          </w:p>
        </w:tc>
        <w:tc>
          <w:tcPr>
            <w:tcW w:w="750" w:type="dxa"/>
            <w:vAlign w:val="center"/>
          </w:tcPr>
          <w:p w14:paraId="06CD453D"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1,7</w:t>
            </w:r>
          </w:p>
        </w:tc>
        <w:tc>
          <w:tcPr>
            <w:tcW w:w="567" w:type="dxa"/>
            <w:vAlign w:val="center"/>
          </w:tcPr>
          <w:p w14:paraId="0BE5EF28"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50</w:t>
            </w:r>
          </w:p>
        </w:tc>
        <w:tc>
          <w:tcPr>
            <w:tcW w:w="0" w:type="auto"/>
            <w:vAlign w:val="center"/>
          </w:tcPr>
          <w:p w14:paraId="0F149BA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24A38858"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30B2606D"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51</w:t>
            </w:r>
          </w:p>
        </w:tc>
        <w:tc>
          <w:tcPr>
            <w:tcW w:w="0" w:type="auto"/>
            <w:vAlign w:val="center"/>
          </w:tcPr>
          <w:p w14:paraId="462A01E0"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w:t>
            </w:r>
          </w:p>
        </w:tc>
        <w:tc>
          <w:tcPr>
            <w:tcW w:w="0" w:type="auto"/>
            <w:vAlign w:val="center"/>
          </w:tcPr>
          <w:p w14:paraId="5496C4C4"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8</w:t>
            </w:r>
          </w:p>
        </w:tc>
        <w:tc>
          <w:tcPr>
            <w:tcW w:w="0" w:type="auto"/>
            <w:vAlign w:val="center"/>
          </w:tcPr>
          <w:p w14:paraId="37077D9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w:t>
            </w:r>
          </w:p>
        </w:tc>
        <w:tc>
          <w:tcPr>
            <w:tcW w:w="0" w:type="auto"/>
            <w:vAlign w:val="center"/>
          </w:tcPr>
          <w:p w14:paraId="356A541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w:t>
            </w:r>
          </w:p>
        </w:tc>
        <w:tc>
          <w:tcPr>
            <w:tcW w:w="0" w:type="auto"/>
            <w:vAlign w:val="center"/>
          </w:tcPr>
          <w:p w14:paraId="4B28B359"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55</w:t>
            </w:r>
          </w:p>
        </w:tc>
        <w:tc>
          <w:tcPr>
            <w:tcW w:w="0" w:type="auto"/>
            <w:vAlign w:val="center"/>
          </w:tcPr>
          <w:p w14:paraId="737531A0"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24</w:t>
            </w:r>
          </w:p>
        </w:tc>
        <w:tc>
          <w:tcPr>
            <w:tcW w:w="0" w:type="auto"/>
            <w:vAlign w:val="center"/>
          </w:tcPr>
          <w:p w14:paraId="71FDAE39"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51</w:t>
            </w:r>
          </w:p>
        </w:tc>
        <w:tc>
          <w:tcPr>
            <w:tcW w:w="0" w:type="auto"/>
            <w:vAlign w:val="center"/>
          </w:tcPr>
          <w:p w14:paraId="2C11BE8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51</w:t>
            </w:r>
          </w:p>
        </w:tc>
        <w:tc>
          <w:tcPr>
            <w:tcW w:w="0" w:type="auto"/>
            <w:vAlign w:val="center"/>
          </w:tcPr>
          <w:p w14:paraId="3FC68088"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51</w:t>
            </w:r>
          </w:p>
        </w:tc>
        <w:tc>
          <w:tcPr>
            <w:tcW w:w="0" w:type="auto"/>
            <w:vAlign w:val="center"/>
          </w:tcPr>
          <w:p w14:paraId="3D3DAC2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51</w:t>
            </w:r>
          </w:p>
        </w:tc>
        <w:tc>
          <w:tcPr>
            <w:tcW w:w="0" w:type="auto"/>
            <w:vAlign w:val="center"/>
          </w:tcPr>
          <w:p w14:paraId="02036B8F"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c>
          <w:tcPr>
            <w:tcW w:w="0" w:type="auto"/>
            <w:vAlign w:val="center"/>
          </w:tcPr>
          <w:p w14:paraId="5841F050" w14:textId="77777777" w:rsidR="00913A58" w:rsidRPr="00F747F5" w:rsidRDefault="00913A58" w:rsidP="00913A58">
            <w:pPr>
              <w:autoSpaceDE w:val="0"/>
              <w:autoSpaceDN w:val="0"/>
              <w:adjustRightInd w:val="0"/>
              <w:jc w:val="center"/>
              <w:rPr>
                <w:rFonts w:eastAsia="Calibri"/>
                <w:color w:val="000000"/>
                <w:sz w:val="22"/>
                <w:szCs w:val="22"/>
                <w:lang w:val="en-ID"/>
              </w:rPr>
            </w:pPr>
          </w:p>
        </w:tc>
      </w:tr>
      <w:tr w:rsidR="00913A58" w:rsidRPr="00F747F5" w14:paraId="75C354BC" w14:textId="77777777" w:rsidTr="00F747F5">
        <w:trPr>
          <w:trHeight w:val="290"/>
        </w:trPr>
        <w:tc>
          <w:tcPr>
            <w:tcW w:w="0" w:type="auto"/>
            <w:vAlign w:val="center"/>
          </w:tcPr>
          <w:p w14:paraId="312783F8"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A17</w:t>
            </w:r>
          </w:p>
        </w:tc>
        <w:tc>
          <w:tcPr>
            <w:tcW w:w="632" w:type="dxa"/>
            <w:vAlign w:val="center"/>
          </w:tcPr>
          <w:p w14:paraId="53FE828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11</w:t>
            </w:r>
          </w:p>
        </w:tc>
        <w:tc>
          <w:tcPr>
            <w:tcW w:w="750" w:type="dxa"/>
            <w:vAlign w:val="center"/>
          </w:tcPr>
          <w:p w14:paraId="65E17EA8"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1,7</w:t>
            </w:r>
          </w:p>
        </w:tc>
        <w:tc>
          <w:tcPr>
            <w:tcW w:w="567" w:type="dxa"/>
            <w:vAlign w:val="center"/>
          </w:tcPr>
          <w:p w14:paraId="16C4CD2C"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50</w:t>
            </w:r>
          </w:p>
        </w:tc>
        <w:tc>
          <w:tcPr>
            <w:tcW w:w="0" w:type="auto"/>
            <w:vAlign w:val="center"/>
          </w:tcPr>
          <w:p w14:paraId="16FFD82B"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7014B286"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4</w:t>
            </w:r>
          </w:p>
        </w:tc>
        <w:tc>
          <w:tcPr>
            <w:tcW w:w="0" w:type="auto"/>
            <w:vAlign w:val="center"/>
          </w:tcPr>
          <w:p w14:paraId="6511B4C4"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123</w:t>
            </w:r>
          </w:p>
        </w:tc>
        <w:tc>
          <w:tcPr>
            <w:tcW w:w="0" w:type="auto"/>
            <w:vAlign w:val="center"/>
          </w:tcPr>
          <w:p w14:paraId="7350A73B"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w:t>
            </w:r>
          </w:p>
        </w:tc>
        <w:tc>
          <w:tcPr>
            <w:tcW w:w="0" w:type="auto"/>
            <w:vAlign w:val="center"/>
          </w:tcPr>
          <w:p w14:paraId="782C6F14"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9</w:t>
            </w:r>
          </w:p>
        </w:tc>
        <w:tc>
          <w:tcPr>
            <w:tcW w:w="0" w:type="auto"/>
            <w:vAlign w:val="center"/>
          </w:tcPr>
          <w:p w14:paraId="5BAE3AC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3</w:t>
            </w:r>
          </w:p>
        </w:tc>
        <w:tc>
          <w:tcPr>
            <w:tcW w:w="0" w:type="auto"/>
            <w:vAlign w:val="center"/>
          </w:tcPr>
          <w:p w14:paraId="4612403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6</w:t>
            </w:r>
          </w:p>
        </w:tc>
        <w:tc>
          <w:tcPr>
            <w:tcW w:w="0" w:type="auto"/>
            <w:vAlign w:val="center"/>
          </w:tcPr>
          <w:p w14:paraId="45360F84"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56</w:t>
            </w:r>
          </w:p>
        </w:tc>
        <w:tc>
          <w:tcPr>
            <w:tcW w:w="0" w:type="auto"/>
            <w:vAlign w:val="center"/>
          </w:tcPr>
          <w:p w14:paraId="45FE01C3"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97</w:t>
            </w:r>
          </w:p>
        </w:tc>
        <w:tc>
          <w:tcPr>
            <w:tcW w:w="0" w:type="auto"/>
            <w:vAlign w:val="center"/>
          </w:tcPr>
          <w:p w14:paraId="3C966244"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124</w:t>
            </w:r>
          </w:p>
        </w:tc>
        <w:tc>
          <w:tcPr>
            <w:tcW w:w="0" w:type="auto"/>
            <w:vAlign w:val="center"/>
          </w:tcPr>
          <w:p w14:paraId="7044AF08"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124</w:t>
            </w:r>
          </w:p>
        </w:tc>
        <w:tc>
          <w:tcPr>
            <w:tcW w:w="0" w:type="auto"/>
            <w:vAlign w:val="center"/>
          </w:tcPr>
          <w:p w14:paraId="15FBA811"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87</w:t>
            </w:r>
          </w:p>
        </w:tc>
        <w:tc>
          <w:tcPr>
            <w:tcW w:w="0" w:type="auto"/>
            <w:vAlign w:val="center"/>
          </w:tcPr>
          <w:p w14:paraId="726B45DA"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126</w:t>
            </w:r>
          </w:p>
        </w:tc>
        <w:tc>
          <w:tcPr>
            <w:tcW w:w="0" w:type="auto"/>
            <w:vAlign w:val="center"/>
          </w:tcPr>
          <w:p w14:paraId="1863A672"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87</w:t>
            </w:r>
          </w:p>
        </w:tc>
        <w:tc>
          <w:tcPr>
            <w:tcW w:w="0" w:type="auto"/>
            <w:vAlign w:val="center"/>
          </w:tcPr>
          <w:p w14:paraId="41F52CC5" w14:textId="77777777" w:rsidR="00913A58" w:rsidRPr="00F747F5" w:rsidRDefault="00913A58" w:rsidP="00913A58">
            <w:pPr>
              <w:autoSpaceDE w:val="0"/>
              <w:autoSpaceDN w:val="0"/>
              <w:adjustRightInd w:val="0"/>
              <w:jc w:val="center"/>
              <w:rPr>
                <w:rFonts w:eastAsia="Calibri"/>
                <w:color w:val="000000"/>
                <w:sz w:val="22"/>
                <w:szCs w:val="22"/>
                <w:lang w:val="en-ID"/>
              </w:rPr>
            </w:pPr>
            <w:r w:rsidRPr="00F747F5">
              <w:rPr>
                <w:rFonts w:eastAsia="Calibri"/>
                <w:color w:val="000000"/>
                <w:sz w:val="22"/>
                <w:szCs w:val="22"/>
                <w:lang w:val="en-ID"/>
              </w:rPr>
              <w:t>0</w:t>
            </w:r>
          </w:p>
        </w:tc>
      </w:tr>
    </w:tbl>
    <w:p w14:paraId="6196A1F6" w14:textId="77777777" w:rsidR="00A156BA" w:rsidRDefault="00A156BA" w:rsidP="00F747F5">
      <w:pPr>
        <w:widowControl w:val="0"/>
        <w:autoSpaceDE w:val="0"/>
        <w:autoSpaceDN w:val="0"/>
        <w:ind w:left="-1560" w:right="-142" w:firstLine="993"/>
        <w:jc w:val="both"/>
      </w:pPr>
    </w:p>
    <w:p w14:paraId="6AD04955" w14:textId="77777777" w:rsidR="00913A58" w:rsidRPr="00F747F5" w:rsidRDefault="00913A58" w:rsidP="00F747F5">
      <w:pPr>
        <w:widowControl w:val="0"/>
        <w:autoSpaceDE w:val="0"/>
        <w:autoSpaceDN w:val="0"/>
        <w:ind w:left="-1560" w:right="-142" w:firstLine="993"/>
        <w:jc w:val="both"/>
      </w:pPr>
      <w:r w:rsidRPr="00F747F5">
        <w:t xml:space="preserve">Selanjutnya, setelah didapat matriks penghematan jarak pada Tabel 6, </w:t>
      </w:r>
      <w:proofErr w:type="gramStart"/>
      <w:r w:rsidRPr="00F747F5">
        <w:t>akan</w:t>
      </w:r>
      <w:proofErr w:type="gramEnd"/>
      <w:r w:rsidRPr="00F747F5">
        <w:t xml:space="preserve"> dilakukan alokasi untuk mendapatkan rute baru terpendek dengan menyesuaikan jumlah kapasitas kendaraan yang dimiliki perusahaan. </w:t>
      </w:r>
      <w:proofErr w:type="gramStart"/>
      <w:r w:rsidRPr="00F747F5">
        <w:t>Penggabungan dimulai dengan nilai penghematan terbesar karena berupaya memaksimalkan penghematan sambil mengklasifikasikan agen (tujuan) menurut jalur yang ditentukan.</w:t>
      </w:r>
      <w:proofErr w:type="gramEnd"/>
      <w:r w:rsidRPr="00F747F5">
        <w:t xml:space="preserve"> </w:t>
      </w:r>
      <w:proofErr w:type="gramStart"/>
      <w:r w:rsidRPr="00F747F5">
        <w:t>Alokasi agen pada kendaraan dan rute baru periode Januari-Desember 2022 seperti pada Tabel 7.</w:t>
      </w:r>
      <w:proofErr w:type="gramEnd"/>
      <w:r w:rsidRPr="00F747F5">
        <w:t xml:space="preserve"> </w:t>
      </w:r>
    </w:p>
    <w:p w14:paraId="539A4274" w14:textId="77777777" w:rsidR="00A156BA" w:rsidRDefault="00A156BA" w:rsidP="00F747F5">
      <w:pPr>
        <w:widowControl w:val="0"/>
        <w:autoSpaceDE w:val="0"/>
        <w:autoSpaceDN w:val="0"/>
        <w:ind w:left="-1560" w:right="-142" w:firstLine="993"/>
        <w:jc w:val="center"/>
      </w:pPr>
    </w:p>
    <w:p w14:paraId="5FF450A7" w14:textId="77777777" w:rsidR="00913A58" w:rsidRPr="00F747F5" w:rsidRDefault="00913A58" w:rsidP="00F747F5">
      <w:pPr>
        <w:widowControl w:val="0"/>
        <w:autoSpaceDE w:val="0"/>
        <w:autoSpaceDN w:val="0"/>
        <w:ind w:left="-1560" w:right="-142" w:firstLine="993"/>
        <w:jc w:val="center"/>
      </w:pPr>
      <w:proofErr w:type="gramStart"/>
      <w:r w:rsidRPr="00F747F5">
        <w:t>Tabel 7.</w:t>
      </w:r>
      <w:proofErr w:type="gramEnd"/>
      <w:r w:rsidRPr="00F747F5">
        <w:t xml:space="preserve"> Penentuan Agen Pada Kendaraan dengan Menggunakan Iterasi </w:t>
      </w:r>
    </w:p>
    <w:tbl>
      <w:tblPr>
        <w:tblStyle w:val="TableGrid2"/>
        <w:tblW w:w="5695" w:type="pct"/>
        <w:tblInd w:w="-1344" w:type="dxa"/>
        <w:tblLook w:val="04A0" w:firstRow="1" w:lastRow="0" w:firstColumn="1" w:lastColumn="0" w:noHBand="0" w:noVBand="1"/>
      </w:tblPr>
      <w:tblGrid>
        <w:gridCol w:w="856"/>
        <w:gridCol w:w="1827"/>
        <w:gridCol w:w="1573"/>
        <w:gridCol w:w="2504"/>
        <w:gridCol w:w="1306"/>
        <w:gridCol w:w="1322"/>
        <w:gridCol w:w="707"/>
      </w:tblGrid>
      <w:tr w:rsidR="00913A58" w:rsidRPr="00913A58" w14:paraId="171B117C" w14:textId="77777777" w:rsidTr="00722D02">
        <w:tc>
          <w:tcPr>
            <w:tcW w:w="424" w:type="pct"/>
            <w:tcBorders>
              <w:left w:val="nil"/>
              <w:right w:val="nil"/>
            </w:tcBorders>
            <w:vAlign w:val="center"/>
          </w:tcPr>
          <w:p w14:paraId="3AC701D1"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Iterasi</w:t>
            </w:r>
          </w:p>
        </w:tc>
        <w:tc>
          <w:tcPr>
            <w:tcW w:w="905" w:type="pct"/>
            <w:tcBorders>
              <w:left w:val="nil"/>
              <w:right w:val="nil"/>
            </w:tcBorders>
            <w:vAlign w:val="center"/>
          </w:tcPr>
          <w:p w14:paraId="7F9D7F05"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Rute</w:t>
            </w:r>
          </w:p>
        </w:tc>
        <w:tc>
          <w:tcPr>
            <w:tcW w:w="779" w:type="pct"/>
            <w:tcBorders>
              <w:left w:val="nil"/>
              <w:right w:val="nil"/>
            </w:tcBorders>
            <w:vAlign w:val="center"/>
          </w:tcPr>
          <w:p w14:paraId="581EE9B0"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Jarak Penghematan</w:t>
            </w:r>
          </w:p>
        </w:tc>
        <w:tc>
          <w:tcPr>
            <w:tcW w:w="1240" w:type="pct"/>
            <w:tcBorders>
              <w:left w:val="nil"/>
              <w:right w:val="nil"/>
            </w:tcBorders>
            <w:vAlign w:val="center"/>
          </w:tcPr>
          <w:p w14:paraId="34F7DCFB"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 xml:space="preserve">Beban Order </w:t>
            </w:r>
          </w:p>
          <w:p w14:paraId="23E54D12"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(Order Size) (Kg)</w:t>
            </w:r>
          </w:p>
        </w:tc>
        <w:tc>
          <w:tcPr>
            <w:tcW w:w="647" w:type="pct"/>
            <w:tcBorders>
              <w:left w:val="nil"/>
              <w:right w:val="nil"/>
            </w:tcBorders>
            <w:vAlign w:val="center"/>
          </w:tcPr>
          <w:p w14:paraId="2ECA74BF"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Kapasitas Kendaraan</w:t>
            </w:r>
          </w:p>
        </w:tc>
        <w:tc>
          <w:tcPr>
            <w:tcW w:w="655" w:type="pct"/>
            <w:tcBorders>
              <w:left w:val="nil"/>
              <w:right w:val="nil"/>
            </w:tcBorders>
            <w:vAlign w:val="center"/>
          </w:tcPr>
          <w:p w14:paraId="27ED889F"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Kendaraan yang Digunakan</w:t>
            </w:r>
          </w:p>
        </w:tc>
        <w:tc>
          <w:tcPr>
            <w:tcW w:w="350" w:type="pct"/>
            <w:tcBorders>
              <w:left w:val="nil"/>
              <w:right w:val="nil"/>
            </w:tcBorders>
            <w:vAlign w:val="center"/>
          </w:tcPr>
          <w:p w14:paraId="5E9F0F4E"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Rute ke-</w:t>
            </w:r>
          </w:p>
        </w:tc>
      </w:tr>
      <w:tr w:rsidR="00913A58" w:rsidRPr="00913A58" w14:paraId="7D9E38EF" w14:textId="77777777" w:rsidTr="00722D02">
        <w:tc>
          <w:tcPr>
            <w:tcW w:w="424" w:type="pct"/>
            <w:tcBorders>
              <w:left w:val="nil"/>
              <w:right w:val="nil"/>
            </w:tcBorders>
            <w:vAlign w:val="center"/>
          </w:tcPr>
          <w:p w14:paraId="047A75FA"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w:t>
            </w:r>
          </w:p>
        </w:tc>
        <w:tc>
          <w:tcPr>
            <w:tcW w:w="905" w:type="pct"/>
            <w:tcBorders>
              <w:left w:val="nil"/>
              <w:right w:val="nil"/>
            </w:tcBorders>
            <w:vAlign w:val="center"/>
          </w:tcPr>
          <w:p w14:paraId="690CA693"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A7-A8</w:t>
            </w:r>
          </w:p>
        </w:tc>
        <w:tc>
          <w:tcPr>
            <w:tcW w:w="779" w:type="pct"/>
            <w:tcBorders>
              <w:left w:val="nil"/>
              <w:right w:val="nil"/>
            </w:tcBorders>
            <w:vAlign w:val="center"/>
          </w:tcPr>
          <w:p w14:paraId="255F3C6E"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345</w:t>
            </w:r>
          </w:p>
        </w:tc>
        <w:tc>
          <w:tcPr>
            <w:tcW w:w="1240" w:type="pct"/>
            <w:tcBorders>
              <w:left w:val="nil"/>
              <w:right w:val="nil"/>
            </w:tcBorders>
            <w:vAlign w:val="center"/>
          </w:tcPr>
          <w:p w14:paraId="519E186F"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1.289+1.035 = 2.324</w:t>
            </w:r>
          </w:p>
        </w:tc>
        <w:tc>
          <w:tcPr>
            <w:tcW w:w="647" w:type="pct"/>
            <w:tcBorders>
              <w:left w:val="nil"/>
              <w:right w:val="nil"/>
            </w:tcBorders>
            <w:vAlign w:val="center"/>
          </w:tcPr>
          <w:p w14:paraId="391C3750"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4.000</w:t>
            </w:r>
          </w:p>
        </w:tc>
        <w:tc>
          <w:tcPr>
            <w:tcW w:w="655" w:type="pct"/>
            <w:tcBorders>
              <w:left w:val="nil"/>
              <w:right w:val="nil"/>
            </w:tcBorders>
            <w:vAlign w:val="center"/>
          </w:tcPr>
          <w:p w14:paraId="0A82BB80"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Isuzu Traga</w:t>
            </w:r>
          </w:p>
        </w:tc>
        <w:tc>
          <w:tcPr>
            <w:tcW w:w="350" w:type="pct"/>
            <w:tcBorders>
              <w:left w:val="nil"/>
              <w:right w:val="nil"/>
            </w:tcBorders>
            <w:vAlign w:val="center"/>
          </w:tcPr>
          <w:p w14:paraId="545FE342"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w:t>
            </w:r>
          </w:p>
        </w:tc>
      </w:tr>
      <w:tr w:rsidR="00913A58" w:rsidRPr="00913A58" w14:paraId="5119C32D" w14:textId="77777777" w:rsidTr="00722D02">
        <w:tc>
          <w:tcPr>
            <w:tcW w:w="424" w:type="pct"/>
            <w:tcBorders>
              <w:left w:val="nil"/>
              <w:right w:val="nil"/>
            </w:tcBorders>
            <w:vAlign w:val="center"/>
          </w:tcPr>
          <w:p w14:paraId="39FB207C"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2</w:t>
            </w:r>
          </w:p>
        </w:tc>
        <w:tc>
          <w:tcPr>
            <w:tcW w:w="905" w:type="pct"/>
            <w:tcBorders>
              <w:left w:val="nil"/>
              <w:right w:val="nil"/>
            </w:tcBorders>
            <w:vAlign w:val="center"/>
          </w:tcPr>
          <w:p w14:paraId="721A1208"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A5-A13</w:t>
            </w:r>
          </w:p>
        </w:tc>
        <w:tc>
          <w:tcPr>
            <w:tcW w:w="779" w:type="pct"/>
            <w:tcBorders>
              <w:left w:val="nil"/>
              <w:right w:val="nil"/>
            </w:tcBorders>
            <w:vAlign w:val="center"/>
          </w:tcPr>
          <w:p w14:paraId="6D32A6B4"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276</w:t>
            </w:r>
          </w:p>
        </w:tc>
        <w:tc>
          <w:tcPr>
            <w:tcW w:w="1240" w:type="pct"/>
            <w:tcBorders>
              <w:left w:val="nil"/>
              <w:right w:val="nil"/>
            </w:tcBorders>
            <w:vAlign w:val="center"/>
          </w:tcPr>
          <w:p w14:paraId="4B323383"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1.370+2.158 = 3.528</w:t>
            </w:r>
          </w:p>
        </w:tc>
        <w:tc>
          <w:tcPr>
            <w:tcW w:w="647" w:type="pct"/>
            <w:tcBorders>
              <w:left w:val="nil"/>
              <w:right w:val="nil"/>
            </w:tcBorders>
            <w:vAlign w:val="center"/>
          </w:tcPr>
          <w:p w14:paraId="5FEF06A0"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4.000</w:t>
            </w:r>
          </w:p>
        </w:tc>
        <w:tc>
          <w:tcPr>
            <w:tcW w:w="655" w:type="pct"/>
            <w:tcBorders>
              <w:left w:val="nil"/>
              <w:right w:val="nil"/>
            </w:tcBorders>
          </w:tcPr>
          <w:p w14:paraId="6FDE0063"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Isuzu Traga</w:t>
            </w:r>
          </w:p>
        </w:tc>
        <w:tc>
          <w:tcPr>
            <w:tcW w:w="350" w:type="pct"/>
            <w:tcBorders>
              <w:left w:val="nil"/>
              <w:right w:val="nil"/>
            </w:tcBorders>
            <w:vAlign w:val="center"/>
          </w:tcPr>
          <w:p w14:paraId="32C1D51F"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2</w:t>
            </w:r>
          </w:p>
        </w:tc>
      </w:tr>
      <w:tr w:rsidR="00913A58" w:rsidRPr="00913A58" w14:paraId="175E26D1" w14:textId="77777777" w:rsidTr="00722D02">
        <w:tc>
          <w:tcPr>
            <w:tcW w:w="424" w:type="pct"/>
            <w:tcBorders>
              <w:left w:val="nil"/>
              <w:right w:val="nil"/>
            </w:tcBorders>
            <w:vAlign w:val="center"/>
          </w:tcPr>
          <w:p w14:paraId="64618909"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3</w:t>
            </w:r>
          </w:p>
        </w:tc>
        <w:tc>
          <w:tcPr>
            <w:tcW w:w="905" w:type="pct"/>
            <w:tcBorders>
              <w:left w:val="nil"/>
              <w:right w:val="nil"/>
            </w:tcBorders>
            <w:vAlign w:val="center"/>
          </w:tcPr>
          <w:p w14:paraId="0CD3097F"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A7-A8-A6</w:t>
            </w:r>
          </w:p>
        </w:tc>
        <w:tc>
          <w:tcPr>
            <w:tcW w:w="779" w:type="pct"/>
            <w:tcBorders>
              <w:left w:val="nil"/>
              <w:right w:val="nil"/>
            </w:tcBorders>
            <w:vAlign w:val="center"/>
          </w:tcPr>
          <w:p w14:paraId="171FFDD8"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233</w:t>
            </w:r>
          </w:p>
        </w:tc>
        <w:tc>
          <w:tcPr>
            <w:tcW w:w="1240" w:type="pct"/>
            <w:tcBorders>
              <w:left w:val="nil"/>
              <w:right w:val="nil"/>
            </w:tcBorders>
            <w:vAlign w:val="center"/>
          </w:tcPr>
          <w:p w14:paraId="4159FD7E"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1.289+1.035+963 = 3.287</w:t>
            </w:r>
          </w:p>
        </w:tc>
        <w:tc>
          <w:tcPr>
            <w:tcW w:w="647" w:type="pct"/>
            <w:tcBorders>
              <w:left w:val="nil"/>
              <w:right w:val="nil"/>
            </w:tcBorders>
            <w:vAlign w:val="center"/>
          </w:tcPr>
          <w:p w14:paraId="345EA331"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4.000</w:t>
            </w:r>
          </w:p>
        </w:tc>
        <w:tc>
          <w:tcPr>
            <w:tcW w:w="655" w:type="pct"/>
            <w:tcBorders>
              <w:left w:val="nil"/>
              <w:right w:val="nil"/>
            </w:tcBorders>
          </w:tcPr>
          <w:p w14:paraId="2DA74F2A"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Isuzu Traga</w:t>
            </w:r>
          </w:p>
        </w:tc>
        <w:tc>
          <w:tcPr>
            <w:tcW w:w="350" w:type="pct"/>
            <w:tcBorders>
              <w:left w:val="nil"/>
              <w:right w:val="nil"/>
            </w:tcBorders>
            <w:vAlign w:val="center"/>
          </w:tcPr>
          <w:p w14:paraId="0694D939"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w:t>
            </w:r>
          </w:p>
        </w:tc>
      </w:tr>
      <w:tr w:rsidR="00913A58" w:rsidRPr="00913A58" w14:paraId="4BCEAC03" w14:textId="77777777" w:rsidTr="00722D02">
        <w:tc>
          <w:tcPr>
            <w:tcW w:w="424" w:type="pct"/>
            <w:tcBorders>
              <w:left w:val="nil"/>
              <w:right w:val="nil"/>
            </w:tcBorders>
            <w:vAlign w:val="center"/>
          </w:tcPr>
          <w:p w14:paraId="1203E1DE"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w:t>
            </w:r>
          </w:p>
        </w:tc>
        <w:tc>
          <w:tcPr>
            <w:tcW w:w="905" w:type="pct"/>
            <w:tcBorders>
              <w:left w:val="nil"/>
              <w:right w:val="nil"/>
            </w:tcBorders>
            <w:vAlign w:val="center"/>
          </w:tcPr>
          <w:p w14:paraId="39FCAF21"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A11-A12</w:t>
            </w:r>
          </w:p>
        </w:tc>
        <w:tc>
          <w:tcPr>
            <w:tcW w:w="779" w:type="pct"/>
            <w:tcBorders>
              <w:left w:val="nil"/>
              <w:right w:val="nil"/>
            </w:tcBorders>
            <w:vAlign w:val="center"/>
          </w:tcPr>
          <w:p w14:paraId="2DD768A5"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214</w:t>
            </w:r>
          </w:p>
        </w:tc>
        <w:tc>
          <w:tcPr>
            <w:tcW w:w="1240" w:type="pct"/>
            <w:tcBorders>
              <w:left w:val="nil"/>
              <w:right w:val="nil"/>
            </w:tcBorders>
            <w:vAlign w:val="center"/>
          </w:tcPr>
          <w:p w14:paraId="3BD64BBF"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1.622+1.324 = 2.946</w:t>
            </w:r>
          </w:p>
        </w:tc>
        <w:tc>
          <w:tcPr>
            <w:tcW w:w="647" w:type="pct"/>
            <w:tcBorders>
              <w:left w:val="nil"/>
              <w:right w:val="nil"/>
            </w:tcBorders>
            <w:vAlign w:val="center"/>
          </w:tcPr>
          <w:p w14:paraId="2724B501"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4.000</w:t>
            </w:r>
          </w:p>
        </w:tc>
        <w:tc>
          <w:tcPr>
            <w:tcW w:w="655" w:type="pct"/>
            <w:tcBorders>
              <w:left w:val="nil"/>
              <w:right w:val="nil"/>
            </w:tcBorders>
          </w:tcPr>
          <w:p w14:paraId="4640C04E"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Isuzu Traga</w:t>
            </w:r>
          </w:p>
        </w:tc>
        <w:tc>
          <w:tcPr>
            <w:tcW w:w="350" w:type="pct"/>
            <w:tcBorders>
              <w:left w:val="nil"/>
              <w:right w:val="nil"/>
            </w:tcBorders>
            <w:vAlign w:val="center"/>
          </w:tcPr>
          <w:p w14:paraId="3D1E3B1D"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3</w:t>
            </w:r>
          </w:p>
        </w:tc>
      </w:tr>
      <w:tr w:rsidR="00913A58" w:rsidRPr="00913A58" w14:paraId="310ED018" w14:textId="77777777" w:rsidTr="00722D02">
        <w:tc>
          <w:tcPr>
            <w:tcW w:w="424" w:type="pct"/>
            <w:tcBorders>
              <w:left w:val="nil"/>
              <w:right w:val="nil"/>
            </w:tcBorders>
            <w:vAlign w:val="center"/>
          </w:tcPr>
          <w:p w14:paraId="52A9DF2F"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5</w:t>
            </w:r>
          </w:p>
        </w:tc>
        <w:tc>
          <w:tcPr>
            <w:tcW w:w="905" w:type="pct"/>
            <w:tcBorders>
              <w:left w:val="nil"/>
              <w:right w:val="nil"/>
            </w:tcBorders>
            <w:vAlign w:val="center"/>
          </w:tcPr>
          <w:p w14:paraId="59E3DDB9"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A7-A8-A6-A4</w:t>
            </w:r>
          </w:p>
        </w:tc>
        <w:tc>
          <w:tcPr>
            <w:tcW w:w="779" w:type="pct"/>
            <w:tcBorders>
              <w:left w:val="nil"/>
              <w:right w:val="nil"/>
            </w:tcBorders>
            <w:vAlign w:val="center"/>
          </w:tcPr>
          <w:p w14:paraId="15BDDF45"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172</w:t>
            </w:r>
          </w:p>
        </w:tc>
        <w:tc>
          <w:tcPr>
            <w:tcW w:w="1240" w:type="pct"/>
            <w:tcBorders>
              <w:left w:val="nil"/>
              <w:right w:val="nil"/>
            </w:tcBorders>
            <w:vAlign w:val="center"/>
          </w:tcPr>
          <w:p w14:paraId="302B2479"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1.289+1.035+963+963 = 3.583</w:t>
            </w:r>
          </w:p>
        </w:tc>
        <w:tc>
          <w:tcPr>
            <w:tcW w:w="647" w:type="pct"/>
            <w:tcBorders>
              <w:left w:val="nil"/>
              <w:right w:val="nil"/>
            </w:tcBorders>
            <w:vAlign w:val="center"/>
          </w:tcPr>
          <w:p w14:paraId="0222F799"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4.000</w:t>
            </w:r>
          </w:p>
        </w:tc>
        <w:tc>
          <w:tcPr>
            <w:tcW w:w="655" w:type="pct"/>
            <w:tcBorders>
              <w:left w:val="nil"/>
              <w:right w:val="nil"/>
            </w:tcBorders>
          </w:tcPr>
          <w:p w14:paraId="1281608E"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Isuzu Traga</w:t>
            </w:r>
          </w:p>
        </w:tc>
        <w:tc>
          <w:tcPr>
            <w:tcW w:w="350" w:type="pct"/>
            <w:tcBorders>
              <w:left w:val="nil"/>
              <w:right w:val="nil"/>
            </w:tcBorders>
            <w:vAlign w:val="center"/>
          </w:tcPr>
          <w:p w14:paraId="0861F55E"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w:t>
            </w:r>
          </w:p>
        </w:tc>
      </w:tr>
      <w:tr w:rsidR="00913A58" w:rsidRPr="00913A58" w14:paraId="076CBA4B" w14:textId="77777777" w:rsidTr="00722D02">
        <w:tc>
          <w:tcPr>
            <w:tcW w:w="424" w:type="pct"/>
            <w:tcBorders>
              <w:left w:val="nil"/>
              <w:right w:val="nil"/>
            </w:tcBorders>
            <w:vAlign w:val="center"/>
          </w:tcPr>
          <w:p w14:paraId="2052045C"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lastRenderedPageBreak/>
              <w:t>6</w:t>
            </w:r>
          </w:p>
        </w:tc>
        <w:tc>
          <w:tcPr>
            <w:tcW w:w="905" w:type="pct"/>
            <w:tcBorders>
              <w:left w:val="nil"/>
              <w:right w:val="nil"/>
            </w:tcBorders>
            <w:vAlign w:val="center"/>
          </w:tcPr>
          <w:p w14:paraId="057DF685"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A11-A12-A15</w:t>
            </w:r>
          </w:p>
        </w:tc>
        <w:tc>
          <w:tcPr>
            <w:tcW w:w="779" w:type="pct"/>
            <w:tcBorders>
              <w:left w:val="nil"/>
              <w:right w:val="nil"/>
            </w:tcBorders>
            <w:vAlign w:val="center"/>
          </w:tcPr>
          <w:p w14:paraId="4C670F87"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162</w:t>
            </w:r>
          </w:p>
        </w:tc>
        <w:tc>
          <w:tcPr>
            <w:tcW w:w="1240" w:type="pct"/>
            <w:tcBorders>
              <w:left w:val="nil"/>
              <w:right w:val="nil"/>
            </w:tcBorders>
            <w:vAlign w:val="center"/>
          </w:tcPr>
          <w:p w14:paraId="28CB8543"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1.622+1.324+841 = 3.787</w:t>
            </w:r>
          </w:p>
        </w:tc>
        <w:tc>
          <w:tcPr>
            <w:tcW w:w="647" w:type="pct"/>
            <w:tcBorders>
              <w:left w:val="nil"/>
              <w:right w:val="nil"/>
            </w:tcBorders>
            <w:vAlign w:val="center"/>
          </w:tcPr>
          <w:p w14:paraId="22C41F4D"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4.000</w:t>
            </w:r>
          </w:p>
        </w:tc>
        <w:tc>
          <w:tcPr>
            <w:tcW w:w="655" w:type="pct"/>
            <w:tcBorders>
              <w:left w:val="nil"/>
              <w:right w:val="nil"/>
            </w:tcBorders>
          </w:tcPr>
          <w:p w14:paraId="58F19D25"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Isuzu Traga</w:t>
            </w:r>
          </w:p>
        </w:tc>
        <w:tc>
          <w:tcPr>
            <w:tcW w:w="350" w:type="pct"/>
            <w:tcBorders>
              <w:left w:val="nil"/>
              <w:right w:val="nil"/>
            </w:tcBorders>
            <w:vAlign w:val="center"/>
          </w:tcPr>
          <w:p w14:paraId="48267BEB"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3</w:t>
            </w:r>
          </w:p>
        </w:tc>
      </w:tr>
      <w:tr w:rsidR="00913A58" w:rsidRPr="00913A58" w14:paraId="4484D22B" w14:textId="77777777" w:rsidTr="00722D02">
        <w:tc>
          <w:tcPr>
            <w:tcW w:w="424" w:type="pct"/>
            <w:tcBorders>
              <w:left w:val="nil"/>
              <w:right w:val="nil"/>
            </w:tcBorders>
            <w:vAlign w:val="center"/>
          </w:tcPr>
          <w:p w14:paraId="71339381"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7</w:t>
            </w:r>
          </w:p>
        </w:tc>
        <w:tc>
          <w:tcPr>
            <w:tcW w:w="905" w:type="pct"/>
            <w:tcBorders>
              <w:left w:val="nil"/>
              <w:right w:val="nil"/>
            </w:tcBorders>
            <w:vAlign w:val="center"/>
          </w:tcPr>
          <w:p w14:paraId="62AEA7E8"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A14-A17</w:t>
            </w:r>
          </w:p>
        </w:tc>
        <w:tc>
          <w:tcPr>
            <w:tcW w:w="779" w:type="pct"/>
            <w:tcBorders>
              <w:left w:val="nil"/>
              <w:right w:val="nil"/>
            </w:tcBorders>
            <w:vAlign w:val="center"/>
          </w:tcPr>
          <w:p w14:paraId="616C6CC9"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87</w:t>
            </w:r>
          </w:p>
        </w:tc>
        <w:tc>
          <w:tcPr>
            <w:tcW w:w="1240" w:type="pct"/>
            <w:tcBorders>
              <w:left w:val="nil"/>
              <w:right w:val="nil"/>
            </w:tcBorders>
            <w:vAlign w:val="center"/>
          </w:tcPr>
          <w:p w14:paraId="17963E61"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454+746 = 1200</w:t>
            </w:r>
          </w:p>
        </w:tc>
        <w:tc>
          <w:tcPr>
            <w:tcW w:w="647" w:type="pct"/>
            <w:tcBorders>
              <w:left w:val="nil"/>
              <w:right w:val="nil"/>
            </w:tcBorders>
            <w:vAlign w:val="center"/>
          </w:tcPr>
          <w:p w14:paraId="79E3BD2B"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4.000</w:t>
            </w:r>
          </w:p>
        </w:tc>
        <w:tc>
          <w:tcPr>
            <w:tcW w:w="655" w:type="pct"/>
            <w:tcBorders>
              <w:left w:val="nil"/>
              <w:right w:val="nil"/>
            </w:tcBorders>
          </w:tcPr>
          <w:p w14:paraId="30DD01B9"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Isuzu Traga</w:t>
            </w:r>
          </w:p>
        </w:tc>
        <w:tc>
          <w:tcPr>
            <w:tcW w:w="350" w:type="pct"/>
            <w:tcBorders>
              <w:left w:val="nil"/>
              <w:right w:val="nil"/>
            </w:tcBorders>
            <w:vAlign w:val="center"/>
          </w:tcPr>
          <w:p w14:paraId="2997EDA6"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w:t>
            </w:r>
          </w:p>
        </w:tc>
      </w:tr>
      <w:tr w:rsidR="00913A58" w:rsidRPr="00913A58" w14:paraId="3DE01B53" w14:textId="77777777" w:rsidTr="00722D02">
        <w:tc>
          <w:tcPr>
            <w:tcW w:w="424" w:type="pct"/>
            <w:tcBorders>
              <w:left w:val="nil"/>
              <w:right w:val="nil"/>
            </w:tcBorders>
            <w:vAlign w:val="center"/>
          </w:tcPr>
          <w:p w14:paraId="367FA5CC"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8</w:t>
            </w:r>
          </w:p>
        </w:tc>
        <w:tc>
          <w:tcPr>
            <w:tcW w:w="905" w:type="pct"/>
            <w:tcBorders>
              <w:left w:val="nil"/>
              <w:right w:val="nil"/>
            </w:tcBorders>
            <w:vAlign w:val="center"/>
          </w:tcPr>
          <w:p w14:paraId="5A084558"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A14-A17-A10</w:t>
            </w:r>
          </w:p>
        </w:tc>
        <w:tc>
          <w:tcPr>
            <w:tcW w:w="779" w:type="pct"/>
            <w:tcBorders>
              <w:left w:val="nil"/>
              <w:right w:val="nil"/>
            </w:tcBorders>
            <w:vAlign w:val="center"/>
          </w:tcPr>
          <w:p w14:paraId="0A5930B1"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56</w:t>
            </w:r>
          </w:p>
        </w:tc>
        <w:tc>
          <w:tcPr>
            <w:tcW w:w="1240" w:type="pct"/>
            <w:tcBorders>
              <w:left w:val="nil"/>
              <w:right w:val="nil"/>
            </w:tcBorders>
            <w:vAlign w:val="center"/>
          </w:tcPr>
          <w:p w14:paraId="1AADA31C"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454+746+1.116 = 2.316</w:t>
            </w:r>
          </w:p>
        </w:tc>
        <w:tc>
          <w:tcPr>
            <w:tcW w:w="647" w:type="pct"/>
            <w:tcBorders>
              <w:left w:val="nil"/>
              <w:right w:val="nil"/>
            </w:tcBorders>
            <w:vAlign w:val="center"/>
          </w:tcPr>
          <w:p w14:paraId="1257347A"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4.000</w:t>
            </w:r>
          </w:p>
        </w:tc>
        <w:tc>
          <w:tcPr>
            <w:tcW w:w="655" w:type="pct"/>
            <w:tcBorders>
              <w:left w:val="nil"/>
              <w:right w:val="nil"/>
            </w:tcBorders>
          </w:tcPr>
          <w:p w14:paraId="3684F4DA"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Isuzu Traga</w:t>
            </w:r>
          </w:p>
        </w:tc>
        <w:tc>
          <w:tcPr>
            <w:tcW w:w="350" w:type="pct"/>
            <w:tcBorders>
              <w:left w:val="nil"/>
              <w:right w:val="nil"/>
            </w:tcBorders>
            <w:vAlign w:val="center"/>
          </w:tcPr>
          <w:p w14:paraId="25B22271"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w:t>
            </w:r>
          </w:p>
        </w:tc>
      </w:tr>
      <w:tr w:rsidR="00913A58" w:rsidRPr="00913A58" w14:paraId="160E6C3D" w14:textId="77777777" w:rsidTr="00722D02">
        <w:tc>
          <w:tcPr>
            <w:tcW w:w="424" w:type="pct"/>
            <w:tcBorders>
              <w:left w:val="nil"/>
              <w:right w:val="nil"/>
            </w:tcBorders>
            <w:vAlign w:val="center"/>
          </w:tcPr>
          <w:p w14:paraId="59850390"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9</w:t>
            </w:r>
          </w:p>
        </w:tc>
        <w:tc>
          <w:tcPr>
            <w:tcW w:w="905" w:type="pct"/>
            <w:tcBorders>
              <w:left w:val="nil"/>
              <w:right w:val="nil"/>
            </w:tcBorders>
            <w:vAlign w:val="center"/>
          </w:tcPr>
          <w:p w14:paraId="5EE67EEE"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A1-A9</w:t>
            </w:r>
          </w:p>
        </w:tc>
        <w:tc>
          <w:tcPr>
            <w:tcW w:w="779" w:type="pct"/>
            <w:tcBorders>
              <w:left w:val="nil"/>
              <w:right w:val="nil"/>
            </w:tcBorders>
            <w:vAlign w:val="center"/>
          </w:tcPr>
          <w:p w14:paraId="4BA06593"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4,7</w:t>
            </w:r>
          </w:p>
        </w:tc>
        <w:tc>
          <w:tcPr>
            <w:tcW w:w="1240" w:type="pct"/>
            <w:tcBorders>
              <w:left w:val="nil"/>
              <w:right w:val="nil"/>
            </w:tcBorders>
            <w:vAlign w:val="center"/>
          </w:tcPr>
          <w:p w14:paraId="63658E91"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2.045+1.494 = 3.539</w:t>
            </w:r>
          </w:p>
        </w:tc>
        <w:tc>
          <w:tcPr>
            <w:tcW w:w="647" w:type="pct"/>
            <w:tcBorders>
              <w:left w:val="nil"/>
              <w:right w:val="nil"/>
            </w:tcBorders>
            <w:vAlign w:val="center"/>
          </w:tcPr>
          <w:p w14:paraId="4A1B4C88"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4.000</w:t>
            </w:r>
          </w:p>
        </w:tc>
        <w:tc>
          <w:tcPr>
            <w:tcW w:w="655" w:type="pct"/>
            <w:tcBorders>
              <w:left w:val="nil"/>
              <w:right w:val="nil"/>
            </w:tcBorders>
          </w:tcPr>
          <w:p w14:paraId="1453E0EA"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Isuzu Traga</w:t>
            </w:r>
          </w:p>
        </w:tc>
        <w:tc>
          <w:tcPr>
            <w:tcW w:w="350" w:type="pct"/>
            <w:tcBorders>
              <w:left w:val="nil"/>
              <w:right w:val="nil"/>
            </w:tcBorders>
            <w:vAlign w:val="center"/>
          </w:tcPr>
          <w:p w14:paraId="70E82CDF"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5</w:t>
            </w:r>
          </w:p>
        </w:tc>
      </w:tr>
      <w:tr w:rsidR="00913A58" w:rsidRPr="00913A58" w14:paraId="75C4540E" w14:textId="77777777" w:rsidTr="00722D02">
        <w:tc>
          <w:tcPr>
            <w:tcW w:w="424" w:type="pct"/>
            <w:tcBorders>
              <w:left w:val="nil"/>
              <w:right w:val="nil"/>
            </w:tcBorders>
            <w:vAlign w:val="center"/>
          </w:tcPr>
          <w:p w14:paraId="425B1223"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10</w:t>
            </w:r>
          </w:p>
        </w:tc>
        <w:tc>
          <w:tcPr>
            <w:tcW w:w="905" w:type="pct"/>
            <w:tcBorders>
              <w:left w:val="nil"/>
              <w:right w:val="nil"/>
            </w:tcBorders>
            <w:vAlign w:val="center"/>
          </w:tcPr>
          <w:p w14:paraId="3AD3A879"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A3-A16</w:t>
            </w:r>
          </w:p>
        </w:tc>
        <w:tc>
          <w:tcPr>
            <w:tcW w:w="779" w:type="pct"/>
            <w:tcBorders>
              <w:left w:val="nil"/>
              <w:right w:val="nil"/>
            </w:tcBorders>
            <w:vAlign w:val="center"/>
          </w:tcPr>
          <w:p w14:paraId="64F3090A"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w:t>
            </w:r>
          </w:p>
        </w:tc>
        <w:tc>
          <w:tcPr>
            <w:tcW w:w="1240" w:type="pct"/>
            <w:tcBorders>
              <w:left w:val="nil"/>
              <w:right w:val="nil"/>
            </w:tcBorders>
            <w:vAlign w:val="center"/>
          </w:tcPr>
          <w:p w14:paraId="5AAEB1BA"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497+2.956 = 3.453</w:t>
            </w:r>
          </w:p>
        </w:tc>
        <w:tc>
          <w:tcPr>
            <w:tcW w:w="647" w:type="pct"/>
            <w:tcBorders>
              <w:left w:val="nil"/>
              <w:right w:val="nil"/>
            </w:tcBorders>
            <w:vAlign w:val="center"/>
          </w:tcPr>
          <w:p w14:paraId="7AE51864"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4.000</w:t>
            </w:r>
          </w:p>
        </w:tc>
        <w:tc>
          <w:tcPr>
            <w:tcW w:w="655" w:type="pct"/>
            <w:tcBorders>
              <w:left w:val="nil"/>
              <w:right w:val="nil"/>
            </w:tcBorders>
          </w:tcPr>
          <w:p w14:paraId="41E59CC7"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Isuzu Traga</w:t>
            </w:r>
          </w:p>
        </w:tc>
        <w:tc>
          <w:tcPr>
            <w:tcW w:w="350" w:type="pct"/>
            <w:tcBorders>
              <w:left w:val="nil"/>
              <w:right w:val="nil"/>
            </w:tcBorders>
            <w:vAlign w:val="center"/>
          </w:tcPr>
          <w:p w14:paraId="20BC603A"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6</w:t>
            </w:r>
          </w:p>
        </w:tc>
      </w:tr>
      <w:tr w:rsidR="00913A58" w:rsidRPr="00913A58" w14:paraId="6BBB648E" w14:textId="77777777" w:rsidTr="00722D02">
        <w:tc>
          <w:tcPr>
            <w:tcW w:w="424" w:type="pct"/>
            <w:tcBorders>
              <w:left w:val="nil"/>
              <w:right w:val="nil"/>
            </w:tcBorders>
            <w:vAlign w:val="center"/>
          </w:tcPr>
          <w:p w14:paraId="07D985C4"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11</w:t>
            </w:r>
          </w:p>
        </w:tc>
        <w:tc>
          <w:tcPr>
            <w:tcW w:w="905" w:type="pct"/>
            <w:tcBorders>
              <w:left w:val="nil"/>
              <w:right w:val="nil"/>
            </w:tcBorders>
            <w:vAlign w:val="center"/>
          </w:tcPr>
          <w:p w14:paraId="3EED5A3D"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A2</w:t>
            </w:r>
          </w:p>
        </w:tc>
        <w:tc>
          <w:tcPr>
            <w:tcW w:w="779" w:type="pct"/>
            <w:tcBorders>
              <w:left w:val="nil"/>
              <w:right w:val="nil"/>
            </w:tcBorders>
            <w:vAlign w:val="center"/>
          </w:tcPr>
          <w:p w14:paraId="32ABAC2E"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0</w:t>
            </w:r>
          </w:p>
        </w:tc>
        <w:tc>
          <w:tcPr>
            <w:tcW w:w="1240" w:type="pct"/>
            <w:tcBorders>
              <w:left w:val="nil"/>
              <w:right w:val="nil"/>
            </w:tcBorders>
            <w:vAlign w:val="center"/>
          </w:tcPr>
          <w:p w14:paraId="7EF92844"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1.923</w:t>
            </w:r>
          </w:p>
        </w:tc>
        <w:tc>
          <w:tcPr>
            <w:tcW w:w="647" w:type="pct"/>
            <w:tcBorders>
              <w:left w:val="nil"/>
              <w:right w:val="nil"/>
            </w:tcBorders>
            <w:vAlign w:val="center"/>
          </w:tcPr>
          <w:p w14:paraId="378AA473"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2.000</w:t>
            </w:r>
          </w:p>
        </w:tc>
        <w:tc>
          <w:tcPr>
            <w:tcW w:w="655" w:type="pct"/>
            <w:tcBorders>
              <w:left w:val="nil"/>
              <w:right w:val="nil"/>
            </w:tcBorders>
            <w:vAlign w:val="center"/>
          </w:tcPr>
          <w:p w14:paraId="5CD3B168"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Suzuki Futura Box</w:t>
            </w:r>
          </w:p>
        </w:tc>
        <w:tc>
          <w:tcPr>
            <w:tcW w:w="350" w:type="pct"/>
            <w:tcBorders>
              <w:left w:val="nil"/>
              <w:right w:val="nil"/>
            </w:tcBorders>
            <w:vAlign w:val="center"/>
          </w:tcPr>
          <w:p w14:paraId="4049D69F"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7</w:t>
            </w:r>
          </w:p>
        </w:tc>
      </w:tr>
      <w:tr w:rsidR="00913A58" w:rsidRPr="00913A58" w14:paraId="6403195E" w14:textId="77777777" w:rsidTr="00722D02">
        <w:tc>
          <w:tcPr>
            <w:tcW w:w="2108" w:type="pct"/>
            <w:gridSpan w:val="3"/>
            <w:tcBorders>
              <w:left w:val="nil"/>
              <w:right w:val="nil"/>
            </w:tcBorders>
            <w:vAlign w:val="center"/>
          </w:tcPr>
          <w:p w14:paraId="0F0D90C7"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Total Beban Order</w:t>
            </w:r>
          </w:p>
        </w:tc>
        <w:tc>
          <w:tcPr>
            <w:tcW w:w="1240" w:type="pct"/>
            <w:tcBorders>
              <w:left w:val="nil"/>
              <w:right w:val="nil"/>
            </w:tcBorders>
            <w:vAlign w:val="center"/>
          </w:tcPr>
          <w:p w14:paraId="1677D912"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22.129</w:t>
            </w:r>
          </w:p>
        </w:tc>
        <w:tc>
          <w:tcPr>
            <w:tcW w:w="647" w:type="pct"/>
            <w:tcBorders>
              <w:left w:val="nil"/>
              <w:right w:val="nil"/>
            </w:tcBorders>
            <w:vAlign w:val="center"/>
          </w:tcPr>
          <w:p w14:paraId="0ECF328D" w14:textId="77777777" w:rsidR="00913A58" w:rsidRPr="00913A58" w:rsidRDefault="00913A58" w:rsidP="00913A58">
            <w:pPr>
              <w:jc w:val="center"/>
              <w:rPr>
                <w:rFonts w:ascii="Times New Roman" w:hAnsi="Times New Roman"/>
                <w:bCs/>
                <w:sz w:val="22"/>
                <w:szCs w:val="22"/>
                <w:lang w:val="en-ID"/>
              </w:rPr>
            </w:pPr>
            <w:r w:rsidRPr="00913A58">
              <w:rPr>
                <w:rFonts w:ascii="Times New Roman" w:hAnsi="Times New Roman"/>
                <w:bCs/>
                <w:sz w:val="22"/>
                <w:szCs w:val="22"/>
                <w:lang w:val="en-ID"/>
              </w:rPr>
              <w:t>26.000</w:t>
            </w:r>
          </w:p>
        </w:tc>
        <w:tc>
          <w:tcPr>
            <w:tcW w:w="1005" w:type="pct"/>
            <w:gridSpan w:val="2"/>
            <w:tcBorders>
              <w:left w:val="nil"/>
              <w:bottom w:val="nil"/>
              <w:right w:val="nil"/>
            </w:tcBorders>
            <w:vAlign w:val="center"/>
          </w:tcPr>
          <w:p w14:paraId="3DD308BD" w14:textId="77777777" w:rsidR="00913A58" w:rsidRPr="00913A58" w:rsidRDefault="00913A58" w:rsidP="00913A58">
            <w:pPr>
              <w:jc w:val="center"/>
              <w:rPr>
                <w:rFonts w:ascii="Times New Roman" w:hAnsi="Times New Roman"/>
                <w:bCs/>
                <w:sz w:val="22"/>
                <w:szCs w:val="22"/>
                <w:lang w:val="en-ID"/>
              </w:rPr>
            </w:pPr>
          </w:p>
        </w:tc>
      </w:tr>
    </w:tbl>
    <w:p w14:paraId="65F11BC3" w14:textId="77777777" w:rsidR="00913A58" w:rsidRDefault="00913A58" w:rsidP="00722D02">
      <w:pPr>
        <w:widowControl w:val="0"/>
        <w:autoSpaceDE w:val="0"/>
        <w:autoSpaceDN w:val="0"/>
        <w:ind w:left="-1276" w:right="124" w:firstLine="850"/>
        <w:jc w:val="both"/>
        <w:rPr>
          <w:sz w:val="22"/>
          <w:szCs w:val="22"/>
          <w:lang w:val="en-ID"/>
        </w:rPr>
      </w:pPr>
      <w:proofErr w:type="gramStart"/>
      <w:r w:rsidRPr="00722D02">
        <w:t xml:space="preserve">Distribusi kemudian diurutkan dengan pendekatan </w:t>
      </w:r>
      <w:r w:rsidRPr="00722D02">
        <w:rPr>
          <w:i/>
          <w:iCs/>
        </w:rPr>
        <w:t>nearest insert</w:t>
      </w:r>
      <w:r w:rsidRPr="00722D02">
        <w:t>.</w:t>
      </w:r>
      <w:proofErr w:type="gramEnd"/>
      <w:r w:rsidRPr="00722D02">
        <w:t xml:space="preserve"> </w:t>
      </w:r>
      <w:proofErr w:type="gramStart"/>
      <w:r w:rsidRPr="00722D02">
        <w:rPr>
          <w:lang w:val="en-ID"/>
        </w:rPr>
        <w:t>Pengurutan pendistribusian produk makanan ringan dari gudang sampai ke agen hingga kembali ke agen, dengan urutan kunjungan terlihat seperti pada Tabel</w:t>
      </w:r>
      <w:r w:rsidRPr="00913A58">
        <w:rPr>
          <w:sz w:val="22"/>
          <w:szCs w:val="22"/>
          <w:lang w:val="en-ID"/>
        </w:rPr>
        <w:t xml:space="preserve"> 8.</w:t>
      </w:r>
      <w:proofErr w:type="gramEnd"/>
    </w:p>
    <w:p w14:paraId="6DC30844" w14:textId="77777777" w:rsidR="00722D02" w:rsidRPr="00913A58" w:rsidRDefault="00722D02" w:rsidP="00722D02">
      <w:pPr>
        <w:widowControl w:val="0"/>
        <w:autoSpaceDE w:val="0"/>
        <w:autoSpaceDN w:val="0"/>
        <w:ind w:left="-1276" w:right="124" w:firstLine="850"/>
        <w:jc w:val="both"/>
        <w:rPr>
          <w:sz w:val="22"/>
          <w:szCs w:val="22"/>
          <w:lang w:val="en-ID"/>
        </w:rPr>
      </w:pPr>
    </w:p>
    <w:p w14:paraId="6E20FF47" w14:textId="77777777" w:rsidR="00913A58" w:rsidRPr="00913A58" w:rsidRDefault="00913A58" w:rsidP="00913A58">
      <w:pPr>
        <w:widowControl w:val="0"/>
        <w:autoSpaceDE w:val="0"/>
        <w:autoSpaceDN w:val="0"/>
        <w:ind w:right="124"/>
        <w:jc w:val="center"/>
        <w:rPr>
          <w:i/>
          <w:iCs/>
          <w:sz w:val="22"/>
          <w:szCs w:val="22"/>
        </w:rPr>
      </w:pPr>
      <w:proofErr w:type="gramStart"/>
      <w:r w:rsidRPr="00913A58">
        <w:rPr>
          <w:sz w:val="22"/>
          <w:szCs w:val="22"/>
        </w:rPr>
        <w:t>Tabel 8.</w:t>
      </w:r>
      <w:proofErr w:type="gramEnd"/>
      <w:r w:rsidRPr="00913A58">
        <w:rPr>
          <w:sz w:val="22"/>
          <w:szCs w:val="22"/>
        </w:rPr>
        <w:t xml:space="preserve"> Rute Distribusi Menggunakan Metode </w:t>
      </w:r>
      <w:proofErr w:type="gramStart"/>
      <w:r w:rsidRPr="00913A58">
        <w:rPr>
          <w:i/>
          <w:iCs/>
          <w:sz w:val="22"/>
          <w:szCs w:val="22"/>
        </w:rPr>
        <w:t>Nearest</w:t>
      </w:r>
      <w:proofErr w:type="gramEnd"/>
      <w:r w:rsidRPr="00913A58">
        <w:rPr>
          <w:i/>
          <w:iCs/>
          <w:sz w:val="22"/>
          <w:szCs w:val="22"/>
        </w:rPr>
        <w:t xml:space="preserve"> Insert</w:t>
      </w:r>
    </w:p>
    <w:tbl>
      <w:tblPr>
        <w:tblStyle w:val="TableGrid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56"/>
        <w:gridCol w:w="2320"/>
        <w:gridCol w:w="2157"/>
        <w:gridCol w:w="1855"/>
      </w:tblGrid>
      <w:tr w:rsidR="00913A58" w:rsidRPr="00913A58" w14:paraId="4ABC45A4" w14:textId="77777777" w:rsidTr="005133BA">
        <w:tc>
          <w:tcPr>
            <w:tcW w:w="0" w:type="auto"/>
            <w:vAlign w:val="center"/>
          </w:tcPr>
          <w:p w14:paraId="02EE3A43"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Rute</w:t>
            </w:r>
          </w:p>
        </w:tc>
        <w:tc>
          <w:tcPr>
            <w:tcW w:w="0" w:type="auto"/>
          </w:tcPr>
          <w:p w14:paraId="083DCC5F"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Alternatif Rute</w:t>
            </w:r>
          </w:p>
        </w:tc>
        <w:tc>
          <w:tcPr>
            <w:tcW w:w="0" w:type="auto"/>
          </w:tcPr>
          <w:p w14:paraId="45D61C8D"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Jarak (Km)</w:t>
            </w:r>
          </w:p>
        </w:tc>
        <w:tc>
          <w:tcPr>
            <w:tcW w:w="0" w:type="auto"/>
          </w:tcPr>
          <w:p w14:paraId="421214FF"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Total Jarak (Km)</w:t>
            </w:r>
          </w:p>
        </w:tc>
      </w:tr>
      <w:tr w:rsidR="00913A58" w:rsidRPr="00913A58" w14:paraId="4194027A" w14:textId="77777777" w:rsidTr="005133BA">
        <w:tc>
          <w:tcPr>
            <w:tcW w:w="0" w:type="auto"/>
          </w:tcPr>
          <w:p w14:paraId="33C8779A" w14:textId="77777777" w:rsidR="00913A58" w:rsidRPr="00913A58" w:rsidRDefault="00913A58" w:rsidP="00913A58">
            <w:pPr>
              <w:widowControl w:val="0"/>
              <w:autoSpaceDE w:val="0"/>
              <w:autoSpaceDN w:val="0"/>
              <w:ind w:right="124"/>
              <w:rPr>
                <w:rFonts w:ascii="Times New Roman" w:hAnsi="Times New Roman"/>
                <w:sz w:val="22"/>
                <w:szCs w:val="22"/>
                <w:lang w:val="en-ID"/>
              </w:rPr>
            </w:pPr>
            <w:bookmarkStart w:id="5" w:name="_Hlk136635629"/>
            <w:bookmarkStart w:id="6" w:name="_Hlk135919212"/>
            <w:r w:rsidRPr="00913A58">
              <w:rPr>
                <w:rFonts w:ascii="Times New Roman" w:hAnsi="Times New Roman"/>
                <w:sz w:val="22"/>
                <w:szCs w:val="22"/>
                <w:lang w:val="en-ID"/>
              </w:rPr>
              <w:t>1</w:t>
            </w:r>
          </w:p>
        </w:tc>
        <w:tc>
          <w:tcPr>
            <w:tcW w:w="0" w:type="auto"/>
            <w:vAlign w:val="center"/>
          </w:tcPr>
          <w:p w14:paraId="2CA10C50"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bCs/>
                <w:sz w:val="22"/>
                <w:szCs w:val="22"/>
                <w:lang w:val="en-ID"/>
              </w:rPr>
              <w:t>A0-A4-A6-A7-A8-A0</w:t>
            </w:r>
          </w:p>
        </w:tc>
        <w:tc>
          <w:tcPr>
            <w:tcW w:w="0" w:type="auto"/>
          </w:tcPr>
          <w:p w14:paraId="396229D6"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83+52+68+107+281</w:t>
            </w:r>
          </w:p>
        </w:tc>
        <w:tc>
          <w:tcPr>
            <w:tcW w:w="0" w:type="auto"/>
          </w:tcPr>
          <w:p w14:paraId="05EBC93E"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591</w:t>
            </w:r>
          </w:p>
        </w:tc>
      </w:tr>
      <w:tr w:rsidR="00913A58" w:rsidRPr="00913A58" w14:paraId="54CAE7A9" w14:textId="77777777" w:rsidTr="005133BA">
        <w:tc>
          <w:tcPr>
            <w:tcW w:w="0" w:type="auto"/>
          </w:tcPr>
          <w:p w14:paraId="662FC993" w14:textId="77777777" w:rsidR="00913A58" w:rsidRPr="00913A58" w:rsidRDefault="00913A58" w:rsidP="00913A58">
            <w:pPr>
              <w:widowControl w:val="0"/>
              <w:autoSpaceDE w:val="0"/>
              <w:autoSpaceDN w:val="0"/>
              <w:ind w:right="124"/>
              <w:rPr>
                <w:rFonts w:ascii="Times New Roman" w:hAnsi="Times New Roman"/>
                <w:sz w:val="22"/>
                <w:szCs w:val="22"/>
                <w:lang w:val="en-ID"/>
              </w:rPr>
            </w:pPr>
            <w:bookmarkStart w:id="7" w:name="_Hlk136635735"/>
            <w:bookmarkEnd w:id="5"/>
            <w:r w:rsidRPr="00913A58">
              <w:rPr>
                <w:rFonts w:ascii="Times New Roman" w:hAnsi="Times New Roman"/>
                <w:sz w:val="22"/>
                <w:szCs w:val="22"/>
                <w:lang w:val="en-ID"/>
              </w:rPr>
              <w:t>2</w:t>
            </w:r>
          </w:p>
        </w:tc>
        <w:tc>
          <w:tcPr>
            <w:tcW w:w="0" w:type="auto"/>
            <w:vAlign w:val="center"/>
          </w:tcPr>
          <w:p w14:paraId="525502A3"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bCs/>
                <w:sz w:val="22"/>
                <w:szCs w:val="22"/>
                <w:lang w:val="en-ID"/>
              </w:rPr>
              <w:t>A0-A13-A5-A0</w:t>
            </w:r>
          </w:p>
        </w:tc>
        <w:tc>
          <w:tcPr>
            <w:tcW w:w="0" w:type="auto"/>
          </w:tcPr>
          <w:p w14:paraId="2253192F"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155+80+201</w:t>
            </w:r>
          </w:p>
        </w:tc>
        <w:tc>
          <w:tcPr>
            <w:tcW w:w="0" w:type="auto"/>
          </w:tcPr>
          <w:p w14:paraId="68F9DE1D"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436</w:t>
            </w:r>
          </w:p>
        </w:tc>
      </w:tr>
      <w:bookmarkEnd w:id="7"/>
      <w:tr w:rsidR="00913A58" w:rsidRPr="00913A58" w14:paraId="76CA16DE" w14:textId="77777777" w:rsidTr="005133BA">
        <w:tc>
          <w:tcPr>
            <w:tcW w:w="0" w:type="auto"/>
          </w:tcPr>
          <w:p w14:paraId="0726122B"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3</w:t>
            </w:r>
          </w:p>
        </w:tc>
        <w:tc>
          <w:tcPr>
            <w:tcW w:w="0" w:type="auto"/>
            <w:vAlign w:val="center"/>
          </w:tcPr>
          <w:p w14:paraId="5A93B1F1"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bCs/>
                <w:sz w:val="22"/>
                <w:szCs w:val="22"/>
                <w:lang w:val="en-ID"/>
              </w:rPr>
              <w:t>A0-A15-A12-A11-A0</w:t>
            </w:r>
          </w:p>
        </w:tc>
        <w:tc>
          <w:tcPr>
            <w:tcW w:w="0" w:type="auto"/>
          </w:tcPr>
          <w:p w14:paraId="6F1E5ED6"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82+40+50+144</w:t>
            </w:r>
          </w:p>
        </w:tc>
        <w:tc>
          <w:tcPr>
            <w:tcW w:w="0" w:type="auto"/>
          </w:tcPr>
          <w:p w14:paraId="7B293458"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316</w:t>
            </w:r>
          </w:p>
        </w:tc>
      </w:tr>
      <w:tr w:rsidR="00913A58" w:rsidRPr="00913A58" w14:paraId="577781F1" w14:textId="77777777" w:rsidTr="005133BA">
        <w:tc>
          <w:tcPr>
            <w:tcW w:w="0" w:type="auto"/>
          </w:tcPr>
          <w:p w14:paraId="41DC2913"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4</w:t>
            </w:r>
          </w:p>
        </w:tc>
        <w:tc>
          <w:tcPr>
            <w:tcW w:w="0" w:type="auto"/>
            <w:vAlign w:val="center"/>
          </w:tcPr>
          <w:p w14:paraId="3620A36E"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bCs/>
                <w:sz w:val="22"/>
                <w:szCs w:val="22"/>
                <w:lang w:val="en-ID"/>
              </w:rPr>
              <w:t>A0-A14-A17-A10-A0</w:t>
            </w:r>
          </w:p>
        </w:tc>
        <w:tc>
          <w:tcPr>
            <w:tcW w:w="0" w:type="auto"/>
          </w:tcPr>
          <w:p w14:paraId="1D2A9186"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57+97+206+135</w:t>
            </w:r>
          </w:p>
        </w:tc>
        <w:tc>
          <w:tcPr>
            <w:tcW w:w="0" w:type="auto"/>
          </w:tcPr>
          <w:p w14:paraId="051D7E00"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495</w:t>
            </w:r>
          </w:p>
        </w:tc>
      </w:tr>
      <w:tr w:rsidR="00913A58" w:rsidRPr="00913A58" w14:paraId="143C8B61" w14:textId="77777777" w:rsidTr="005133BA">
        <w:tc>
          <w:tcPr>
            <w:tcW w:w="0" w:type="auto"/>
          </w:tcPr>
          <w:p w14:paraId="1EC0E061"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5</w:t>
            </w:r>
          </w:p>
        </w:tc>
        <w:tc>
          <w:tcPr>
            <w:tcW w:w="0" w:type="auto"/>
          </w:tcPr>
          <w:p w14:paraId="686CBD4E"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A0-A1-A9-A0</w:t>
            </w:r>
          </w:p>
        </w:tc>
        <w:tc>
          <w:tcPr>
            <w:tcW w:w="0" w:type="auto"/>
          </w:tcPr>
          <w:p w14:paraId="2EA751E6"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3,7+66+67</w:t>
            </w:r>
          </w:p>
        </w:tc>
        <w:tc>
          <w:tcPr>
            <w:tcW w:w="0" w:type="auto"/>
          </w:tcPr>
          <w:p w14:paraId="63FDA1FE"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136,7</w:t>
            </w:r>
          </w:p>
        </w:tc>
      </w:tr>
      <w:tr w:rsidR="00913A58" w:rsidRPr="00913A58" w14:paraId="37539F76" w14:textId="77777777" w:rsidTr="005133BA">
        <w:tc>
          <w:tcPr>
            <w:tcW w:w="0" w:type="auto"/>
          </w:tcPr>
          <w:p w14:paraId="71BBD69C" w14:textId="77777777" w:rsidR="00913A58" w:rsidRPr="00913A58" w:rsidRDefault="00913A58" w:rsidP="00913A58">
            <w:pPr>
              <w:widowControl w:val="0"/>
              <w:autoSpaceDE w:val="0"/>
              <w:autoSpaceDN w:val="0"/>
              <w:ind w:right="124"/>
              <w:rPr>
                <w:rFonts w:ascii="Times New Roman" w:hAnsi="Times New Roman"/>
                <w:sz w:val="22"/>
                <w:szCs w:val="22"/>
                <w:lang w:val="en-ID"/>
              </w:rPr>
            </w:pPr>
            <w:bookmarkStart w:id="8" w:name="_Hlk136635855"/>
            <w:r w:rsidRPr="00913A58">
              <w:rPr>
                <w:rFonts w:ascii="Times New Roman" w:hAnsi="Times New Roman"/>
                <w:sz w:val="22"/>
                <w:szCs w:val="22"/>
                <w:lang w:val="en-ID"/>
              </w:rPr>
              <w:t>6</w:t>
            </w:r>
          </w:p>
        </w:tc>
        <w:tc>
          <w:tcPr>
            <w:tcW w:w="0" w:type="auto"/>
          </w:tcPr>
          <w:p w14:paraId="4E251EB9"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A0-A3-A16-A0</w:t>
            </w:r>
          </w:p>
        </w:tc>
        <w:tc>
          <w:tcPr>
            <w:tcW w:w="0" w:type="auto"/>
          </w:tcPr>
          <w:p w14:paraId="01188962"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41+82+45</w:t>
            </w:r>
          </w:p>
        </w:tc>
        <w:tc>
          <w:tcPr>
            <w:tcW w:w="0" w:type="auto"/>
          </w:tcPr>
          <w:p w14:paraId="255B36D7"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168</w:t>
            </w:r>
          </w:p>
        </w:tc>
      </w:tr>
      <w:tr w:rsidR="00913A58" w:rsidRPr="00913A58" w14:paraId="13710BD2" w14:textId="77777777" w:rsidTr="005133BA">
        <w:tc>
          <w:tcPr>
            <w:tcW w:w="0" w:type="auto"/>
          </w:tcPr>
          <w:p w14:paraId="1E19508B" w14:textId="77777777" w:rsidR="00913A58" w:rsidRPr="00913A58" w:rsidRDefault="00913A58" w:rsidP="00913A58">
            <w:pPr>
              <w:widowControl w:val="0"/>
              <w:autoSpaceDE w:val="0"/>
              <w:autoSpaceDN w:val="0"/>
              <w:ind w:right="124"/>
              <w:rPr>
                <w:rFonts w:ascii="Times New Roman" w:hAnsi="Times New Roman"/>
                <w:sz w:val="22"/>
                <w:szCs w:val="22"/>
                <w:lang w:val="en-ID"/>
              </w:rPr>
            </w:pPr>
            <w:bookmarkStart w:id="9" w:name="_Hlk136635869"/>
            <w:bookmarkEnd w:id="8"/>
            <w:r w:rsidRPr="00913A58">
              <w:rPr>
                <w:rFonts w:ascii="Times New Roman" w:hAnsi="Times New Roman"/>
                <w:sz w:val="22"/>
                <w:szCs w:val="22"/>
                <w:lang w:val="en-ID"/>
              </w:rPr>
              <w:t>7</w:t>
            </w:r>
          </w:p>
        </w:tc>
        <w:tc>
          <w:tcPr>
            <w:tcW w:w="0" w:type="auto"/>
          </w:tcPr>
          <w:p w14:paraId="4C33980C"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A0-A2-A0</w:t>
            </w:r>
          </w:p>
        </w:tc>
        <w:tc>
          <w:tcPr>
            <w:tcW w:w="0" w:type="auto"/>
          </w:tcPr>
          <w:p w14:paraId="725CDCFF"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22+22</w:t>
            </w:r>
          </w:p>
        </w:tc>
        <w:tc>
          <w:tcPr>
            <w:tcW w:w="0" w:type="auto"/>
          </w:tcPr>
          <w:p w14:paraId="6F971E44"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44</w:t>
            </w:r>
          </w:p>
        </w:tc>
      </w:tr>
      <w:bookmarkEnd w:id="6"/>
      <w:bookmarkEnd w:id="9"/>
      <w:tr w:rsidR="00913A58" w:rsidRPr="00913A58" w14:paraId="58A7FA29" w14:textId="77777777" w:rsidTr="005133BA">
        <w:tc>
          <w:tcPr>
            <w:tcW w:w="0" w:type="auto"/>
            <w:gridSpan w:val="3"/>
          </w:tcPr>
          <w:p w14:paraId="72DF272A" w14:textId="77777777" w:rsidR="00913A58" w:rsidRPr="00913A58" w:rsidRDefault="00913A58" w:rsidP="00913A58">
            <w:pPr>
              <w:widowControl w:val="0"/>
              <w:autoSpaceDE w:val="0"/>
              <w:autoSpaceDN w:val="0"/>
              <w:ind w:right="124"/>
              <w:jc w:val="center"/>
              <w:rPr>
                <w:rFonts w:ascii="Times New Roman" w:hAnsi="Times New Roman"/>
                <w:sz w:val="22"/>
                <w:szCs w:val="22"/>
                <w:lang w:val="en-ID"/>
              </w:rPr>
            </w:pPr>
            <w:r w:rsidRPr="00913A58">
              <w:rPr>
                <w:rFonts w:ascii="Times New Roman" w:hAnsi="Times New Roman"/>
                <w:sz w:val="22"/>
                <w:szCs w:val="22"/>
                <w:lang w:val="en-ID"/>
              </w:rPr>
              <w:t>Total Jarak Tempuh</w:t>
            </w:r>
          </w:p>
        </w:tc>
        <w:tc>
          <w:tcPr>
            <w:tcW w:w="0" w:type="auto"/>
          </w:tcPr>
          <w:p w14:paraId="75EE7914" w14:textId="77777777" w:rsidR="00913A58" w:rsidRPr="00913A58" w:rsidRDefault="00913A58" w:rsidP="00913A58">
            <w:pPr>
              <w:widowControl w:val="0"/>
              <w:autoSpaceDE w:val="0"/>
              <w:autoSpaceDN w:val="0"/>
              <w:ind w:right="124"/>
              <w:rPr>
                <w:rFonts w:ascii="Times New Roman" w:hAnsi="Times New Roman"/>
                <w:sz w:val="22"/>
                <w:szCs w:val="22"/>
                <w:lang w:val="en-ID"/>
              </w:rPr>
            </w:pPr>
            <w:r w:rsidRPr="00913A58">
              <w:rPr>
                <w:rFonts w:ascii="Times New Roman" w:hAnsi="Times New Roman"/>
                <w:sz w:val="22"/>
                <w:szCs w:val="22"/>
                <w:lang w:val="en-ID"/>
              </w:rPr>
              <w:t>2.186,7</w:t>
            </w:r>
          </w:p>
        </w:tc>
      </w:tr>
    </w:tbl>
    <w:p w14:paraId="3F34E783" w14:textId="77777777" w:rsidR="005133BA" w:rsidRDefault="005133BA" w:rsidP="00793BA3">
      <w:pPr>
        <w:widowControl w:val="0"/>
        <w:autoSpaceDE w:val="0"/>
        <w:autoSpaceDN w:val="0"/>
        <w:ind w:left="1" w:right="124"/>
        <w:jc w:val="both"/>
        <w:rPr>
          <w:sz w:val="22"/>
          <w:szCs w:val="22"/>
        </w:rPr>
      </w:pPr>
    </w:p>
    <w:p w14:paraId="6BA266A7" w14:textId="77777777" w:rsidR="00913A58" w:rsidRPr="005133BA" w:rsidRDefault="005133BA" w:rsidP="005133BA">
      <w:pPr>
        <w:widowControl w:val="0"/>
        <w:autoSpaceDE w:val="0"/>
        <w:autoSpaceDN w:val="0"/>
        <w:ind w:left="-1276" w:right="124" w:firstLine="142"/>
        <w:jc w:val="both"/>
      </w:pPr>
      <w:r w:rsidRPr="005133BA">
        <w:tab/>
      </w:r>
      <w:r w:rsidR="00913A58" w:rsidRPr="005133BA">
        <w:t xml:space="preserve">Hitung Total Biaya Distribusi Metode </w:t>
      </w:r>
      <w:r w:rsidR="00913A58" w:rsidRPr="005133BA">
        <w:rPr>
          <w:i/>
          <w:iCs/>
        </w:rPr>
        <w:t>Saving Matrix</w:t>
      </w:r>
    </w:p>
    <w:p w14:paraId="5048FB3E" w14:textId="77777777" w:rsidR="00913A58" w:rsidRPr="005133BA" w:rsidRDefault="00913A58" w:rsidP="005133BA">
      <w:pPr>
        <w:widowControl w:val="0"/>
        <w:autoSpaceDE w:val="0"/>
        <w:autoSpaceDN w:val="0"/>
        <w:ind w:left="-1276" w:right="124"/>
        <w:jc w:val="both"/>
        <w:rPr>
          <w:lang w:val="en-ID"/>
        </w:rPr>
      </w:pPr>
      <w:r w:rsidRPr="005133BA">
        <w:rPr>
          <w:lang w:val="en-ID"/>
        </w:rPr>
        <w:t xml:space="preserve">Biaya distribusi setelah menggunakan metode </w:t>
      </w:r>
      <w:r w:rsidRPr="005133BA">
        <w:rPr>
          <w:i/>
          <w:iCs/>
          <w:lang w:val="en-ID"/>
        </w:rPr>
        <w:t xml:space="preserve">saving matrix </w:t>
      </w:r>
      <w:r w:rsidRPr="005133BA">
        <w:rPr>
          <w:lang w:val="en-ID"/>
        </w:rPr>
        <w:t>dihitung 2 kal</w:t>
      </w:r>
      <w:r w:rsidR="005133BA" w:rsidRPr="005133BA">
        <w:rPr>
          <w:lang w:val="en-ID"/>
        </w:rPr>
        <w:t xml:space="preserve">i pengiriman setiap bulan untuk </w:t>
      </w:r>
      <w:r w:rsidRPr="005133BA">
        <w:rPr>
          <w:lang w:val="en-ID"/>
        </w:rPr>
        <w:t>masing-masing rute baru yang terbentuk berdasarkan permintaan agen bulan Januari 2022 hingga Desember 2022.</w:t>
      </w:r>
    </w:p>
    <w:p w14:paraId="1ADB6CFE" w14:textId="77777777" w:rsidR="00793BA3" w:rsidRDefault="00793BA3" w:rsidP="00793BA3">
      <w:pPr>
        <w:widowControl w:val="0"/>
        <w:autoSpaceDE w:val="0"/>
        <w:autoSpaceDN w:val="0"/>
        <w:ind w:left="1" w:right="124" w:hanging="1277"/>
        <w:jc w:val="center"/>
        <w:rPr>
          <w:sz w:val="22"/>
          <w:szCs w:val="22"/>
          <w:lang w:val="en-ID"/>
        </w:rPr>
      </w:pPr>
    </w:p>
    <w:p w14:paraId="6EF0FC3A" w14:textId="77777777" w:rsidR="00913A58" w:rsidRPr="00913A58" w:rsidRDefault="00913A58" w:rsidP="00793BA3">
      <w:pPr>
        <w:widowControl w:val="0"/>
        <w:autoSpaceDE w:val="0"/>
        <w:autoSpaceDN w:val="0"/>
        <w:ind w:left="1" w:right="124" w:hanging="1277"/>
        <w:jc w:val="center"/>
        <w:rPr>
          <w:sz w:val="22"/>
          <w:szCs w:val="22"/>
          <w:lang w:val="en-ID"/>
        </w:rPr>
      </w:pPr>
      <w:proofErr w:type="gramStart"/>
      <w:r w:rsidRPr="00913A58">
        <w:rPr>
          <w:sz w:val="22"/>
          <w:szCs w:val="22"/>
          <w:lang w:val="en-ID"/>
        </w:rPr>
        <w:t>Tabel 9.</w:t>
      </w:r>
      <w:proofErr w:type="gramEnd"/>
      <w:r w:rsidRPr="00913A58">
        <w:rPr>
          <w:sz w:val="22"/>
          <w:szCs w:val="22"/>
          <w:lang w:val="en-ID"/>
        </w:rPr>
        <w:t xml:space="preserve"> Biaya Distribusi Metode </w:t>
      </w:r>
      <w:r w:rsidRPr="00913A58">
        <w:rPr>
          <w:i/>
          <w:iCs/>
          <w:sz w:val="22"/>
          <w:szCs w:val="22"/>
          <w:lang w:val="en-ID"/>
        </w:rPr>
        <w:t>Saving Matrix</w:t>
      </w:r>
      <w:r w:rsidRPr="00913A58">
        <w:rPr>
          <w:sz w:val="22"/>
          <w:szCs w:val="22"/>
          <w:lang w:val="en-ID"/>
        </w:rPr>
        <w:t xml:space="preserve"> Januari – Desember 2022</w:t>
      </w:r>
    </w:p>
    <w:tbl>
      <w:tblPr>
        <w:tblStyle w:val="TableGrid2"/>
        <w:tblW w:w="0" w:type="auto"/>
        <w:tblInd w:w="1696" w:type="dxa"/>
        <w:tblBorders>
          <w:left w:val="none" w:sz="0" w:space="0" w:color="auto"/>
          <w:right w:val="none" w:sz="0" w:space="0" w:color="auto"/>
          <w:insideV w:val="none" w:sz="0" w:space="0" w:color="auto"/>
        </w:tblBorders>
        <w:tblLook w:val="04A0" w:firstRow="1" w:lastRow="0" w:firstColumn="1" w:lastColumn="0" w:noHBand="0" w:noVBand="1"/>
      </w:tblPr>
      <w:tblGrid>
        <w:gridCol w:w="705"/>
        <w:gridCol w:w="1065"/>
        <w:gridCol w:w="2235"/>
      </w:tblGrid>
      <w:tr w:rsidR="00913A58" w:rsidRPr="00913A58" w14:paraId="38BA39FF" w14:textId="77777777" w:rsidTr="005133BA">
        <w:tc>
          <w:tcPr>
            <w:tcW w:w="0" w:type="auto"/>
          </w:tcPr>
          <w:p w14:paraId="2E092080"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No</w:t>
            </w:r>
          </w:p>
        </w:tc>
        <w:tc>
          <w:tcPr>
            <w:tcW w:w="0" w:type="auto"/>
          </w:tcPr>
          <w:p w14:paraId="2F30A9D7" w14:textId="77777777" w:rsidR="00913A58" w:rsidRPr="00913A58" w:rsidRDefault="00913A58" w:rsidP="00913A58">
            <w:pPr>
              <w:ind w:right="124"/>
              <w:rPr>
                <w:rFonts w:ascii="Times New Roman" w:hAnsi="Times New Roman"/>
                <w:sz w:val="22"/>
                <w:szCs w:val="22"/>
              </w:rPr>
            </w:pPr>
            <w:r w:rsidRPr="00913A58">
              <w:rPr>
                <w:rFonts w:ascii="Times New Roman" w:hAnsi="Times New Roman"/>
                <w:sz w:val="22"/>
                <w:szCs w:val="22"/>
              </w:rPr>
              <w:t>Rute</w:t>
            </w:r>
          </w:p>
        </w:tc>
        <w:tc>
          <w:tcPr>
            <w:tcW w:w="0" w:type="auto"/>
          </w:tcPr>
          <w:p w14:paraId="78F060B0"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Biaya Distribusi (Rp)</w:t>
            </w:r>
          </w:p>
        </w:tc>
      </w:tr>
      <w:tr w:rsidR="00913A58" w:rsidRPr="00913A58" w14:paraId="3A787C09" w14:textId="77777777" w:rsidTr="005133BA">
        <w:tc>
          <w:tcPr>
            <w:tcW w:w="0" w:type="auto"/>
          </w:tcPr>
          <w:p w14:paraId="5B4FC16E"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1</w:t>
            </w:r>
          </w:p>
        </w:tc>
        <w:tc>
          <w:tcPr>
            <w:tcW w:w="0" w:type="auto"/>
          </w:tcPr>
          <w:p w14:paraId="1DBC71FA"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Rute 1</w:t>
            </w:r>
          </w:p>
        </w:tc>
        <w:tc>
          <w:tcPr>
            <w:tcW w:w="0" w:type="auto"/>
          </w:tcPr>
          <w:p w14:paraId="616D5591"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color w:val="000000"/>
                <w:sz w:val="22"/>
                <w:szCs w:val="22"/>
                <w:lang w:eastAsia="en-ID"/>
              </w:rPr>
              <w:t>16.845.120</w:t>
            </w:r>
          </w:p>
        </w:tc>
      </w:tr>
      <w:tr w:rsidR="00913A58" w:rsidRPr="00913A58" w14:paraId="671D8C90" w14:textId="77777777" w:rsidTr="005133BA">
        <w:tc>
          <w:tcPr>
            <w:tcW w:w="0" w:type="auto"/>
          </w:tcPr>
          <w:p w14:paraId="3B3B2F60"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2</w:t>
            </w:r>
          </w:p>
        </w:tc>
        <w:tc>
          <w:tcPr>
            <w:tcW w:w="0" w:type="auto"/>
          </w:tcPr>
          <w:p w14:paraId="68954200"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Rute 2</w:t>
            </w:r>
          </w:p>
        </w:tc>
        <w:tc>
          <w:tcPr>
            <w:tcW w:w="0" w:type="auto"/>
          </w:tcPr>
          <w:p w14:paraId="4111E8D2"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color w:val="000000"/>
                <w:sz w:val="22"/>
                <w:szCs w:val="22"/>
              </w:rPr>
              <w:t>14.315.520</w:t>
            </w:r>
          </w:p>
        </w:tc>
      </w:tr>
      <w:tr w:rsidR="00913A58" w:rsidRPr="00913A58" w14:paraId="756A24D9" w14:textId="77777777" w:rsidTr="005133BA">
        <w:tc>
          <w:tcPr>
            <w:tcW w:w="0" w:type="auto"/>
          </w:tcPr>
          <w:p w14:paraId="73A66D11"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3</w:t>
            </w:r>
          </w:p>
        </w:tc>
        <w:tc>
          <w:tcPr>
            <w:tcW w:w="0" w:type="auto"/>
          </w:tcPr>
          <w:p w14:paraId="52B30F93"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Rute 3</w:t>
            </w:r>
          </w:p>
        </w:tc>
        <w:tc>
          <w:tcPr>
            <w:tcW w:w="0" w:type="auto"/>
          </w:tcPr>
          <w:p w14:paraId="3A69518B"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color w:val="000000"/>
                <w:sz w:val="22"/>
                <w:szCs w:val="22"/>
              </w:rPr>
              <w:t>12.357.120</w:t>
            </w:r>
          </w:p>
        </w:tc>
      </w:tr>
      <w:tr w:rsidR="00913A58" w:rsidRPr="00913A58" w14:paraId="0AC57BAA" w14:textId="77777777" w:rsidTr="005133BA">
        <w:tc>
          <w:tcPr>
            <w:tcW w:w="0" w:type="auto"/>
          </w:tcPr>
          <w:p w14:paraId="0414937E"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4</w:t>
            </w:r>
          </w:p>
        </w:tc>
        <w:tc>
          <w:tcPr>
            <w:tcW w:w="0" w:type="auto"/>
          </w:tcPr>
          <w:p w14:paraId="246B0997"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Rute 4</w:t>
            </w:r>
          </w:p>
        </w:tc>
        <w:tc>
          <w:tcPr>
            <w:tcW w:w="0" w:type="auto"/>
          </w:tcPr>
          <w:p w14:paraId="395B9DE7"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color w:val="000000"/>
                <w:sz w:val="22"/>
                <w:szCs w:val="22"/>
              </w:rPr>
              <w:t>15.278.400</w:t>
            </w:r>
          </w:p>
        </w:tc>
      </w:tr>
      <w:tr w:rsidR="00913A58" w:rsidRPr="00913A58" w14:paraId="48E745FD" w14:textId="77777777" w:rsidTr="005133BA">
        <w:tc>
          <w:tcPr>
            <w:tcW w:w="0" w:type="auto"/>
          </w:tcPr>
          <w:p w14:paraId="5525ECF1"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5</w:t>
            </w:r>
          </w:p>
        </w:tc>
        <w:tc>
          <w:tcPr>
            <w:tcW w:w="0" w:type="auto"/>
          </w:tcPr>
          <w:p w14:paraId="2AFFBEA1"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Rute 5</w:t>
            </w:r>
          </w:p>
        </w:tc>
        <w:tc>
          <w:tcPr>
            <w:tcW w:w="0" w:type="auto"/>
          </w:tcPr>
          <w:p w14:paraId="3041019A"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color w:val="000000"/>
                <w:sz w:val="22"/>
                <w:szCs w:val="22"/>
              </w:rPr>
              <w:t>9.430.944</w:t>
            </w:r>
          </w:p>
        </w:tc>
      </w:tr>
      <w:tr w:rsidR="00913A58" w:rsidRPr="00913A58" w14:paraId="21AC4421" w14:textId="77777777" w:rsidTr="005133BA">
        <w:tc>
          <w:tcPr>
            <w:tcW w:w="0" w:type="auto"/>
          </w:tcPr>
          <w:p w14:paraId="6B74DAF7"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6</w:t>
            </w:r>
          </w:p>
        </w:tc>
        <w:tc>
          <w:tcPr>
            <w:tcW w:w="0" w:type="auto"/>
          </w:tcPr>
          <w:p w14:paraId="7D0130AF"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Rute 6</w:t>
            </w:r>
          </w:p>
        </w:tc>
        <w:tc>
          <w:tcPr>
            <w:tcW w:w="0" w:type="auto"/>
          </w:tcPr>
          <w:p w14:paraId="31B5ACA0"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color w:val="000000"/>
                <w:sz w:val="22"/>
                <w:szCs w:val="22"/>
              </w:rPr>
              <w:t>9.941.760</w:t>
            </w:r>
          </w:p>
        </w:tc>
      </w:tr>
      <w:tr w:rsidR="00913A58" w:rsidRPr="00913A58" w14:paraId="7D490C0C" w14:textId="77777777" w:rsidTr="005133BA">
        <w:tc>
          <w:tcPr>
            <w:tcW w:w="0" w:type="auto"/>
          </w:tcPr>
          <w:p w14:paraId="68BE5CD5"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7</w:t>
            </w:r>
          </w:p>
        </w:tc>
        <w:tc>
          <w:tcPr>
            <w:tcW w:w="0" w:type="auto"/>
          </w:tcPr>
          <w:p w14:paraId="69FC5615"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Rute 7</w:t>
            </w:r>
          </w:p>
        </w:tc>
        <w:tc>
          <w:tcPr>
            <w:tcW w:w="0" w:type="auto"/>
          </w:tcPr>
          <w:p w14:paraId="107F4364"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color w:val="000000"/>
                <w:sz w:val="22"/>
                <w:szCs w:val="22"/>
              </w:rPr>
              <w:t>3.118.080</w:t>
            </w:r>
          </w:p>
        </w:tc>
      </w:tr>
      <w:tr w:rsidR="00913A58" w:rsidRPr="00913A58" w14:paraId="00933BE5" w14:textId="77777777" w:rsidTr="005133BA">
        <w:tc>
          <w:tcPr>
            <w:tcW w:w="0" w:type="auto"/>
            <w:gridSpan w:val="2"/>
          </w:tcPr>
          <w:p w14:paraId="76601574"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Total Gaji Sopir</w:t>
            </w:r>
          </w:p>
        </w:tc>
        <w:tc>
          <w:tcPr>
            <w:tcW w:w="0" w:type="auto"/>
          </w:tcPr>
          <w:p w14:paraId="5F23EEF6"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81.000.000</w:t>
            </w:r>
          </w:p>
        </w:tc>
      </w:tr>
      <w:tr w:rsidR="00913A58" w:rsidRPr="00913A58" w14:paraId="197AF8E2" w14:textId="77777777" w:rsidTr="005133BA">
        <w:tc>
          <w:tcPr>
            <w:tcW w:w="0" w:type="auto"/>
            <w:gridSpan w:val="2"/>
          </w:tcPr>
          <w:p w14:paraId="2B6D8294"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sz w:val="22"/>
                <w:szCs w:val="22"/>
              </w:rPr>
              <w:t>Total</w:t>
            </w:r>
          </w:p>
        </w:tc>
        <w:tc>
          <w:tcPr>
            <w:tcW w:w="0" w:type="auto"/>
          </w:tcPr>
          <w:p w14:paraId="23373F0F" w14:textId="77777777" w:rsidR="00913A58" w:rsidRPr="00913A58" w:rsidRDefault="00913A58" w:rsidP="00913A58">
            <w:pPr>
              <w:ind w:right="124"/>
              <w:jc w:val="center"/>
              <w:rPr>
                <w:rFonts w:ascii="Times New Roman" w:hAnsi="Times New Roman"/>
                <w:sz w:val="22"/>
                <w:szCs w:val="22"/>
              </w:rPr>
            </w:pPr>
            <w:r w:rsidRPr="00913A58">
              <w:rPr>
                <w:rFonts w:ascii="Times New Roman" w:hAnsi="Times New Roman"/>
                <w:color w:val="000000"/>
                <w:sz w:val="22"/>
                <w:szCs w:val="22"/>
                <w:lang w:eastAsia="en-ID"/>
              </w:rPr>
              <w:t>162.286.944</w:t>
            </w:r>
          </w:p>
        </w:tc>
      </w:tr>
    </w:tbl>
    <w:p w14:paraId="1DAAAA71" w14:textId="77777777" w:rsidR="00913A58" w:rsidRPr="008520EA" w:rsidRDefault="00913A58" w:rsidP="008520EA">
      <w:pPr>
        <w:widowControl w:val="0"/>
        <w:autoSpaceDE w:val="0"/>
        <w:autoSpaceDN w:val="0"/>
        <w:ind w:left="-1276" w:right="124" w:firstLine="567"/>
        <w:jc w:val="both"/>
      </w:pPr>
      <w:proofErr w:type="gramStart"/>
      <w:r w:rsidRPr="008520EA">
        <w:t xml:space="preserve">Berdasarkan hasil urutan jarak dan rute dari gudang ke agen dengan menggunakan metode </w:t>
      </w:r>
      <w:r w:rsidRPr="008520EA">
        <w:rPr>
          <w:i/>
          <w:iCs/>
        </w:rPr>
        <w:t>saving matrix</w:t>
      </w:r>
      <w:r w:rsidRPr="008520EA">
        <w:t xml:space="preserve"> didaptkan total biaya distribusi yaitu sebesar Rp 162.286.944.</w:t>
      </w:r>
      <w:proofErr w:type="gramEnd"/>
      <w:r w:rsidR="008520EA">
        <w:t xml:space="preserve"> </w:t>
      </w:r>
      <w:r w:rsidRPr="008520EA">
        <w:t xml:space="preserve">Perbandingan Total Jarak dan Total Biaya Distribusi Untuk Metode Rute Awal dan Metode </w:t>
      </w:r>
      <w:r w:rsidRPr="008520EA">
        <w:rPr>
          <w:i/>
          <w:iCs/>
        </w:rPr>
        <w:t>Saving Matrix</w:t>
      </w:r>
      <w:r w:rsidR="008520EA">
        <w:t xml:space="preserve"> </w:t>
      </w:r>
      <w:r w:rsidRPr="008520EA">
        <w:rPr>
          <w:lang w:val="en-ID"/>
        </w:rPr>
        <w:t xml:space="preserve">Membandingkan total jarak dan total biaya distribusi dari perusahaan dengan jarak dan biaya distribusi menggunakan metode </w:t>
      </w:r>
      <w:r w:rsidRPr="008520EA">
        <w:rPr>
          <w:i/>
          <w:iCs/>
          <w:lang w:val="en-ID"/>
        </w:rPr>
        <w:t>Saving Matrix</w:t>
      </w:r>
      <w:r w:rsidRPr="008520EA">
        <w:rPr>
          <w:lang w:val="en-ID"/>
        </w:rPr>
        <w:t xml:space="preserve">. Berikut hasil perbandingan total jarak dan biaya distribusi sebelum dan sesudah menggunakan metode </w:t>
      </w:r>
      <w:proofErr w:type="gramStart"/>
      <w:r w:rsidRPr="008520EA">
        <w:rPr>
          <w:i/>
          <w:iCs/>
          <w:lang w:val="en-ID"/>
        </w:rPr>
        <w:t>Saving</w:t>
      </w:r>
      <w:proofErr w:type="gramEnd"/>
      <w:r w:rsidRPr="008520EA">
        <w:rPr>
          <w:i/>
          <w:iCs/>
          <w:lang w:val="en-ID"/>
        </w:rPr>
        <w:t xml:space="preserve"> Matrix</w:t>
      </w:r>
      <w:r w:rsidRPr="008520EA">
        <w:rPr>
          <w:lang w:val="en-ID"/>
        </w:rPr>
        <w:t>.</w:t>
      </w:r>
    </w:p>
    <w:p w14:paraId="375972F3" w14:textId="77777777" w:rsidR="008520EA" w:rsidRDefault="008520EA" w:rsidP="00913A58">
      <w:pPr>
        <w:widowControl w:val="0"/>
        <w:autoSpaceDE w:val="0"/>
        <w:autoSpaceDN w:val="0"/>
        <w:ind w:right="124"/>
        <w:jc w:val="center"/>
        <w:rPr>
          <w:sz w:val="22"/>
          <w:szCs w:val="22"/>
          <w:lang w:val="en-ID"/>
        </w:rPr>
      </w:pPr>
    </w:p>
    <w:p w14:paraId="7D9BB7D1" w14:textId="77777777" w:rsidR="008520EA" w:rsidRDefault="008520EA" w:rsidP="00913A58">
      <w:pPr>
        <w:widowControl w:val="0"/>
        <w:autoSpaceDE w:val="0"/>
        <w:autoSpaceDN w:val="0"/>
        <w:ind w:right="124"/>
        <w:jc w:val="center"/>
        <w:rPr>
          <w:sz w:val="22"/>
          <w:szCs w:val="22"/>
          <w:lang w:val="en-ID"/>
        </w:rPr>
      </w:pPr>
    </w:p>
    <w:p w14:paraId="59E7C5DC" w14:textId="77777777" w:rsidR="008520EA" w:rsidRDefault="008520EA" w:rsidP="00913A58">
      <w:pPr>
        <w:widowControl w:val="0"/>
        <w:autoSpaceDE w:val="0"/>
        <w:autoSpaceDN w:val="0"/>
        <w:ind w:right="124"/>
        <w:jc w:val="center"/>
        <w:rPr>
          <w:sz w:val="22"/>
          <w:szCs w:val="22"/>
          <w:lang w:val="en-ID"/>
        </w:rPr>
      </w:pPr>
    </w:p>
    <w:p w14:paraId="2B9E695B" w14:textId="77777777" w:rsidR="008520EA" w:rsidRDefault="008520EA" w:rsidP="00913A58">
      <w:pPr>
        <w:widowControl w:val="0"/>
        <w:autoSpaceDE w:val="0"/>
        <w:autoSpaceDN w:val="0"/>
        <w:ind w:right="124"/>
        <w:jc w:val="center"/>
        <w:rPr>
          <w:sz w:val="22"/>
          <w:szCs w:val="22"/>
          <w:lang w:val="en-ID"/>
        </w:rPr>
      </w:pPr>
    </w:p>
    <w:p w14:paraId="773C9921" w14:textId="77777777" w:rsidR="008520EA" w:rsidRDefault="008520EA" w:rsidP="00913A58">
      <w:pPr>
        <w:widowControl w:val="0"/>
        <w:autoSpaceDE w:val="0"/>
        <w:autoSpaceDN w:val="0"/>
        <w:ind w:right="124"/>
        <w:jc w:val="center"/>
        <w:rPr>
          <w:sz w:val="22"/>
          <w:szCs w:val="22"/>
          <w:lang w:val="en-ID"/>
        </w:rPr>
      </w:pPr>
    </w:p>
    <w:p w14:paraId="6ACB755B" w14:textId="77777777" w:rsidR="00913A58" w:rsidRPr="00913A58" w:rsidRDefault="00913A58" w:rsidP="00913A58">
      <w:pPr>
        <w:widowControl w:val="0"/>
        <w:autoSpaceDE w:val="0"/>
        <w:autoSpaceDN w:val="0"/>
        <w:ind w:right="124"/>
        <w:jc w:val="center"/>
        <w:rPr>
          <w:sz w:val="22"/>
          <w:szCs w:val="22"/>
          <w:lang w:val="en-ID"/>
        </w:rPr>
      </w:pPr>
      <w:proofErr w:type="gramStart"/>
      <w:r w:rsidRPr="00913A58">
        <w:rPr>
          <w:sz w:val="22"/>
          <w:szCs w:val="22"/>
          <w:lang w:val="en-ID"/>
        </w:rPr>
        <w:t>Tabel 10.</w:t>
      </w:r>
      <w:proofErr w:type="gramEnd"/>
      <w:r w:rsidRPr="00913A58">
        <w:rPr>
          <w:sz w:val="22"/>
          <w:szCs w:val="22"/>
          <w:lang w:val="en-ID"/>
        </w:rPr>
        <w:t xml:space="preserve"> Perbandingan Total Jarak Rute Awal dan Metode </w:t>
      </w:r>
      <w:r w:rsidRPr="00913A58">
        <w:rPr>
          <w:i/>
          <w:iCs/>
          <w:sz w:val="22"/>
          <w:szCs w:val="22"/>
          <w:lang w:val="en-ID"/>
        </w:rPr>
        <w:t xml:space="preserve">Saving Matrix </w:t>
      </w:r>
    </w:p>
    <w:tbl>
      <w:tblPr>
        <w:tblStyle w:val="TableGrid2"/>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42"/>
        <w:gridCol w:w="2642"/>
        <w:gridCol w:w="2643"/>
      </w:tblGrid>
      <w:tr w:rsidR="00913A58" w:rsidRPr="00913A58" w14:paraId="3F8C4D51" w14:textId="77777777" w:rsidTr="008520EA">
        <w:trPr>
          <w:jc w:val="center"/>
        </w:trPr>
        <w:tc>
          <w:tcPr>
            <w:tcW w:w="7927" w:type="dxa"/>
            <w:gridSpan w:val="3"/>
            <w:vAlign w:val="center"/>
          </w:tcPr>
          <w:p w14:paraId="1A621354" w14:textId="77777777" w:rsidR="00913A58" w:rsidRPr="00913A58" w:rsidRDefault="00913A58" w:rsidP="00913A58">
            <w:pPr>
              <w:jc w:val="center"/>
              <w:rPr>
                <w:rFonts w:ascii="Times New Roman" w:hAnsi="Times New Roman"/>
                <w:color w:val="000000"/>
                <w:sz w:val="22"/>
                <w:szCs w:val="22"/>
                <w:lang w:val="en-ID" w:eastAsia="en-ID"/>
              </w:rPr>
            </w:pPr>
            <w:r w:rsidRPr="00913A58">
              <w:rPr>
                <w:rFonts w:ascii="Times New Roman" w:hAnsi="Times New Roman"/>
                <w:color w:val="000000"/>
                <w:sz w:val="22"/>
                <w:szCs w:val="22"/>
                <w:lang w:val="en-ID" w:eastAsia="en-ID"/>
              </w:rPr>
              <w:t>Perbandingan Jarak dan Biaya Distribusi</w:t>
            </w:r>
          </w:p>
        </w:tc>
      </w:tr>
      <w:tr w:rsidR="00913A58" w:rsidRPr="00913A58" w14:paraId="21BC818C" w14:textId="77777777" w:rsidTr="008520EA">
        <w:trPr>
          <w:jc w:val="center"/>
        </w:trPr>
        <w:tc>
          <w:tcPr>
            <w:tcW w:w="2642" w:type="dxa"/>
            <w:vAlign w:val="center"/>
          </w:tcPr>
          <w:p w14:paraId="047EE110" w14:textId="77777777" w:rsidR="00913A58" w:rsidRPr="00913A58" w:rsidRDefault="00913A58" w:rsidP="00913A58">
            <w:pPr>
              <w:jc w:val="center"/>
              <w:rPr>
                <w:rFonts w:ascii="Times New Roman" w:hAnsi="Times New Roman"/>
                <w:color w:val="000000"/>
                <w:sz w:val="22"/>
                <w:szCs w:val="22"/>
                <w:lang w:val="en-ID" w:eastAsia="en-ID"/>
              </w:rPr>
            </w:pPr>
            <w:r w:rsidRPr="00913A58">
              <w:rPr>
                <w:rFonts w:ascii="Times New Roman" w:hAnsi="Times New Roman"/>
                <w:color w:val="000000"/>
                <w:sz w:val="22"/>
                <w:szCs w:val="22"/>
                <w:lang w:val="en-ID" w:eastAsia="en-ID"/>
              </w:rPr>
              <w:t>Rute</w:t>
            </w:r>
          </w:p>
        </w:tc>
        <w:tc>
          <w:tcPr>
            <w:tcW w:w="2642" w:type="dxa"/>
            <w:vAlign w:val="center"/>
          </w:tcPr>
          <w:p w14:paraId="128CE4FA" w14:textId="77777777" w:rsidR="00913A58" w:rsidRPr="00913A58" w:rsidRDefault="00913A58" w:rsidP="00913A58">
            <w:pPr>
              <w:jc w:val="center"/>
              <w:rPr>
                <w:rFonts w:ascii="Times New Roman" w:hAnsi="Times New Roman"/>
                <w:color w:val="000000"/>
                <w:sz w:val="22"/>
                <w:szCs w:val="22"/>
                <w:lang w:val="en-ID" w:eastAsia="en-ID"/>
              </w:rPr>
            </w:pPr>
            <w:r w:rsidRPr="00913A58">
              <w:rPr>
                <w:rFonts w:ascii="Times New Roman" w:hAnsi="Times New Roman"/>
                <w:color w:val="000000"/>
                <w:sz w:val="22"/>
                <w:szCs w:val="22"/>
                <w:lang w:val="en-ID" w:eastAsia="en-ID"/>
              </w:rPr>
              <w:t>Jarak</w:t>
            </w:r>
          </w:p>
        </w:tc>
        <w:tc>
          <w:tcPr>
            <w:tcW w:w="2643" w:type="dxa"/>
            <w:vAlign w:val="center"/>
          </w:tcPr>
          <w:p w14:paraId="42390D35" w14:textId="77777777" w:rsidR="00913A58" w:rsidRPr="00913A58" w:rsidRDefault="00913A58" w:rsidP="00913A58">
            <w:pPr>
              <w:jc w:val="center"/>
              <w:rPr>
                <w:rFonts w:ascii="Times New Roman" w:hAnsi="Times New Roman"/>
                <w:color w:val="000000"/>
                <w:sz w:val="22"/>
                <w:szCs w:val="22"/>
                <w:lang w:val="en-ID" w:eastAsia="en-ID"/>
              </w:rPr>
            </w:pPr>
            <w:r w:rsidRPr="00913A58">
              <w:rPr>
                <w:rFonts w:ascii="Times New Roman" w:hAnsi="Times New Roman"/>
                <w:color w:val="000000"/>
                <w:sz w:val="22"/>
                <w:szCs w:val="22"/>
                <w:lang w:val="en-ID" w:eastAsia="en-ID"/>
              </w:rPr>
              <w:t>Biaya Distribusi</w:t>
            </w:r>
          </w:p>
        </w:tc>
      </w:tr>
      <w:tr w:rsidR="00913A58" w:rsidRPr="00913A58" w14:paraId="720533BE" w14:textId="77777777" w:rsidTr="008520EA">
        <w:trPr>
          <w:jc w:val="center"/>
        </w:trPr>
        <w:tc>
          <w:tcPr>
            <w:tcW w:w="2642" w:type="dxa"/>
            <w:vAlign w:val="center"/>
          </w:tcPr>
          <w:p w14:paraId="57C2A2C9" w14:textId="77777777" w:rsidR="00913A58" w:rsidRPr="00913A58" w:rsidRDefault="00913A58" w:rsidP="00913A58">
            <w:pPr>
              <w:rPr>
                <w:rFonts w:ascii="Times New Roman" w:hAnsi="Times New Roman"/>
                <w:color w:val="000000"/>
                <w:sz w:val="22"/>
                <w:szCs w:val="22"/>
                <w:lang w:val="en-ID" w:eastAsia="en-ID"/>
              </w:rPr>
            </w:pPr>
            <w:r w:rsidRPr="00913A58">
              <w:rPr>
                <w:rFonts w:ascii="Times New Roman" w:hAnsi="Times New Roman"/>
                <w:color w:val="000000"/>
                <w:sz w:val="22"/>
                <w:szCs w:val="22"/>
                <w:lang w:val="en-ID" w:eastAsia="en-ID"/>
              </w:rPr>
              <w:t>Awal Perusahaan</w:t>
            </w:r>
          </w:p>
        </w:tc>
        <w:tc>
          <w:tcPr>
            <w:tcW w:w="2642" w:type="dxa"/>
            <w:vAlign w:val="center"/>
          </w:tcPr>
          <w:p w14:paraId="60EBEB6F" w14:textId="77777777" w:rsidR="00913A58" w:rsidRPr="00913A58" w:rsidRDefault="00913A58" w:rsidP="00913A58">
            <w:pPr>
              <w:jc w:val="center"/>
              <w:rPr>
                <w:rFonts w:ascii="Times New Roman" w:hAnsi="Times New Roman"/>
                <w:color w:val="000000"/>
                <w:sz w:val="22"/>
                <w:szCs w:val="22"/>
                <w:lang w:val="en-ID" w:eastAsia="en-ID"/>
              </w:rPr>
            </w:pPr>
            <w:r w:rsidRPr="00913A58">
              <w:rPr>
                <w:rFonts w:ascii="Times New Roman" w:hAnsi="Times New Roman"/>
                <w:color w:val="000000"/>
                <w:sz w:val="22"/>
                <w:szCs w:val="22"/>
                <w:lang w:val="en-ID" w:eastAsia="en-ID"/>
              </w:rPr>
              <w:t>2.997,7 Km</w:t>
            </w:r>
          </w:p>
        </w:tc>
        <w:tc>
          <w:tcPr>
            <w:tcW w:w="2643" w:type="dxa"/>
            <w:vAlign w:val="center"/>
          </w:tcPr>
          <w:p w14:paraId="55B3E92D" w14:textId="77777777" w:rsidR="00913A58" w:rsidRPr="00913A58" w:rsidRDefault="00913A58" w:rsidP="00913A58">
            <w:pPr>
              <w:jc w:val="center"/>
              <w:rPr>
                <w:rFonts w:ascii="Times New Roman" w:hAnsi="Times New Roman"/>
                <w:color w:val="000000"/>
                <w:sz w:val="22"/>
                <w:szCs w:val="22"/>
                <w:lang w:val="en-ID" w:eastAsia="en-ID"/>
              </w:rPr>
            </w:pPr>
            <w:bookmarkStart w:id="10" w:name="_Hlk135949769"/>
            <w:r w:rsidRPr="00913A58">
              <w:rPr>
                <w:rFonts w:ascii="Times New Roman" w:hAnsi="Times New Roman"/>
                <w:color w:val="000000"/>
                <w:sz w:val="22"/>
                <w:szCs w:val="22"/>
                <w:lang w:val="en-ID" w:eastAsia="en-ID"/>
              </w:rPr>
              <w:t>Rp 170.772.464</w:t>
            </w:r>
            <w:bookmarkEnd w:id="10"/>
          </w:p>
        </w:tc>
      </w:tr>
      <w:tr w:rsidR="00913A58" w:rsidRPr="00913A58" w14:paraId="4D0F9264" w14:textId="77777777" w:rsidTr="008520EA">
        <w:trPr>
          <w:jc w:val="center"/>
        </w:trPr>
        <w:tc>
          <w:tcPr>
            <w:tcW w:w="2642" w:type="dxa"/>
            <w:vAlign w:val="center"/>
          </w:tcPr>
          <w:p w14:paraId="4C9EFC67" w14:textId="77777777" w:rsidR="00913A58" w:rsidRPr="00913A58" w:rsidRDefault="00913A58" w:rsidP="00913A58">
            <w:pPr>
              <w:rPr>
                <w:rFonts w:ascii="Times New Roman" w:hAnsi="Times New Roman"/>
                <w:i/>
                <w:iCs/>
                <w:color w:val="000000"/>
                <w:sz w:val="22"/>
                <w:szCs w:val="22"/>
                <w:lang w:val="en-ID" w:eastAsia="en-ID"/>
              </w:rPr>
            </w:pPr>
            <w:r w:rsidRPr="00913A58">
              <w:rPr>
                <w:rFonts w:ascii="Times New Roman" w:hAnsi="Times New Roman"/>
                <w:i/>
                <w:iCs/>
                <w:color w:val="000000"/>
                <w:sz w:val="22"/>
                <w:szCs w:val="22"/>
                <w:lang w:val="en-ID" w:eastAsia="en-ID"/>
              </w:rPr>
              <w:t>Saving Matrix</w:t>
            </w:r>
          </w:p>
        </w:tc>
        <w:tc>
          <w:tcPr>
            <w:tcW w:w="2642" w:type="dxa"/>
            <w:vAlign w:val="center"/>
          </w:tcPr>
          <w:p w14:paraId="0A45E957" w14:textId="77777777" w:rsidR="00913A58" w:rsidRPr="00913A58" w:rsidRDefault="00913A58" w:rsidP="00913A58">
            <w:pPr>
              <w:jc w:val="center"/>
              <w:rPr>
                <w:rFonts w:ascii="Times New Roman" w:hAnsi="Times New Roman"/>
                <w:color w:val="000000"/>
                <w:sz w:val="22"/>
                <w:szCs w:val="22"/>
                <w:lang w:val="en-ID" w:eastAsia="en-ID"/>
              </w:rPr>
            </w:pPr>
            <w:bookmarkStart w:id="11" w:name="_Hlk136630839"/>
            <w:r w:rsidRPr="00913A58">
              <w:rPr>
                <w:rFonts w:ascii="Times New Roman" w:hAnsi="Times New Roman"/>
                <w:color w:val="000000"/>
                <w:sz w:val="22"/>
                <w:szCs w:val="22"/>
                <w:lang w:val="en-ID" w:eastAsia="en-ID"/>
              </w:rPr>
              <w:t xml:space="preserve">2.186,7 </w:t>
            </w:r>
            <w:bookmarkEnd w:id="11"/>
            <w:r w:rsidRPr="00913A58">
              <w:rPr>
                <w:rFonts w:ascii="Times New Roman" w:hAnsi="Times New Roman"/>
                <w:color w:val="000000"/>
                <w:sz w:val="22"/>
                <w:szCs w:val="22"/>
                <w:lang w:val="en-ID" w:eastAsia="en-ID"/>
              </w:rPr>
              <w:t>Km</w:t>
            </w:r>
          </w:p>
        </w:tc>
        <w:tc>
          <w:tcPr>
            <w:tcW w:w="2643" w:type="dxa"/>
            <w:vAlign w:val="center"/>
          </w:tcPr>
          <w:p w14:paraId="371573FD" w14:textId="77777777" w:rsidR="00913A58" w:rsidRPr="00913A58" w:rsidRDefault="00913A58" w:rsidP="00913A58">
            <w:pPr>
              <w:jc w:val="center"/>
              <w:rPr>
                <w:rFonts w:ascii="Times New Roman" w:hAnsi="Times New Roman"/>
                <w:color w:val="000000"/>
                <w:sz w:val="22"/>
                <w:szCs w:val="22"/>
                <w:lang w:val="en-ID" w:eastAsia="en-ID"/>
              </w:rPr>
            </w:pPr>
            <w:r w:rsidRPr="00913A58">
              <w:rPr>
                <w:rFonts w:ascii="Times New Roman" w:hAnsi="Times New Roman"/>
                <w:color w:val="000000"/>
                <w:sz w:val="22"/>
                <w:szCs w:val="22"/>
                <w:lang w:val="en-ID" w:eastAsia="en-ID"/>
              </w:rPr>
              <w:t>Rp 162.286.944</w:t>
            </w:r>
          </w:p>
        </w:tc>
      </w:tr>
      <w:tr w:rsidR="00913A58" w:rsidRPr="00913A58" w14:paraId="26EDA516" w14:textId="77777777" w:rsidTr="008520EA">
        <w:trPr>
          <w:jc w:val="center"/>
        </w:trPr>
        <w:tc>
          <w:tcPr>
            <w:tcW w:w="2642" w:type="dxa"/>
            <w:vAlign w:val="center"/>
          </w:tcPr>
          <w:p w14:paraId="696FEC3A" w14:textId="77777777" w:rsidR="00913A58" w:rsidRPr="00913A58" w:rsidRDefault="00913A58" w:rsidP="00913A58">
            <w:pPr>
              <w:rPr>
                <w:rFonts w:ascii="Times New Roman" w:hAnsi="Times New Roman"/>
                <w:color w:val="000000"/>
                <w:sz w:val="22"/>
                <w:szCs w:val="22"/>
                <w:lang w:val="en-ID" w:eastAsia="en-ID"/>
              </w:rPr>
            </w:pPr>
            <w:r w:rsidRPr="00913A58">
              <w:rPr>
                <w:rFonts w:ascii="Times New Roman" w:hAnsi="Times New Roman"/>
                <w:color w:val="000000"/>
                <w:sz w:val="22"/>
                <w:szCs w:val="22"/>
                <w:lang w:val="en-ID" w:eastAsia="en-ID"/>
              </w:rPr>
              <w:t>Penghematan</w:t>
            </w:r>
          </w:p>
        </w:tc>
        <w:tc>
          <w:tcPr>
            <w:tcW w:w="2642" w:type="dxa"/>
            <w:vAlign w:val="center"/>
          </w:tcPr>
          <w:p w14:paraId="05C66E7A" w14:textId="77777777" w:rsidR="00913A58" w:rsidRPr="00913A58" w:rsidRDefault="00913A58" w:rsidP="00913A58">
            <w:pPr>
              <w:jc w:val="center"/>
              <w:rPr>
                <w:rFonts w:ascii="Times New Roman" w:hAnsi="Times New Roman"/>
                <w:color w:val="000000"/>
                <w:sz w:val="22"/>
                <w:szCs w:val="22"/>
                <w:lang w:val="en-ID" w:eastAsia="en-ID"/>
              </w:rPr>
            </w:pPr>
            <w:r w:rsidRPr="00913A58">
              <w:rPr>
                <w:rFonts w:ascii="Times New Roman" w:hAnsi="Times New Roman"/>
                <w:color w:val="000000"/>
                <w:sz w:val="22"/>
                <w:szCs w:val="22"/>
                <w:lang w:val="en-ID" w:eastAsia="en-ID"/>
              </w:rPr>
              <w:t>811 Km</w:t>
            </w:r>
          </w:p>
        </w:tc>
        <w:tc>
          <w:tcPr>
            <w:tcW w:w="2643" w:type="dxa"/>
            <w:vAlign w:val="center"/>
          </w:tcPr>
          <w:p w14:paraId="2888E609" w14:textId="77777777" w:rsidR="00913A58" w:rsidRPr="00913A58" w:rsidRDefault="00913A58" w:rsidP="00913A58">
            <w:pPr>
              <w:jc w:val="center"/>
              <w:rPr>
                <w:rFonts w:ascii="Times New Roman" w:hAnsi="Times New Roman"/>
                <w:color w:val="000000"/>
                <w:sz w:val="22"/>
                <w:szCs w:val="22"/>
                <w:lang w:val="en-ID" w:eastAsia="en-ID"/>
              </w:rPr>
            </w:pPr>
            <w:r w:rsidRPr="00913A58">
              <w:rPr>
                <w:rFonts w:ascii="Times New Roman" w:hAnsi="Times New Roman"/>
                <w:color w:val="000000"/>
                <w:sz w:val="22"/>
                <w:szCs w:val="22"/>
                <w:lang w:val="en-ID" w:eastAsia="en-ID"/>
              </w:rPr>
              <w:t>Rp 8.485.520</w:t>
            </w:r>
          </w:p>
        </w:tc>
      </w:tr>
      <w:tr w:rsidR="00913A58" w:rsidRPr="00913A58" w14:paraId="33A696B4" w14:textId="77777777" w:rsidTr="008520EA">
        <w:trPr>
          <w:jc w:val="center"/>
        </w:trPr>
        <w:tc>
          <w:tcPr>
            <w:tcW w:w="2642" w:type="dxa"/>
            <w:vAlign w:val="center"/>
          </w:tcPr>
          <w:p w14:paraId="05E31137" w14:textId="77777777" w:rsidR="00913A58" w:rsidRPr="00913A58" w:rsidRDefault="00913A58" w:rsidP="00913A58">
            <w:pPr>
              <w:rPr>
                <w:rFonts w:ascii="Times New Roman" w:hAnsi="Times New Roman"/>
                <w:color w:val="000000"/>
                <w:sz w:val="22"/>
                <w:szCs w:val="22"/>
                <w:lang w:val="en-ID" w:eastAsia="en-ID"/>
              </w:rPr>
            </w:pPr>
            <w:r w:rsidRPr="00913A58">
              <w:rPr>
                <w:rFonts w:ascii="Times New Roman" w:hAnsi="Times New Roman"/>
                <w:color w:val="000000"/>
                <w:sz w:val="22"/>
                <w:szCs w:val="22"/>
                <w:lang w:val="en-ID" w:eastAsia="en-ID"/>
              </w:rPr>
              <w:t>Persentase Penghematan</w:t>
            </w:r>
          </w:p>
        </w:tc>
        <w:tc>
          <w:tcPr>
            <w:tcW w:w="2642" w:type="dxa"/>
            <w:vAlign w:val="center"/>
          </w:tcPr>
          <w:p w14:paraId="731824BF" w14:textId="77777777" w:rsidR="00913A58" w:rsidRPr="00913A58" w:rsidRDefault="00913A58" w:rsidP="00913A58">
            <w:pPr>
              <w:jc w:val="center"/>
              <w:rPr>
                <w:rFonts w:ascii="Times New Roman" w:hAnsi="Times New Roman"/>
                <w:color w:val="000000"/>
                <w:sz w:val="22"/>
                <w:szCs w:val="22"/>
                <w:lang w:val="en-ID" w:eastAsia="en-ID"/>
              </w:rPr>
            </w:pPr>
            <w:r w:rsidRPr="00913A58">
              <w:rPr>
                <w:rFonts w:ascii="Times New Roman" w:hAnsi="Times New Roman"/>
                <w:color w:val="000000"/>
                <w:sz w:val="22"/>
                <w:szCs w:val="22"/>
                <w:lang w:val="en-ID" w:eastAsia="en-ID"/>
              </w:rPr>
              <w:t xml:space="preserve">27,05% </w:t>
            </w:r>
          </w:p>
        </w:tc>
        <w:tc>
          <w:tcPr>
            <w:tcW w:w="2643" w:type="dxa"/>
            <w:vAlign w:val="center"/>
          </w:tcPr>
          <w:p w14:paraId="0046B551" w14:textId="77777777" w:rsidR="00913A58" w:rsidRPr="00913A58" w:rsidRDefault="00913A58" w:rsidP="00913A58">
            <w:pPr>
              <w:jc w:val="center"/>
              <w:rPr>
                <w:rFonts w:ascii="Times New Roman" w:hAnsi="Times New Roman"/>
                <w:color w:val="000000"/>
                <w:sz w:val="22"/>
                <w:szCs w:val="22"/>
                <w:lang w:val="en-ID" w:eastAsia="en-ID"/>
              </w:rPr>
            </w:pPr>
            <w:r w:rsidRPr="00913A58">
              <w:rPr>
                <w:rFonts w:ascii="Times New Roman" w:hAnsi="Times New Roman"/>
                <w:color w:val="000000"/>
                <w:sz w:val="22"/>
                <w:szCs w:val="22"/>
                <w:lang w:val="en-ID" w:eastAsia="en-ID"/>
              </w:rPr>
              <w:t>4,97%</w:t>
            </w:r>
          </w:p>
        </w:tc>
      </w:tr>
    </w:tbl>
    <w:p w14:paraId="18F04CAA" w14:textId="77777777" w:rsidR="00027DCD" w:rsidRDefault="00027DCD" w:rsidP="00027DCD">
      <w:pPr>
        <w:widowControl w:val="0"/>
        <w:autoSpaceDE w:val="0"/>
        <w:autoSpaceDN w:val="0"/>
        <w:ind w:left="-1276" w:firstLine="709"/>
        <w:jc w:val="both"/>
        <w:rPr>
          <w:sz w:val="22"/>
          <w:szCs w:val="22"/>
          <w:lang w:val="en-ID"/>
        </w:rPr>
      </w:pPr>
    </w:p>
    <w:p w14:paraId="55B9CC61" w14:textId="77777777" w:rsidR="00913A58" w:rsidRPr="00913A58" w:rsidRDefault="00913A58" w:rsidP="00027DCD">
      <w:pPr>
        <w:widowControl w:val="0"/>
        <w:autoSpaceDE w:val="0"/>
        <w:autoSpaceDN w:val="0"/>
        <w:ind w:left="-1276" w:firstLine="709"/>
        <w:jc w:val="both"/>
        <w:rPr>
          <w:sz w:val="22"/>
          <w:szCs w:val="22"/>
          <w:lang w:val="en-ID"/>
        </w:rPr>
      </w:pPr>
      <w:r w:rsidRPr="00913A58">
        <w:rPr>
          <w:sz w:val="22"/>
          <w:szCs w:val="22"/>
          <w:lang w:val="en-ID"/>
        </w:rPr>
        <w:t xml:space="preserve">Penghematan </w:t>
      </w:r>
      <w:proofErr w:type="gramStart"/>
      <w:r w:rsidRPr="00913A58">
        <w:rPr>
          <w:sz w:val="22"/>
          <w:szCs w:val="22"/>
          <w:lang w:val="en-ID"/>
        </w:rPr>
        <w:t>Jarak :</w:t>
      </w:r>
      <w:proofErr w:type="gramEnd"/>
    </w:p>
    <w:p w14:paraId="53E28F09" w14:textId="77777777" w:rsidR="00913A58" w:rsidRPr="00913A58" w:rsidRDefault="00913A58" w:rsidP="00027DCD">
      <w:pPr>
        <w:widowControl w:val="0"/>
        <w:autoSpaceDE w:val="0"/>
        <w:autoSpaceDN w:val="0"/>
        <w:ind w:left="-1276" w:firstLine="709"/>
        <w:jc w:val="both"/>
        <w:rPr>
          <w:iCs/>
          <w:sz w:val="22"/>
          <w:szCs w:val="22"/>
          <w:lang w:val="en-ID"/>
        </w:rPr>
      </w:pPr>
      <w:r w:rsidRPr="00913A58">
        <w:rPr>
          <w:sz w:val="22"/>
          <w:szCs w:val="22"/>
          <w:lang w:val="en-ID"/>
        </w:rPr>
        <w:t xml:space="preserve">: </w:t>
      </w:r>
      <m:oMath>
        <m:f>
          <m:fPr>
            <m:ctrlPr>
              <w:rPr>
                <w:rFonts w:ascii="Cambria Math" w:hAnsi="Cambria Math"/>
                <w:iCs/>
                <w:sz w:val="22"/>
                <w:szCs w:val="22"/>
                <w:lang w:val="en-ID"/>
              </w:rPr>
            </m:ctrlPr>
          </m:fPr>
          <m:num>
            <m:r>
              <m:rPr>
                <m:sty m:val="p"/>
              </m:rPr>
              <w:rPr>
                <w:rFonts w:ascii="Cambria Math" w:hAnsi="Cambria Math"/>
                <w:sz w:val="22"/>
                <w:szCs w:val="22"/>
                <w:lang w:val="en-ID"/>
              </w:rPr>
              <m:t xml:space="preserve">(Jarak Awal Perusahaan - Jarak </m:t>
            </m:r>
            <m:r>
              <w:rPr>
                <w:rFonts w:ascii="Cambria Math" w:hAnsi="Cambria Math"/>
                <w:sz w:val="22"/>
                <w:szCs w:val="22"/>
                <w:lang w:val="en-ID"/>
              </w:rPr>
              <m:t>Saving Matrix</m:t>
            </m:r>
            <m:r>
              <m:rPr>
                <m:sty m:val="p"/>
              </m:rPr>
              <w:rPr>
                <w:rFonts w:ascii="Cambria Math" w:hAnsi="Cambria Math"/>
                <w:sz w:val="22"/>
                <w:szCs w:val="22"/>
                <w:lang w:val="en-ID"/>
              </w:rPr>
              <m:t>)</m:t>
            </m:r>
          </m:num>
          <m:den>
            <m:r>
              <m:rPr>
                <m:sty m:val="p"/>
              </m:rPr>
              <w:rPr>
                <w:rFonts w:ascii="Cambria Math" w:hAnsi="Cambria Math"/>
                <w:sz w:val="22"/>
                <w:szCs w:val="22"/>
                <w:lang w:val="en-ID"/>
              </w:rPr>
              <m:t>Jarak Awal Perusahaan</m:t>
            </m:r>
          </m:den>
        </m:f>
      </m:oMath>
      <w:r w:rsidRPr="00913A58">
        <w:rPr>
          <w:iCs/>
          <w:sz w:val="22"/>
          <w:szCs w:val="22"/>
          <w:lang w:val="en-ID"/>
        </w:rPr>
        <w:t xml:space="preserve"> </w:t>
      </w:r>
      <w:proofErr w:type="gramStart"/>
      <w:r w:rsidRPr="00913A58">
        <w:rPr>
          <w:iCs/>
          <w:sz w:val="22"/>
          <w:szCs w:val="22"/>
          <w:lang w:val="en-ID"/>
        </w:rPr>
        <w:t>x</w:t>
      </w:r>
      <w:proofErr w:type="gramEnd"/>
      <w:r w:rsidRPr="00913A58">
        <w:rPr>
          <w:iCs/>
          <w:sz w:val="22"/>
          <w:szCs w:val="22"/>
          <w:lang w:val="en-ID"/>
        </w:rPr>
        <w:t xml:space="preserve"> 100%</w:t>
      </w:r>
    </w:p>
    <w:p w14:paraId="35963864" w14:textId="77777777" w:rsidR="00913A58" w:rsidRPr="00913A58" w:rsidRDefault="00913A58" w:rsidP="00027DCD">
      <w:pPr>
        <w:widowControl w:val="0"/>
        <w:autoSpaceDE w:val="0"/>
        <w:autoSpaceDN w:val="0"/>
        <w:ind w:left="-1276" w:firstLine="709"/>
        <w:jc w:val="both"/>
        <w:rPr>
          <w:iCs/>
          <w:sz w:val="22"/>
          <w:szCs w:val="22"/>
          <w:lang w:val="en-ID"/>
        </w:rPr>
      </w:pPr>
      <w:r w:rsidRPr="00913A58">
        <w:rPr>
          <w:iCs/>
          <w:sz w:val="22"/>
          <w:szCs w:val="22"/>
          <w:lang w:val="en-ID"/>
        </w:rPr>
        <w:t xml:space="preserve">: </w:t>
      </w:r>
      <m:oMath>
        <m:f>
          <m:fPr>
            <m:ctrlPr>
              <w:rPr>
                <w:rFonts w:ascii="Cambria Math" w:hAnsi="Cambria Math"/>
                <w:iCs/>
                <w:sz w:val="22"/>
                <w:szCs w:val="22"/>
                <w:lang w:val="en-ID"/>
              </w:rPr>
            </m:ctrlPr>
          </m:fPr>
          <m:num>
            <m:r>
              <m:rPr>
                <m:sty m:val="p"/>
              </m:rPr>
              <w:rPr>
                <w:rFonts w:ascii="Cambria Math" w:hAnsi="Cambria Math"/>
                <w:sz w:val="22"/>
                <w:szCs w:val="22"/>
                <w:lang w:val="en-ID"/>
              </w:rPr>
              <m:t>811 Km</m:t>
            </m:r>
          </m:num>
          <m:den>
            <m:r>
              <m:rPr>
                <m:sty m:val="p"/>
              </m:rPr>
              <w:rPr>
                <w:rFonts w:ascii="Cambria Math" w:hAnsi="Cambria Math"/>
                <w:sz w:val="22"/>
                <w:szCs w:val="22"/>
                <w:lang w:val="en-ID"/>
              </w:rPr>
              <m:t>2.997,7 Km</m:t>
            </m:r>
          </m:den>
        </m:f>
      </m:oMath>
      <w:r w:rsidRPr="00913A58">
        <w:rPr>
          <w:iCs/>
          <w:sz w:val="22"/>
          <w:szCs w:val="22"/>
          <w:lang w:val="en-ID"/>
        </w:rPr>
        <w:t xml:space="preserve"> </w:t>
      </w:r>
      <w:proofErr w:type="gramStart"/>
      <w:r w:rsidRPr="00913A58">
        <w:rPr>
          <w:iCs/>
          <w:sz w:val="22"/>
          <w:szCs w:val="22"/>
          <w:lang w:val="en-ID"/>
        </w:rPr>
        <w:t>x</w:t>
      </w:r>
      <w:proofErr w:type="gramEnd"/>
      <w:r w:rsidRPr="00913A58">
        <w:rPr>
          <w:iCs/>
          <w:sz w:val="22"/>
          <w:szCs w:val="22"/>
          <w:lang w:val="en-ID"/>
        </w:rPr>
        <w:t xml:space="preserve"> 100%</w:t>
      </w:r>
    </w:p>
    <w:p w14:paraId="5EFE3249" w14:textId="77777777" w:rsidR="00913A58" w:rsidRPr="00913A58" w:rsidRDefault="00913A58" w:rsidP="00027DCD">
      <w:pPr>
        <w:widowControl w:val="0"/>
        <w:autoSpaceDE w:val="0"/>
        <w:autoSpaceDN w:val="0"/>
        <w:ind w:left="-1276" w:firstLine="709"/>
        <w:jc w:val="both"/>
        <w:rPr>
          <w:iCs/>
          <w:sz w:val="22"/>
          <w:szCs w:val="22"/>
          <w:lang w:val="en-ID"/>
        </w:rPr>
      </w:pPr>
      <w:r w:rsidRPr="00913A58">
        <w:rPr>
          <w:iCs/>
          <w:sz w:val="22"/>
          <w:szCs w:val="22"/>
          <w:lang w:val="en-ID"/>
        </w:rPr>
        <w:t>: 27</w:t>
      </w:r>
      <w:proofErr w:type="gramStart"/>
      <w:r w:rsidRPr="00913A58">
        <w:rPr>
          <w:iCs/>
          <w:sz w:val="22"/>
          <w:szCs w:val="22"/>
          <w:lang w:val="en-ID"/>
        </w:rPr>
        <w:t>,05</w:t>
      </w:r>
      <w:proofErr w:type="gramEnd"/>
      <w:r w:rsidRPr="00913A58">
        <w:rPr>
          <w:iCs/>
          <w:sz w:val="22"/>
          <w:szCs w:val="22"/>
          <w:lang w:val="en-ID"/>
        </w:rPr>
        <w:t xml:space="preserve"> %</w:t>
      </w:r>
    </w:p>
    <w:p w14:paraId="58DC122E" w14:textId="77777777" w:rsidR="00913A58" w:rsidRPr="00913A58" w:rsidRDefault="00913A58" w:rsidP="00027DCD">
      <w:pPr>
        <w:widowControl w:val="0"/>
        <w:autoSpaceDE w:val="0"/>
        <w:autoSpaceDN w:val="0"/>
        <w:ind w:left="-1276" w:firstLine="709"/>
        <w:jc w:val="both"/>
        <w:rPr>
          <w:iCs/>
          <w:sz w:val="22"/>
          <w:szCs w:val="22"/>
          <w:lang w:val="en-ID"/>
        </w:rPr>
      </w:pPr>
    </w:p>
    <w:p w14:paraId="0DB24BA0" w14:textId="77777777" w:rsidR="00913A58" w:rsidRPr="00913A58" w:rsidRDefault="00913A58" w:rsidP="00027DCD">
      <w:pPr>
        <w:widowControl w:val="0"/>
        <w:autoSpaceDE w:val="0"/>
        <w:autoSpaceDN w:val="0"/>
        <w:ind w:left="-1276" w:firstLine="709"/>
        <w:jc w:val="both"/>
        <w:rPr>
          <w:iCs/>
          <w:sz w:val="22"/>
          <w:szCs w:val="22"/>
          <w:lang w:val="en-ID"/>
        </w:rPr>
      </w:pPr>
    </w:p>
    <w:p w14:paraId="0C0BF598" w14:textId="77777777" w:rsidR="00913A58" w:rsidRPr="00913A58" w:rsidRDefault="00913A58" w:rsidP="00027DCD">
      <w:pPr>
        <w:widowControl w:val="0"/>
        <w:autoSpaceDE w:val="0"/>
        <w:autoSpaceDN w:val="0"/>
        <w:ind w:left="-1276" w:firstLine="709"/>
        <w:jc w:val="both"/>
        <w:rPr>
          <w:iCs/>
          <w:sz w:val="22"/>
          <w:szCs w:val="22"/>
          <w:lang w:val="en-ID"/>
        </w:rPr>
      </w:pPr>
      <w:r w:rsidRPr="00913A58">
        <w:rPr>
          <w:iCs/>
          <w:sz w:val="22"/>
          <w:szCs w:val="22"/>
          <w:lang w:val="en-ID"/>
        </w:rPr>
        <w:t xml:space="preserve">Penghematan </w:t>
      </w:r>
      <w:proofErr w:type="gramStart"/>
      <w:r w:rsidRPr="00913A58">
        <w:rPr>
          <w:iCs/>
          <w:sz w:val="22"/>
          <w:szCs w:val="22"/>
          <w:lang w:val="en-ID"/>
        </w:rPr>
        <w:t>Distribusi :</w:t>
      </w:r>
      <w:proofErr w:type="gramEnd"/>
    </w:p>
    <w:p w14:paraId="41D99219" w14:textId="77777777" w:rsidR="00913A58" w:rsidRPr="00913A58" w:rsidRDefault="00913A58" w:rsidP="00027DCD">
      <w:pPr>
        <w:widowControl w:val="0"/>
        <w:autoSpaceDE w:val="0"/>
        <w:autoSpaceDN w:val="0"/>
        <w:ind w:left="-1276" w:firstLine="709"/>
        <w:jc w:val="both"/>
        <w:rPr>
          <w:iCs/>
          <w:sz w:val="22"/>
          <w:szCs w:val="22"/>
          <w:lang w:val="en-ID"/>
        </w:rPr>
      </w:pPr>
      <w:r w:rsidRPr="00913A58">
        <w:rPr>
          <w:iCs/>
          <w:sz w:val="22"/>
          <w:szCs w:val="22"/>
          <w:lang w:val="en-ID"/>
        </w:rPr>
        <w:t xml:space="preserve">: </w:t>
      </w:r>
      <m:oMath>
        <m:f>
          <m:fPr>
            <m:ctrlPr>
              <w:rPr>
                <w:rFonts w:ascii="Cambria Math" w:hAnsi="Cambria Math"/>
                <w:iCs/>
                <w:sz w:val="22"/>
                <w:szCs w:val="22"/>
                <w:lang w:val="en-ID"/>
              </w:rPr>
            </m:ctrlPr>
          </m:fPr>
          <m:num>
            <m:r>
              <m:rPr>
                <m:sty m:val="p"/>
              </m:rPr>
              <w:rPr>
                <w:rFonts w:ascii="Cambria Math" w:hAnsi="Cambria Math"/>
                <w:sz w:val="22"/>
                <w:szCs w:val="22"/>
                <w:lang w:val="en-ID"/>
              </w:rPr>
              <m:t xml:space="preserve">(Biaya Awal Perusahaan -Biaya Distribusi </m:t>
            </m:r>
            <m:r>
              <w:rPr>
                <w:rFonts w:ascii="Cambria Math" w:hAnsi="Cambria Math"/>
                <w:sz w:val="22"/>
                <w:szCs w:val="22"/>
                <w:lang w:val="en-ID"/>
              </w:rPr>
              <m:t>Saving Matrix</m:t>
            </m:r>
            <m:r>
              <m:rPr>
                <m:sty m:val="p"/>
              </m:rPr>
              <w:rPr>
                <w:rFonts w:ascii="Cambria Math" w:hAnsi="Cambria Math"/>
                <w:sz w:val="22"/>
                <w:szCs w:val="22"/>
                <w:lang w:val="en-ID"/>
              </w:rPr>
              <m:t>)</m:t>
            </m:r>
          </m:num>
          <m:den>
            <m:r>
              <m:rPr>
                <m:sty m:val="p"/>
              </m:rPr>
              <w:rPr>
                <w:rFonts w:ascii="Cambria Math" w:hAnsi="Cambria Math"/>
                <w:sz w:val="22"/>
                <w:szCs w:val="22"/>
                <w:lang w:val="en-ID"/>
              </w:rPr>
              <m:t xml:space="preserve">Biaya Distribusi Awal Perusahaan </m:t>
            </m:r>
          </m:den>
        </m:f>
      </m:oMath>
      <w:r w:rsidRPr="00913A58">
        <w:rPr>
          <w:iCs/>
          <w:sz w:val="22"/>
          <w:szCs w:val="22"/>
          <w:lang w:val="en-ID"/>
        </w:rPr>
        <w:t xml:space="preserve"> </w:t>
      </w:r>
      <w:proofErr w:type="gramStart"/>
      <w:r w:rsidRPr="00913A58">
        <w:rPr>
          <w:iCs/>
          <w:sz w:val="22"/>
          <w:szCs w:val="22"/>
          <w:lang w:val="en-ID"/>
        </w:rPr>
        <w:t>x</w:t>
      </w:r>
      <w:proofErr w:type="gramEnd"/>
      <w:r w:rsidRPr="00913A58">
        <w:rPr>
          <w:iCs/>
          <w:sz w:val="22"/>
          <w:szCs w:val="22"/>
          <w:lang w:val="en-ID"/>
        </w:rPr>
        <w:t xml:space="preserve"> 100%</w:t>
      </w:r>
    </w:p>
    <w:p w14:paraId="52C6A6AB" w14:textId="77777777" w:rsidR="00913A58" w:rsidRPr="00913A58" w:rsidRDefault="00913A58" w:rsidP="00027DCD">
      <w:pPr>
        <w:widowControl w:val="0"/>
        <w:autoSpaceDE w:val="0"/>
        <w:autoSpaceDN w:val="0"/>
        <w:ind w:left="-1276" w:firstLine="709"/>
        <w:jc w:val="both"/>
        <w:rPr>
          <w:iCs/>
          <w:sz w:val="22"/>
          <w:szCs w:val="22"/>
          <w:lang w:val="en-ID"/>
        </w:rPr>
      </w:pPr>
      <w:r w:rsidRPr="00913A58">
        <w:rPr>
          <w:iCs/>
          <w:sz w:val="22"/>
          <w:szCs w:val="22"/>
          <w:lang w:val="en-ID"/>
        </w:rPr>
        <w:t xml:space="preserve">: </w:t>
      </w:r>
      <m:oMath>
        <m:f>
          <m:fPr>
            <m:ctrlPr>
              <w:rPr>
                <w:rFonts w:ascii="Cambria Math" w:hAnsi="Cambria Math"/>
                <w:iCs/>
                <w:sz w:val="22"/>
                <w:szCs w:val="22"/>
                <w:lang w:val="en-ID"/>
              </w:rPr>
            </m:ctrlPr>
          </m:fPr>
          <m:num>
            <m:r>
              <m:rPr>
                <m:sty m:val="p"/>
              </m:rPr>
              <w:rPr>
                <w:rFonts w:ascii="Cambria Math" w:hAnsi="Cambria Math"/>
                <w:sz w:val="22"/>
                <w:szCs w:val="22"/>
                <w:lang w:val="en-ID"/>
              </w:rPr>
              <m:t>Rp 8.485.520</m:t>
            </m:r>
          </m:num>
          <m:den>
            <m:r>
              <m:rPr>
                <m:sty m:val="p"/>
              </m:rPr>
              <w:rPr>
                <w:rFonts w:ascii="Cambria Math" w:hAnsi="Cambria Math"/>
                <w:sz w:val="22"/>
                <w:szCs w:val="22"/>
                <w:lang w:val="en-ID"/>
              </w:rPr>
              <m:t>Rp 170.772.464</m:t>
            </m:r>
          </m:den>
        </m:f>
      </m:oMath>
      <w:r w:rsidRPr="00913A58">
        <w:rPr>
          <w:iCs/>
          <w:sz w:val="22"/>
          <w:szCs w:val="22"/>
          <w:lang w:val="en-ID"/>
        </w:rPr>
        <w:t xml:space="preserve"> </w:t>
      </w:r>
      <w:proofErr w:type="gramStart"/>
      <w:r w:rsidRPr="00913A58">
        <w:rPr>
          <w:iCs/>
          <w:sz w:val="22"/>
          <w:szCs w:val="22"/>
          <w:lang w:val="en-ID"/>
        </w:rPr>
        <w:t>x</w:t>
      </w:r>
      <w:proofErr w:type="gramEnd"/>
      <w:r w:rsidRPr="00913A58">
        <w:rPr>
          <w:iCs/>
          <w:sz w:val="22"/>
          <w:szCs w:val="22"/>
          <w:lang w:val="en-ID"/>
        </w:rPr>
        <w:t xml:space="preserve"> 100%</w:t>
      </w:r>
    </w:p>
    <w:p w14:paraId="29F4C2F1" w14:textId="77777777" w:rsidR="00913A58" w:rsidRDefault="00913A58" w:rsidP="00027DCD">
      <w:pPr>
        <w:widowControl w:val="0"/>
        <w:autoSpaceDE w:val="0"/>
        <w:autoSpaceDN w:val="0"/>
        <w:ind w:left="-1276" w:firstLine="709"/>
        <w:jc w:val="both"/>
        <w:rPr>
          <w:iCs/>
          <w:sz w:val="22"/>
          <w:szCs w:val="22"/>
          <w:lang w:val="en-ID"/>
        </w:rPr>
      </w:pPr>
      <w:r w:rsidRPr="00913A58">
        <w:rPr>
          <w:iCs/>
          <w:sz w:val="22"/>
          <w:szCs w:val="22"/>
          <w:lang w:val="en-ID"/>
        </w:rPr>
        <w:t>: 4</w:t>
      </w:r>
      <w:proofErr w:type="gramStart"/>
      <w:r w:rsidRPr="00913A58">
        <w:rPr>
          <w:iCs/>
          <w:sz w:val="22"/>
          <w:szCs w:val="22"/>
          <w:lang w:val="en-ID"/>
        </w:rPr>
        <w:t>,97</w:t>
      </w:r>
      <w:proofErr w:type="gramEnd"/>
      <w:r w:rsidRPr="00913A58">
        <w:rPr>
          <w:iCs/>
          <w:sz w:val="22"/>
          <w:szCs w:val="22"/>
          <w:lang w:val="en-ID"/>
        </w:rPr>
        <w:t xml:space="preserve"> %</w:t>
      </w:r>
    </w:p>
    <w:p w14:paraId="2DE762B5" w14:textId="77777777" w:rsidR="00027DCD" w:rsidRPr="00913A58" w:rsidRDefault="00027DCD" w:rsidP="00027DCD">
      <w:pPr>
        <w:widowControl w:val="0"/>
        <w:autoSpaceDE w:val="0"/>
        <w:autoSpaceDN w:val="0"/>
        <w:ind w:left="-1276" w:firstLine="709"/>
        <w:jc w:val="both"/>
        <w:rPr>
          <w:iCs/>
          <w:sz w:val="22"/>
          <w:szCs w:val="22"/>
          <w:lang w:val="en-ID"/>
        </w:rPr>
      </w:pPr>
    </w:p>
    <w:p w14:paraId="20C2745A" w14:textId="77777777" w:rsidR="00913A58" w:rsidRPr="00913A58" w:rsidRDefault="00913A58" w:rsidP="00027DCD">
      <w:pPr>
        <w:widowControl w:val="0"/>
        <w:autoSpaceDE w:val="0"/>
        <w:autoSpaceDN w:val="0"/>
        <w:ind w:left="-1276" w:firstLine="709"/>
        <w:jc w:val="both"/>
        <w:rPr>
          <w:sz w:val="22"/>
          <w:szCs w:val="22"/>
        </w:rPr>
      </w:pPr>
      <w:proofErr w:type="gramStart"/>
      <w:r w:rsidRPr="00027DCD">
        <w:t xml:space="preserve">Berdasarkan tabel diatas metode </w:t>
      </w:r>
      <w:r w:rsidRPr="00027DCD">
        <w:rPr>
          <w:i/>
          <w:iCs/>
        </w:rPr>
        <w:t>saving matrix</w:t>
      </w:r>
      <w:r w:rsidRPr="00027DCD">
        <w:t xml:space="preserve"> lebih baik daripada metode perusahaan.</w:t>
      </w:r>
      <w:proofErr w:type="gramEnd"/>
      <w:r w:rsidRPr="00027DCD">
        <w:t xml:space="preserve"> Sehingga akan dipilih metode </w:t>
      </w:r>
      <w:r w:rsidRPr="00027DCD">
        <w:rPr>
          <w:i/>
          <w:iCs/>
        </w:rPr>
        <w:t>saving</w:t>
      </w:r>
      <w:r w:rsidRPr="00027DCD">
        <w:t xml:space="preserve"> </w:t>
      </w:r>
      <w:r w:rsidRPr="00027DCD">
        <w:rPr>
          <w:i/>
          <w:iCs/>
        </w:rPr>
        <w:t>matrix</w:t>
      </w:r>
      <w:r w:rsidRPr="00027DCD">
        <w:t xml:space="preserve"> dengan total jarak </w:t>
      </w:r>
      <w:r w:rsidRPr="00027DCD">
        <w:rPr>
          <w:lang w:val="en-ID"/>
        </w:rPr>
        <w:t xml:space="preserve">2.186,7 </w:t>
      </w:r>
      <w:r w:rsidRPr="00027DCD">
        <w:t xml:space="preserve">Km sebagai rute yang disarankan, dan total jarak awal perusahaan adalah </w:t>
      </w:r>
      <w:r w:rsidRPr="00027DCD">
        <w:rPr>
          <w:lang w:val="en-ID"/>
        </w:rPr>
        <w:t xml:space="preserve">2.997,7 </w:t>
      </w:r>
      <w:r w:rsidRPr="00027DCD">
        <w:t>Km, sehingga total penghematan jarak adalah 811 Km atau dengan persentase penghematan jarak 27</w:t>
      </w:r>
      <w:proofErr w:type="gramStart"/>
      <w:r w:rsidRPr="00027DCD">
        <w:t>,05</w:t>
      </w:r>
      <w:proofErr w:type="gramEnd"/>
      <w:r w:rsidRPr="00027DCD">
        <w:t xml:space="preserve">%. </w:t>
      </w:r>
      <w:proofErr w:type="gramStart"/>
      <w:r w:rsidRPr="00027DCD">
        <w:t xml:space="preserve">Oleh karena itu, metode </w:t>
      </w:r>
      <w:r w:rsidRPr="00027DCD">
        <w:rPr>
          <w:i/>
          <w:iCs/>
        </w:rPr>
        <w:t>saving matrix</w:t>
      </w:r>
      <w:r w:rsidRPr="00027DCD">
        <w:t xml:space="preserve"> dapat digunakan untuk mencari jalur distribusi yang optimal untuk mendapatkan beban pesanan yang lebih sedikit.</w:t>
      </w:r>
      <w:proofErr w:type="gramEnd"/>
      <w:r w:rsidRPr="00027DCD">
        <w:t xml:space="preserve"> </w:t>
      </w:r>
      <w:proofErr w:type="gramStart"/>
      <w:r w:rsidRPr="00027DCD">
        <w:t xml:space="preserve">Oleh karena itu, metode penyelesaian yang diusulkan yaitu </w:t>
      </w:r>
      <w:r w:rsidRPr="00027DCD">
        <w:rPr>
          <w:i/>
          <w:iCs/>
        </w:rPr>
        <w:t>saving matrix</w:t>
      </w:r>
      <w:r w:rsidRPr="00027DCD">
        <w:t xml:space="preserve"> lebih disukai daripada prosedur awal perusahaan.</w:t>
      </w:r>
      <w:proofErr w:type="gramEnd"/>
      <w:r w:rsidRPr="00027DCD">
        <w:t xml:space="preserve"> Sehingga didapatkan hasil dari usulan metode </w:t>
      </w:r>
      <w:r w:rsidRPr="00027DCD">
        <w:rPr>
          <w:i/>
          <w:iCs/>
        </w:rPr>
        <w:t>saving</w:t>
      </w:r>
      <w:r w:rsidRPr="00027DCD">
        <w:t xml:space="preserve"> </w:t>
      </w:r>
      <w:r w:rsidRPr="00027DCD">
        <w:rPr>
          <w:i/>
          <w:iCs/>
        </w:rPr>
        <w:t>matrix</w:t>
      </w:r>
      <w:r w:rsidRPr="00027DCD">
        <w:t xml:space="preserve"> dengan total biaya Rp </w:t>
      </w:r>
      <w:r w:rsidRPr="00027DCD">
        <w:rPr>
          <w:lang w:val="en-ID"/>
        </w:rPr>
        <w:t>162.286.944</w:t>
      </w:r>
      <w:proofErr w:type="gramStart"/>
      <w:r w:rsidRPr="00027DCD">
        <w:t>,-</w:t>
      </w:r>
      <w:proofErr w:type="gramEnd"/>
      <w:r w:rsidRPr="00027DCD">
        <w:t xml:space="preserve"> per tahun dengan penghematan biaya pada rute awal sebesar Rp </w:t>
      </w:r>
      <w:bookmarkStart w:id="12" w:name="_Hlk136636079"/>
      <w:r w:rsidRPr="00027DCD">
        <w:rPr>
          <w:lang w:val="en-ID"/>
        </w:rPr>
        <w:t>170.772.464</w:t>
      </w:r>
      <w:bookmarkEnd w:id="12"/>
      <w:r w:rsidRPr="00027DCD">
        <w:t xml:space="preserve">,- per tahun, sehingga total penghematan biaya Rp </w:t>
      </w:r>
      <w:r w:rsidRPr="00027DCD">
        <w:rPr>
          <w:lang w:val="en-ID"/>
        </w:rPr>
        <w:t>8.485.520</w:t>
      </w:r>
      <w:r w:rsidRPr="00027DCD">
        <w:t xml:space="preserve">,- per tahun atau dengan persentase penghematan biaya sebesar 4,97%. </w:t>
      </w:r>
      <w:proofErr w:type="gramStart"/>
      <w:r w:rsidRPr="00027DCD">
        <w:t xml:space="preserve">Dengan demikian, hasil dari metode </w:t>
      </w:r>
      <w:r w:rsidRPr="00027DCD">
        <w:rPr>
          <w:i/>
          <w:iCs/>
        </w:rPr>
        <w:t>saving matrix</w:t>
      </w:r>
      <w:r w:rsidRPr="00027DCD">
        <w:t xml:space="preserve"> dapat digunakan untuk memilih</w:t>
      </w:r>
      <w:r w:rsidRPr="00913A58">
        <w:rPr>
          <w:sz w:val="22"/>
          <w:szCs w:val="22"/>
        </w:rPr>
        <w:t xml:space="preserve"> rute distribusi yang efektif guna meminimalkan biaya.</w:t>
      </w:r>
      <w:proofErr w:type="gramEnd"/>
    </w:p>
    <w:p w14:paraId="5EF655D1" w14:textId="77777777" w:rsidR="00913A58" w:rsidRPr="00A81BE4" w:rsidRDefault="00913A58" w:rsidP="00A81BE4">
      <w:pPr>
        <w:widowControl w:val="0"/>
        <w:autoSpaceDE w:val="0"/>
        <w:autoSpaceDN w:val="0"/>
        <w:spacing w:after="5" w:line="252" w:lineRule="exact"/>
        <w:ind w:left="567" w:firstLine="426"/>
        <w:jc w:val="both"/>
        <w:rPr>
          <w:sz w:val="22"/>
          <w:szCs w:val="22"/>
        </w:rPr>
      </w:pPr>
    </w:p>
    <w:p w14:paraId="2B472AD0" w14:textId="77777777" w:rsidR="00874FC9" w:rsidRPr="00D6517A" w:rsidRDefault="00874FC9" w:rsidP="00045AFB">
      <w:pPr>
        <w:tabs>
          <w:tab w:val="left" w:pos="-1134"/>
        </w:tabs>
        <w:ind w:left="-1134"/>
        <w:jc w:val="both"/>
        <w:rPr>
          <w:b/>
          <w:lang w:val="it-IT"/>
        </w:rPr>
      </w:pPr>
    </w:p>
    <w:p w14:paraId="64423903" w14:textId="77777777" w:rsidR="00874FC9" w:rsidRPr="0027262A" w:rsidRDefault="00874FC9" w:rsidP="00045AFB">
      <w:pPr>
        <w:tabs>
          <w:tab w:val="left" w:pos="-1134"/>
        </w:tabs>
        <w:ind w:left="-1134"/>
        <w:jc w:val="both"/>
        <w:rPr>
          <w:b/>
          <w:lang w:val="fi-FI"/>
        </w:rPr>
      </w:pPr>
      <w:r w:rsidRPr="0027262A">
        <w:rPr>
          <w:b/>
          <w:lang w:val="fi-FI"/>
        </w:rPr>
        <w:t>KESIMPULAN</w:t>
      </w:r>
    </w:p>
    <w:p w14:paraId="5B9224EB" w14:textId="77777777" w:rsidR="00E567C6" w:rsidRDefault="00E567C6" w:rsidP="00045AFB">
      <w:pPr>
        <w:tabs>
          <w:tab w:val="left" w:pos="-1134"/>
        </w:tabs>
        <w:ind w:left="-1134"/>
        <w:jc w:val="both"/>
        <w:rPr>
          <w:sz w:val="22"/>
          <w:szCs w:val="22"/>
        </w:rPr>
      </w:pPr>
    </w:p>
    <w:p w14:paraId="109F3CBE" w14:textId="027D5158" w:rsidR="00E567C6" w:rsidRDefault="00E567C6" w:rsidP="00E567C6">
      <w:pPr>
        <w:tabs>
          <w:tab w:val="left" w:pos="-1134"/>
        </w:tabs>
        <w:ind w:left="-1134"/>
        <w:jc w:val="both"/>
      </w:pPr>
      <w:r>
        <w:tab/>
      </w:r>
      <w:proofErr w:type="gramStart"/>
      <w:r w:rsidR="00163D57" w:rsidRPr="00163D57">
        <w:t>Berdasarkan hasil penelitian yang dilakukan, dapat disimpulkan bahwa dalam pendistribusian awal, perusahaan menggunakan 11 rute.</w:t>
      </w:r>
      <w:proofErr w:type="gramEnd"/>
      <w:r w:rsidR="00163D57" w:rsidRPr="00163D57">
        <w:t xml:space="preserve"> Namun, setelah menerapkan metode </w:t>
      </w:r>
      <w:proofErr w:type="gramStart"/>
      <w:r w:rsidR="00163D57" w:rsidRPr="00163D57">
        <w:t>Saving</w:t>
      </w:r>
      <w:proofErr w:type="gramEnd"/>
      <w:r w:rsidR="00163D57" w:rsidRPr="00163D57">
        <w:t xml:space="preserve"> Matrix, jumlah rute berkurang menjadi 7 rute baru. Selain itu, jarak awal perusahaan sebesar 2.997,7 km juga berkurang menjadi 2.186,7 km setelah menerapkan metode Saving Matrix, yang menghasilkan penghematan sebesar 27</w:t>
      </w:r>
      <w:proofErr w:type="gramStart"/>
      <w:r w:rsidR="00163D57" w:rsidRPr="00163D57">
        <w:t>,05</w:t>
      </w:r>
      <w:proofErr w:type="gramEnd"/>
      <w:r w:rsidR="00163D57" w:rsidRPr="00163D57">
        <w:t>%. Untuk mencapai hasil tersebut, perusahaan menggunakan 2 jenis armada</w:t>
      </w:r>
      <w:r w:rsidRPr="00E567C6">
        <w:t xml:space="preserve"> yaitu</w:t>
      </w:r>
      <w:r w:rsidR="00FB21BE">
        <w:t xml:space="preserve"> </w:t>
      </w:r>
      <w:r w:rsidRPr="00E567C6">
        <w:t xml:space="preserve">1 jenis armada Isuzu Traga dan 1 jenis armada Suzuki Futura Box. Rute yang diperoleh sebagai </w:t>
      </w:r>
      <w:proofErr w:type="gramStart"/>
      <w:r w:rsidRPr="00E567C6">
        <w:t>berikut :</w:t>
      </w:r>
      <w:proofErr w:type="gramEnd"/>
    </w:p>
    <w:p w14:paraId="47E9F1AE" w14:textId="77777777" w:rsidR="00E567C6" w:rsidRPr="00E567C6" w:rsidRDefault="00E567C6" w:rsidP="00E567C6">
      <w:pPr>
        <w:tabs>
          <w:tab w:val="left" w:pos="-1134"/>
        </w:tabs>
        <w:ind w:left="-1134"/>
        <w:jc w:val="both"/>
      </w:pPr>
    </w:p>
    <w:p w14:paraId="74E983F0" w14:textId="77777777" w:rsidR="00E567C6" w:rsidRPr="00E567C6" w:rsidRDefault="00E567C6" w:rsidP="00E567C6">
      <w:pPr>
        <w:tabs>
          <w:tab w:val="left" w:pos="-1134"/>
        </w:tabs>
        <w:ind w:left="-1134"/>
        <w:jc w:val="both"/>
      </w:pPr>
      <w:proofErr w:type="gramStart"/>
      <w:r w:rsidRPr="00E567C6">
        <w:t>a.</w:t>
      </w:r>
      <w:r w:rsidRPr="00E567C6">
        <w:tab/>
        <w:t>Rute</w:t>
      </w:r>
      <w:proofErr w:type="gramEnd"/>
      <w:r w:rsidRPr="00E567C6">
        <w:t xml:space="preserve"> 1 (A0-A4-A6-A7-A8-A0) dengan jarak 591 km.</w:t>
      </w:r>
    </w:p>
    <w:p w14:paraId="3D778553" w14:textId="77777777" w:rsidR="00E567C6" w:rsidRPr="00E567C6" w:rsidRDefault="00E567C6" w:rsidP="00E567C6">
      <w:pPr>
        <w:tabs>
          <w:tab w:val="left" w:pos="-1134"/>
        </w:tabs>
        <w:ind w:left="-1134"/>
        <w:jc w:val="both"/>
      </w:pPr>
      <w:proofErr w:type="gramStart"/>
      <w:r w:rsidRPr="00E567C6">
        <w:lastRenderedPageBreak/>
        <w:t>b.</w:t>
      </w:r>
      <w:r w:rsidRPr="00E567C6">
        <w:tab/>
        <w:t>Rute</w:t>
      </w:r>
      <w:proofErr w:type="gramEnd"/>
      <w:r w:rsidRPr="00E567C6">
        <w:t xml:space="preserve"> 2 (A0-A13-A5-A0) dengan jarak 436 km.</w:t>
      </w:r>
    </w:p>
    <w:p w14:paraId="2D4293CD" w14:textId="77777777" w:rsidR="00E567C6" w:rsidRPr="00E567C6" w:rsidRDefault="00E567C6" w:rsidP="00E567C6">
      <w:pPr>
        <w:tabs>
          <w:tab w:val="left" w:pos="-1134"/>
        </w:tabs>
        <w:ind w:left="-1134"/>
        <w:jc w:val="both"/>
      </w:pPr>
      <w:proofErr w:type="gramStart"/>
      <w:r w:rsidRPr="00E567C6">
        <w:t>c.</w:t>
      </w:r>
      <w:r w:rsidRPr="00E567C6">
        <w:tab/>
        <w:t>Rute</w:t>
      </w:r>
      <w:proofErr w:type="gramEnd"/>
      <w:r w:rsidRPr="00E567C6">
        <w:t xml:space="preserve"> 3 (A0-A15-A12-A11-A0) dengan jarak 316 km.</w:t>
      </w:r>
    </w:p>
    <w:p w14:paraId="6E2CE05C" w14:textId="77777777" w:rsidR="00E567C6" w:rsidRPr="00E567C6" w:rsidRDefault="00E567C6" w:rsidP="00E567C6">
      <w:pPr>
        <w:tabs>
          <w:tab w:val="left" w:pos="-1134"/>
        </w:tabs>
        <w:ind w:left="-1134"/>
        <w:jc w:val="both"/>
      </w:pPr>
      <w:proofErr w:type="gramStart"/>
      <w:r w:rsidRPr="00E567C6">
        <w:t>d.</w:t>
      </w:r>
      <w:r w:rsidRPr="00E567C6">
        <w:tab/>
        <w:t>Rute</w:t>
      </w:r>
      <w:proofErr w:type="gramEnd"/>
      <w:r w:rsidRPr="00E567C6">
        <w:t xml:space="preserve"> 4 (A0-A14-A17-A10-A0) dengan jarak 495 km.</w:t>
      </w:r>
    </w:p>
    <w:p w14:paraId="4AA80ECD" w14:textId="77777777" w:rsidR="00E567C6" w:rsidRPr="00E567C6" w:rsidRDefault="00E567C6" w:rsidP="00E567C6">
      <w:pPr>
        <w:tabs>
          <w:tab w:val="left" w:pos="-1134"/>
        </w:tabs>
        <w:ind w:left="-1134"/>
        <w:jc w:val="both"/>
      </w:pPr>
      <w:proofErr w:type="gramStart"/>
      <w:r w:rsidRPr="00E567C6">
        <w:t>e.</w:t>
      </w:r>
      <w:r w:rsidRPr="00E567C6">
        <w:tab/>
        <w:t>Rute</w:t>
      </w:r>
      <w:proofErr w:type="gramEnd"/>
      <w:r w:rsidRPr="00E567C6">
        <w:t xml:space="preserve"> 5 (A0-A1-A9-A0) dengan jarak 136,7 km.</w:t>
      </w:r>
    </w:p>
    <w:p w14:paraId="2C4C9F2C" w14:textId="77777777" w:rsidR="00E567C6" w:rsidRPr="00E567C6" w:rsidRDefault="00E567C6" w:rsidP="00E567C6">
      <w:pPr>
        <w:tabs>
          <w:tab w:val="left" w:pos="-1134"/>
        </w:tabs>
        <w:ind w:left="-1134"/>
        <w:jc w:val="both"/>
      </w:pPr>
      <w:proofErr w:type="gramStart"/>
      <w:r w:rsidRPr="00E567C6">
        <w:t>f.</w:t>
      </w:r>
      <w:r w:rsidRPr="00E567C6">
        <w:tab/>
        <w:t>Rute</w:t>
      </w:r>
      <w:proofErr w:type="gramEnd"/>
      <w:r w:rsidRPr="00E567C6">
        <w:t xml:space="preserve"> 6 (A0-A3-A16-A0) dengan jarak 168 km.</w:t>
      </w:r>
    </w:p>
    <w:p w14:paraId="12832684" w14:textId="77777777" w:rsidR="00E567C6" w:rsidRDefault="00E567C6" w:rsidP="00E567C6">
      <w:pPr>
        <w:tabs>
          <w:tab w:val="left" w:pos="-1134"/>
        </w:tabs>
        <w:ind w:left="-1134"/>
        <w:jc w:val="both"/>
      </w:pPr>
      <w:proofErr w:type="gramStart"/>
      <w:r w:rsidRPr="00E567C6">
        <w:t>g.</w:t>
      </w:r>
      <w:r w:rsidRPr="00E567C6">
        <w:tab/>
        <w:t>Rute</w:t>
      </w:r>
      <w:proofErr w:type="gramEnd"/>
      <w:r w:rsidRPr="00E567C6">
        <w:t xml:space="preserve"> 7 (A0-A2-A0) dengan jarak 44 km.</w:t>
      </w:r>
    </w:p>
    <w:p w14:paraId="4C694D06" w14:textId="77777777" w:rsidR="00E567C6" w:rsidRPr="00E567C6" w:rsidRDefault="00E567C6" w:rsidP="00E567C6">
      <w:pPr>
        <w:tabs>
          <w:tab w:val="left" w:pos="-1134"/>
        </w:tabs>
        <w:ind w:left="-1134"/>
        <w:jc w:val="both"/>
      </w:pPr>
    </w:p>
    <w:p w14:paraId="7EBCCC6C" w14:textId="77777777" w:rsidR="00E567C6" w:rsidRPr="00E567C6" w:rsidRDefault="00E567C6" w:rsidP="00E567C6">
      <w:pPr>
        <w:tabs>
          <w:tab w:val="left" w:pos="-1134"/>
        </w:tabs>
        <w:ind w:left="-1134"/>
        <w:jc w:val="both"/>
      </w:pPr>
      <w:r>
        <w:tab/>
      </w:r>
      <w:r w:rsidRPr="00E567C6">
        <w:t>Biaya pengiriman pada rute awal sebesar Rp 170.772.464/tahun tetapi setelah penerapan metode saving matrix diperoleh biaya pengiriman dari rute 1 sampai dengan rute 7 sebesar Rp 162.286.944/tahun, sehingga diperoleh penghematan biaya sebesar Rp 8.485.520/tahun atau penghematan sebesar 4</w:t>
      </w:r>
      <w:proofErr w:type="gramStart"/>
      <w:r w:rsidRPr="00E567C6">
        <w:t>,97</w:t>
      </w:r>
      <w:proofErr w:type="gramEnd"/>
      <w:r w:rsidRPr="00E567C6">
        <w:t xml:space="preserve">%. </w:t>
      </w:r>
      <w:proofErr w:type="gramStart"/>
      <w:r w:rsidRPr="00E567C6">
        <w:t>Sehingga biaya distribusi dan rute yang diusulkan berdasarkan pengiriman kepada agen menggunakan metode saving matrix lebih minimum daripada rute awal perusahaan.</w:t>
      </w:r>
      <w:proofErr w:type="gramEnd"/>
    </w:p>
    <w:p w14:paraId="2BFB44FF" w14:textId="77777777" w:rsidR="00CD58E5" w:rsidRDefault="00CD58E5" w:rsidP="00045AFB">
      <w:pPr>
        <w:tabs>
          <w:tab w:val="left" w:pos="-1134"/>
        </w:tabs>
        <w:ind w:left="-1134"/>
        <w:jc w:val="both"/>
        <w:rPr>
          <w:lang w:val="fi-FI"/>
        </w:rPr>
      </w:pPr>
    </w:p>
    <w:p w14:paraId="6192A48E" w14:textId="77777777" w:rsidR="00874FC9" w:rsidRDefault="00874FC9" w:rsidP="00045AFB">
      <w:pPr>
        <w:tabs>
          <w:tab w:val="left" w:pos="-1134"/>
        </w:tabs>
        <w:ind w:left="-1134"/>
        <w:jc w:val="both"/>
        <w:rPr>
          <w:b/>
          <w:lang w:val="fi-FI"/>
        </w:rPr>
      </w:pPr>
      <w:r w:rsidRPr="0027262A">
        <w:rPr>
          <w:b/>
          <w:lang w:val="fi-FI"/>
        </w:rPr>
        <w:t>SARAN</w:t>
      </w:r>
    </w:p>
    <w:p w14:paraId="51BFC516" w14:textId="77777777" w:rsidR="00C225E0" w:rsidRDefault="00C225E0" w:rsidP="00045AFB">
      <w:pPr>
        <w:tabs>
          <w:tab w:val="left" w:pos="-1134"/>
        </w:tabs>
        <w:ind w:left="-1134"/>
        <w:jc w:val="both"/>
        <w:rPr>
          <w:sz w:val="22"/>
          <w:szCs w:val="22"/>
        </w:rPr>
      </w:pPr>
      <w:proofErr w:type="gramStart"/>
      <w:r>
        <w:rPr>
          <w:sz w:val="22"/>
          <w:szCs w:val="22"/>
        </w:rPr>
        <w:t xml:space="preserve">Untuk penelitian selanjutnya diharapkan dapat menganalisis dengan gaji karyawan, </w:t>
      </w:r>
      <w:r w:rsidR="00DF15CF">
        <w:rPr>
          <w:sz w:val="22"/>
          <w:szCs w:val="22"/>
        </w:rPr>
        <w:t>kesulitan rute dan waktu tempuh.</w:t>
      </w:r>
      <w:proofErr w:type="gramEnd"/>
    </w:p>
    <w:p w14:paraId="44F8AD3E" w14:textId="77777777" w:rsidR="00C225E0" w:rsidRDefault="00C225E0" w:rsidP="00045AFB">
      <w:pPr>
        <w:tabs>
          <w:tab w:val="left" w:pos="-1134"/>
        </w:tabs>
        <w:ind w:left="-1134"/>
        <w:jc w:val="both"/>
        <w:rPr>
          <w:sz w:val="22"/>
          <w:szCs w:val="22"/>
        </w:rPr>
      </w:pPr>
    </w:p>
    <w:p w14:paraId="131AEB9C" w14:textId="77777777" w:rsidR="00874FC9" w:rsidRDefault="00874FC9" w:rsidP="00045AFB">
      <w:pPr>
        <w:tabs>
          <w:tab w:val="left" w:pos="-1134"/>
        </w:tabs>
        <w:ind w:left="-1134"/>
        <w:jc w:val="both"/>
        <w:rPr>
          <w:b/>
          <w:lang w:val="fi-FI"/>
        </w:rPr>
      </w:pPr>
      <w:r>
        <w:rPr>
          <w:b/>
          <w:lang w:val="fi-FI"/>
        </w:rPr>
        <w:t>DAFTAR RUJUKAN</w:t>
      </w:r>
    </w:p>
    <w:p w14:paraId="0ACD691C" w14:textId="77777777" w:rsidR="00F02A6F" w:rsidRPr="00F02A6F" w:rsidRDefault="00076A11" w:rsidP="00045AFB">
      <w:pPr>
        <w:tabs>
          <w:tab w:val="left" w:pos="-1134"/>
        </w:tabs>
        <w:ind w:left="-1134"/>
        <w:jc w:val="both"/>
        <w:rPr>
          <w:b/>
          <w:lang w:val="fi-FI"/>
        </w:rPr>
      </w:pPr>
      <w:r>
        <w:rPr>
          <w:b/>
          <w:lang w:val="fi-FI"/>
        </w:rPr>
        <w:tab/>
      </w:r>
    </w:p>
    <w:p w14:paraId="2EA46E3D" w14:textId="6535A02B" w:rsidR="00C85371" w:rsidRPr="00C85371" w:rsidRDefault="00C85371" w:rsidP="00C85371">
      <w:pPr>
        <w:widowControl w:val="0"/>
        <w:autoSpaceDE w:val="0"/>
        <w:autoSpaceDN w:val="0"/>
        <w:adjustRightInd w:val="0"/>
        <w:ind w:left="-567" w:hanging="480"/>
        <w:jc w:val="both"/>
        <w:rPr>
          <w:noProof/>
        </w:rPr>
      </w:pPr>
      <w:r>
        <w:fldChar w:fldCharType="begin" w:fldLock="1"/>
      </w:r>
      <w:r>
        <w:instrText xml:space="preserve">ADDIN Mendeley Bibliography CSL_BIBLIOGRAPHY </w:instrText>
      </w:r>
      <w:r>
        <w:fldChar w:fldCharType="separate"/>
      </w:r>
      <w:r w:rsidRPr="00C85371">
        <w:rPr>
          <w:noProof/>
        </w:rPr>
        <w:t xml:space="preserve">Anggraeni, A. D., &amp; Rusindiyanto, R. (2020). Analisa penentuan rute produk pupuk organik dengan menggunakan metode saving matrix pada PT. XYZ Surabaya. </w:t>
      </w:r>
      <w:r w:rsidRPr="00C85371">
        <w:rPr>
          <w:i/>
          <w:iCs/>
          <w:noProof/>
        </w:rPr>
        <w:t>JUMINTEN</w:t>
      </w:r>
      <w:r w:rsidRPr="00C85371">
        <w:rPr>
          <w:noProof/>
        </w:rPr>
        <w:t xml:space="preserve">, </w:t>
      </w:r>
      <w:r w:rsidRPr="00C85371">
        <w:rPr>
          <w:i/>
          <w:iCs/>
          <w:noProof/>
        </w:rPr>
        <w:t>1</w:t>
      </w:r>
      <w:r w:rsidRPr="00C85371">
        <w:rPr>
          <w:noProof/>
        </w:rPr>
        <w:t>(4), 12–23.</w:t>
      </w:r>
    </w:p>
    <w:p w14:paraId="7525D786" w14:textId="77777777" w:rsidR="00C85371" w:rsidRPr="00C85371" w:rsidRDefault="00C85371" w:rsidP="00C85371">
      <w:pPr>
        <w:widowControl w:val="0"/>
        <w:autoSpaceDE w:val="0"/>
        <w:autoSpaceDN w:val="0"/>
        <w:adjustRightInd w:val="0"/>
        <w:ind w:left="-567" w:hanging="480"/>
        <w:jc w:val="both"/>
        <w:rPr>
          <w:noProof/>
        </w:rPr>
      </w:pPr>
      <w:r w:rsidRPr="00C85371">
        <w:rPr>
          <w:noProof/>
        </w:rPr>
        <w:t xml:space="preserve">Aprilia, N. (2020). Penerapan Metode Saving Matrix Untuk Meminimasi Biaya Pengiriman Produk Kemasan Pada PT XYZ. </w:t>
      </w:r>
      <w:r w:rsidRPr="00C85371">
        <w:rPr>
          <w:i/>
          <w:iCs/>
          <w:noProof/>
        </w:rPr>
        <w:t>SIJIE Scientific Journal of Industrial Engineering</w:t>
      </w:r>
      <w:r w:rsidRPr="00C85371">
        <w:rPr>
          <w:noProof/>
        </w:rPr>
        <w:t xml:space="preserve">, </w:t>
      </w:r>
      <w:r w:rsidRPr="00C85371">
        <w:rPr>
          <w:i/>
          <w:iCs/>
          <w:noProof/>
        </w:rPr>
        <w:t>1</w:t>
      </w:r>
      <w:r w:rsidRPr="00C85371">
        <w:rPr>
          <w:noProof/>
        </w:rPr>
        <w:t>(1), 5–9.</w:t>
      </w:r>
    </w:p>
    <w:p w14:paraId="47CA26D1" w14:textId="77777777" w:rsidR="00C85371" w:rsidRPr="00C85371" w:rsidRDefault="00C85371" w:rsidP="00C85371">
      <w:pPr>
        <w:widowControl w:val="0"/>
        <w:autoSpaceDE w:val="0"/>
        <w:autoSpaceDN w:val="0"/>
        <w:adjustRightInd w:val="0"/>
        <w:ind w:left="-567" w:hanging="480"/>
        <w:jc w:val="both"/>
        <w:rPr>
          <w:noProof/>
        </w:rPr>
      </w:pPr>
      <w:r w:rsidRPr="00C85371">
        <w:rPr>
          <w:noProof/>
        </w:rPr>
        <w:t xml:space="preserve">Nawagusti, V. A., Nurdin, A., &amp; Aryanti, A. (2018). Penentuan Rute Terpendek Pada Optimalisasi Jalur Pendistribusian Barang di PT. X dengan Menerapkan Algoritma Floyd-Warshall. </w:t>
      </w:r>
      <w:r w:rsidRPr="00C85371">
        <w:rPr>
          <w:i/>
          <w:iCs/>
          <w:noProof/>
        </w:rPr>
        <w:t>Seminar Nasional Inovasi Dan Aplikasi Teknologi Di Industri 2018</w:t>
      </w:r>
      <w:r w:rsidRPr="00C85371">
        <w:rPr>
          <w:noProof/>
        </w:rPr>
        <w:t xml:space="preserve">, </w:t>
      </w:r>
      <w:r w:rsidRPr="00C85371">
        <w:rPr>
          <w:i/>
          <w:iCs/>
          <w:noProof/>
        </w:rPr>
        <w:t>4</w:t>
      </w:r>
      <w:r w:rsidRPr="00C85371">
        <w:rPr>
          <w:noProof/>
        </w:rPr>
        <w:t>(2), 57–64.</w:t>
      </w:r>
    </w:p>
    <w:p w14:paraId="313FF293" w14:textId="77777777" w:rsidR="00C85371" w:rsidRPr="00C85371" w:rsidRDefault="00C85371" w:rsidP="00C85371">
      <w:pPr>
        <w:widowControl w:val="0"/>
        <w:autoSpaceDE w:val="0"/>
        <w:autoSpaceDN w:val="0"/>
        <w:adjustRightInd w:val="0"/>
        <w:ind w:left="-567" w:hanging="480"/>
        <w:jc w:val="both"/>
        <w:rPr>
          <w:noProof/>
        </w:rPr>
      </w:pPr>
      <w:r w:rsidRPr="00C85371">
        <w:rPr>
          <w:noProof/>
        </w:rPr>
        <w:t xml:space="preserve">Putra, A. S. (2020). Analisa Dan Perancangan Sistem Pembelian Makanan Di Restoran Pada Masa Pandemic Coronavirus Disease 2019 (Covid-19). </w:t>
      </w:r>
      <w:r w:rsidRPr="00C85371">
        <w:rPr>
          <w:i/>
          <w:iCs/>
          <w:noProof/>
        </w:rPr>
        <w:t>Jurnal Esensi Infokom: Jurnal Esensi Sistem Informasi Dan Sistem Komputer</w:t>
      </w:r>
      <w:r w:rsidRPr="00C85371">
        <w:rPr>
          <w:noProof/>
        </w:rPr>
        <w:t xml:space="preserve">, </w:t>
      </w:r>
      <w:r w:rsidRPr="00C85371">
        <w:rPr>
          <w:i/>
          <w:iCs/>
          <w:noProof/>
        </w:rPr>
        <w:t>4</w:t>
      </w:r>
      <w:r w:rsidRPr="00C85371">
        <w:rPr>
          <w:noProof/>
        </w:rPr>
        <w:t>(1), 7–12.</w:t>
      </w:r>
    </w:p>
    <w:p w14:paraId="7D49B249" w14:textId="77777777" w:rsidR="00C85371" w:rsidRPr="00C85371" w:rsidRDefault="00C85371" w:rsidP="00C85371">
      <w:pPr>
        <w:widowControl w:val="0"/>
        <w:autoSpaceDE w:val="0"/>
        <w:autoSpaceDN w:val="0"/>
        <w:adjustRightInd w:val="0"/>
        <w:ind w:left="-567" w:hanging="480"/>
        <w:jc w:val="both"/>
        <w:rPr>
          <w:noProof/>
        </w:rPr>
      </w:pPr>
      <w:r w:rsidRPr="00C85371">
        <w:rPr>
          <w:noProof/>
        </w:rPr>
        <w:t xml:space="preserve">Rasyid, Y. F., &amp; Rochmoeljati, R. (2020). Penentuan Rute Distribusi Produk Sparepart Menggunkan Metode Tabu Search di PT. Murni Berlian Motors. </w:t>
      </w:r>
      <w:r w:rsidRPr="00C85371">
        <w:rPr>
          <w:i/>
          <w:iCs/>
          <w:noProof/>
        </w:rPr>
        <w:t>Juminten</w:t>
      </w:r>
      <w:r w:rsidRPr="00C85371">
        <w:rPr>
          <w:noProof/>
        </w:rPr>
        <w:t xml:space="preserve">, </w:t>
      </w:r>
      <w:r w:rsidRPr="00C85371">
        <w:rPr>
          <w:i/>
          <w:iCs/>
          <w:noProof/>
        </w:rPr>
        <w:t>14</w:t>
      </w:r>
      <w:r w:rsidRPr="00C85371">
        <w:rPr>
          <w:noProof/>
        </w:rPr>
        <w:t>(3), 1–12.</w:t>
      </w:r>
    </w:p>
    <w:p w14:paraId="0F49A644" w14:textId="77777777" w:rsidR="00C85371" w:rsidRPr="00C85371" w:rsidRDefault="00C85371" w:rsidP="00C85371">
      <w:pPr>
        <w:widowControl w:val="0"/>
        <w:autoSpaceDE w:val="0"/>
        <w:autoSpaceDN w:val="0"/>
        <w:adjustRightInd w:val="0"/>
        <w:ind w:left="-567" w:hanging="480"/>
        <w:jc w:val="both"/>
        <w:rPr>
          <w:noProof/>
        </w:rPr>
      </w:pPr>
      <w:r w:rsidRPr="00C85371">
        <w:rPr>
          <w:noProof/>
        </w:rPr>
        <w:t xml:space="preserve">Saputra, R., &amp; Pujotomo, D. (2019). Penyelesaian Vehicle Routing Problem Dengan Karakteristik Time Windows Dan Multiple Trips Menggunakan Metode Saving Matrix (Studi Kasus: PT. Coca Cola Bottling Indonesia-Wilayah Medan). </w:t>
      </w:r>
      <w:r w:rsidRPr="00C85371">
        <w:rPr>
          <w:i/>
          <w:iCs/>
          <w:noProof/>
        </w:rPr>
        <w:t>Industrial Engineering Online Journal</w:t>
      </w:r>
      <w:r w:rsidRPr="00C85371">
        <w:rPr>
          <w:noProof/>
        </w:rPr>
        <w:t xml:space="preserve">, </w:t>
      </w:r>
      <w:r w:rsidRPr="00C85371">
        <w:rPr>
          <w:i/>
          <w:iCs/>
          <w:noProof/>
        </w:rPr>
        <w:t>7</w:t>
      </w:r>
      <w:r w:rsidRPr="00C85371">
        <w:rPr>
          <w:noProof/>
        </w:rPr>
        <w:t>(4).</w:t>
      </w:r>
    </w:p>
    <w:p w14:paraId="177C290A" w14:textId="77777777" w:rsidR="00C85371" w:rsidRPr="00C85371" w:rsidRDefault="00C85371" w:rsidP="00C85371">
      <w:pPr>
        <w:widowControl w:val="0"/>
        <w:autoSpaceDE w:val="0"/>
        <w:autoSpaceDN w:val="0"/>
        <w:adjustRightInd w:val="0"/>
        <w:ind w:left="-567" w:hanging="480"/>
        <w:jc w:val="both"/>
        <w:rPr>
          <w:noProof/>
        </w:rPr>
      </w:pPr>
      <w:r w:rsidRPr="00C85371">
        <w:rPr>
          <w:noProof/>
        </w:rPr>
        <w:t xml:space="preserve">Supardi, E., &amp; Sianturi, R. C. (2020). Metode saving matrix dalam penentuan rute distribusi premium di Depot SPBU Bandung. </w:t>
      </w:r>
      <w:r w:rsidRPr="00C85371">
        <w:rPr>
          <w:i/>
          <w:iCs/>
          <w:noProof/>
        </w:rPr>
        <w:t>Jurnal Logistik Bisnis</w:t>
      </w:r>
      <w:r w:rsidRPr="00C85371">
        <w:rPr>
          <w:noProof/>
        </w:rPr>
        <w:t xml:space="preserve">, </w:t>
      </w:r>
      <w:r w:rsidRPr="00C85371">
        <w:rPr>
          <w:i/>
          <w:iCs/>
          <w:noProof/>
        </w:rPr>
        <w:t>10</w:t>
      </w:r>
      <w:r w:rsidRPr="00C85371">
        <w:rPr>
          <w:noProof/>
        </w:rPr>
        <w:t>(1), 89–98.</w:t>
      </w:r>
    </w:p>
    <w:p w14:paraId="113F302A" w14:textId="77777777" w:rsidR="00C85371" w:rsidRPr="00C85371" w:rsidRDefault="00C85371" w:rsidP="00C85371">
      <w:pPr>
        <w:widowControl w:val="0"/>
        <w:autoSpaceDE w:val="0"/>
        <w:autoSpaceDN w:val="0"/>
        <w:adjustRightInd w:val="0"/>
        <w:ind w:left="-567" w:hanging="480"/>
        <w:jc w:val="both"/>
        <w:rPr>
          <w:noProof/>
        </w:rPr>
      </w:pPr>
      <w:r w:rsidRPr="00C85371">
        <w:rPr>
          <w:noProof/>
        </w:rPr>
        <w:t xml:space="preserve">Suryani, S., Kuncoro, K. R., &amp; Fathimahhayati, L. D. (2018). Perbandingan Penerapan Metode Nearest Neighbour dan Insertion untuk Penentuan Rute Distribusi Optimal Produk Roti pada UKM Hasan Bakery Samarinda. </w:t>
      </w:r>
      <w:r w:rsidRPr="00C85371">
        <w:rPr>
          <w:i/>
          <w:iCs/>
          <w:noProof/>
        </w:rPr>
        <w:t>PROFISIENSI: Jurnal Program Studi Teknik Industri</w:t>
      </w:r>
      <w:r w:rsidRPr="00C85371">
        <w:rPr>
          <w:noProof/>
        </w:rPr>
        <w:t xml:space="preserve">, </w:t>
      </w:r>
      <w:r w:rsidRPr="00C85371">
        <w:rPr>
          <w:i/>
          <w:iCs/>
          <w:noProof/>
        </w:rPr>
        <w:t>6</w:t>
      </w:r>
      <w:r w:rsidRPr="00C85371">
        <w:rPr>
          <w:noProof/>
        </w:rPr>
        <w:t>(1), 41–49.</w:t>
      </w:r>
    </w:p>
    <w:p w14:paraId="40277255" w14:textId="77777777" w:rsidR="00C85371" w:rsidRPr="00C85371" w:rsidRDefault="00C85371" w:rsidP="00C85371">
      <w:pPr>
        <w:widowControl w:val="0"/>
        <w:autoSpaceDE w:val="0"/>
        <w:autoSpaceDN w:val="0"/>
        <w:adjustRightInd w:val="0"/>
        <w:ind w:left="-567" w:hanging="480"/>
        <w:jc w:val="both"/>
        <w:rPr>
          <w:noProof/>
        </w:rPr>
      </w:pPr>
      <w:r w:rsidRPr="00C85371">
        <w:rPr>
          <w:noProof/>
        </w:rPr>
        <w:t xml:space="preserve">Wardhana, P. A., Aurachman, R., &amp; Santosa, B. (2019). Penentuan Rute Armada Pengiriman Pt. aaa Menggunakan Algoritma Two-phase Tabu Search Pada Vehicle Routing Problem with Heterogeneous Fleet and TIME Windows Untuk Mengatasi Keterlambatan Pengiriman. </w:t>
      </w:r>
      <w:r w:rsidRPr="00C85371">
        <w:rPr>
          <w:i/>
          <w:iCs/>
          <w:noProof/>
        </w:rPr>
        <w:t>JISI: Jurnal Integrasi Sistem Industri</w:t>
      </w:r>
      <w:r w:rsidRPr="00C85371">
        <w:rPr>
          <w:noProof/>
        </w:rPr>
        <w:t xml:space="preserve">, </w:t>
      </w:r>
      <w:r w:rsidRPr="00C85371">
        <w:rPr>
          <w:i/>
          <w:iCs/>
          <w:noProof/>
        </w:rPr>
        <w:t>6</w:t>
      </w:r>
      <w:r w:rsidRPr="00C85371">
        <w:rPr>
          <w:noProof/>
        </w:rPr>
        <w:t>(2), 135–143.</w:t>
      </w:r>
    </w:p>
    <w:p w14:paraId="4459EDC3" w14:textId="77777777" w:rsidR="00C85371" w:rsidRPr="00C85371" w:rsidRDefault="00C85371" w:rsidP="00C85371">
      <w:pPr>
        <w:widowControl w:val="0"/>
        <w:autoSpaceDE w:val="0"/>
        <w:autoSpaceDN w:val="0"/>
        <w:adjustRightInd w:val="0"/>
        <w:ind w:left="-567" w:hanging="480"/>
        <w:jc w:val="both"/>
        <w:rPr>
          <w:noProof/>
        </w:rPr>
      </w:pPr>
      <w:r w:rsidRPr="00C85371">
        <w:rPr>
          <w:noProof/>
        </w:rPr>
        <w:t xml:space="preserve">Yetrina, M., &amp; Nainggolan, D. S. (2021). Penentuan Rute Distribusi Untuk Meminimasi Biaya </w:t>
      </w:r>
      <w:r w:rsidRPr="00C85371">
        <w:rPr>
          <w:noProof/>
        </w:rPr>
        <w:lastRenderedPageBreak/>
        <w:t xml:space="preserve">Distribusi di UKM Habil Snack. </w:t>
      </w:r>
      <w:r w:rsidRPr="00C85371">
        <w:rPr>
          <w:i/>
          <w:iCs/>
          <w:noProof/>
        </w:rPr>
        <w:t>Jurnal Teknologi Dan Sistem Informasi Bisnis</w:t>
      </w:r>
      <w:r w:rsidRPr="00C85371">
        <w:rPr>
          <w:noProof/>
        </w:rPr>
        <w:t xml:space="preserve">, </w:t>
      </w:r>
      <w:r w:rsidRPr="00C85371">
        <w:rPr>
          <w:i/>
          <w:iCs/>
          <w:noProof/>
        </w:rPr>
        <w:t>3</w:t>
      </w:r>
      <w:r w:rsidRPr="00C85371">
        <w:rPr>
          <w:noProof/>
        </w:rPr>
        <w:t>(1), 247–253.</w:t>
      </w:r>
    </w:p>
    <w:p w14:paraId="4903253C" w14:textId="77777777" w:rsidR="00C85371" w:rsidRPr="00C85371" w:rsidRDefault="00C85371" w:rsidP="00C85371">
      <w:pPr>
        <w:widowControl w:val="0"/>
        <w:autoSpaceDE w:val="0"/>
        <w:autoSpaceDN w:val="0"/>
        <w:adjustRightInd w:val="0"/>
        <w:ind w:left="-567" w:hanging="480"/>
        <w:jc w:val="both"/>
        <w:rPr>
          <w:noProof/>
        </w:rPr>
      </w:pPr>
      <w:r w:rsidRPr="00C85371">
        <w:rPr>
          <w:noProof/>
        </w:rPr>
        <w:t xml:space="preserve">Yusnindi, S. I. Y. S. I., &amp; Handayani, W. (2022). Pengoptimalan Rute Distribusi Menggunakan Metode Saving Matrix Pada Produk Makanan Beku Cv. Sego Njamoer. </w:t>
      </w:r>
      <w:r w:rsidRPr="00C85371">
        <w:rPr>
          <w:i/>
          <w:iCs/>
          <w:noProof/>
        </w:rPr>
        <w:t>Jurnal E-Bis</w:t>
      </w:r>
      <w:r w:rsidRPr="00C85371">
        <w:rPr>
          <w:noProof/>
        </w:rPr>
        <w:t xml:space="preserve">, </w:t>
      </w:r>
      <w:r w:rsidRPr="00C85371">
        <w:rPr>
          <w:i/>
          <w:iCs/>
          <w:noProof/>
        </w:rPr>
        <w:t>6</w:t>
      </w:r>
      <w:r w:rsidRPr="00C85371">
        <w:rPr>
          <w:noProof/>
        </w:rPr>
        <w:t>(1), 153–170.</w:t>
      </w:r>
    </w:p>
    <w:p w14:paraId="0A6AC759" w14:textId="4ED3BBCE" w:rsidR="00F02A6F" w:rsidRDefault="00C85371" w:rsidP="00C85371">
      <w:pPr>
        <w:tabs>
          <w:tab w:val="left" w:pos="-1134"/>
        </w:tabs>
        <w:jc w:val="both"/>
      </w:pPr>
      <w:r>
        <w:fldChar w:fldCharType="end"/>
      </w:r>
    </w:p>
    <w:p w14:paraId="3D6E62D2" w14:textId="77777777" w:rsidR="00F02A6F" w:rsidRPr="001B763A" w:rsidRDefault="00F02A6F" w:rsidP="00045AFB">
      <w:pPr>
        <w:tabs>
          <w:tab w:val="left" w:pos="-1134"/>
        </w:tabs>
        <w:ind w:left="-1134"/>
        <w:jc w:val="both"/>
      </w:pPr>
    </w:p>
    <w:sectPr w:rsidR="00F02A6F" w:rsidRPr="001B763A" w:rsidSect="008168A6">
      <w:footerReference w:type="default" r:id="rId11"/>
      <w:pgSz w:w="11909" w:h="16834" w:code="9"/>
      <w:pgMar w:top="2268" w:right="994" w:bottom="1701" w:left="2268" w:header="720" w:footer="720" w:gutter="0"/>
      <w:pgNumType w:start="1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691BF" w14:textId="77777777" w:rsidR="002636BD" w:rsidRDefault="002636BD">
      <w:r>
        <w:separator/>
      </w:r>
    </w:p>
  </w:endnote>
  <w:endnote w:type="continuationSeparator" w:id="0">
    <w:p w14:paraId="19FD1271" w14:textId="77777777" w:rsidR="002636BD" w:rsidRDefault="0026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EAB3F" w14:textId="77777777" w:rsidR="00600D76" w:rsidRDefault="00600D76" w:rsidP="007158A1">
    <w:pPr>
      <w:pStyle w:val="Footer"/>
    </w:pPr>
  </w:p>
  <w:p w14:paraId="511C6514" w14:textId="77777777" w:rsidR="00600D76" w:rsidRDefault="00600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27C1D" w14:textId="77777777" w:rsidR="002636BD" w:rsidRDefault="002636BD">
      <w:r>
        <w:separator/>
      </w:r>
    </w:p>
  </w:footnote>
  <w:footnote w:type="continuationSeparator" w:id="0">
    <w:p w14:paraId="57E1D15D" w14:textId="77777777" w:rsidR="002636BD" w:rsidRDefault="00263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4F"/>
    <w:rsid w:val="000009F6"/>
    <w:rsid w:val="00000C1E"/>
    <w:rsid w:val="00003F9E"/>
    <w:rsid w:val="00013337"/>
    <w:rsid w:val="00021DE9"/>
    <w:rsid w:val="00027DCD"/>
    <w:rsid w:val="00042602"/>
    <w:rsid w:val="00045AFB"/>
    <w:rsid w:val="00045CAA"/>
    <w:rsid w:val="000461A8"/>
    <w:rsid w:val="00051B6B"/>
    <w:rsid w:val="00051D46"/>
    <w:rsid w:val="0005451D"/>
    <w:rsid w:val="000579BC"/>
    <w:rsid w:val="00062438"/>
    <w:rsid w:val="000629FD"/>
    <w:rsid w:val="00062DA3"/>
    <w:rsid w:val="00071491"/>
    <w:rsid w:val="00073AA3"/>
    <w:rsid w:val="00076A11"/>
    <w:rsid w:val="00077784"/>
    <w:rsid w:val="000801CA"/>
    <w:rsid w:val="00080917"/>
    <w:rsid w:val="00081290"/>
    <w:rsid w:val="000844DA"/>
    <w:rsid w:val="0008460C"/>
    <w:rsid w:val="000879B4"/>
    <w:rsid w:val="00095910"/>
    <w:rsid w:val="000A1F75"/>
    <w:rsid w:val="000B1C83"/>
    <w:rsid w:val="000B3E85"/>
    <w:rsid w:val="000C4B4E"/>
    <w:rsid w:val="000C6F4F"/>
    <w:rsid w:val="000D6552"/>
    <w:rsid w:val="000E1508"/>
    <w:rsid w:val="000E16F0"/>
    <w:rsid w:val="000E2E1D"/>
    <w:rsid w:val="000E3969"/>
    <w:rsid w:val="000E40FD"/>
    <w:rsid w:val="000F0089"/>
    <w:rsid w:val="000F4421"/>
    <w:rsid w:val="000F602E"/>
    <w:rsid w:val="00102505"/>
    <w:rsid w:val="0010392D"/>
    <w:rsid w:val="00105395"/>
    <w:rsid w:val="00106DAA"/>
    <w:rsid w:val="001072DF"/>
    <w:rsid w:val="00110DEA"/>
    <w:rsid w:val="001129D3"/>
    <w:rsid w:val="00114F15"/>
    <w:rsid w:val="00124695"/>
    <w:rsid w:val="001248C9"/>
    <w:rsid w:val="00127B84"/>
    <w:rsid w:val="0013340A"/>
    <w:rsid w:val="00140BD0"/>
    <w:rsid w:val="0014329D"/>
    <w:rsid w:val="00157B3C"/>
    <w:rsid w:val="001601F4"/>
    <w:rsid w:val="00162B27"/>
    <w:rsid w:val="00163D57"/>
    <w:rsid w:val="00164A60"/>
    <w:rsid w:val="0016612A"/>
    <w:rsid w:val="00166ACC"/>
    <w:rsid w:val="00167A8E"/>
    <w:rsid w:val="0017154B"/>
    <w:rsid w:val="00172FCC"/>
    <w:rsid w:val="001731F1"/>
    <w:rsid w:val="00181C82"/>
    <w:rsid w:val="0018591A"/>
    <w:rsid w:val="00191C1F"/>
    <w:rsid w:val="00192C64"/>
    <w:rsid w:val="00194555"/>
    <w:rsid w:val="001A0464"/>
    <w:rsid w:val="001A61AC"/>
    <w:rsid w:val="001B02E9"/>
    <w:rsid w:val="001B2858"/>
    <w:rsid w:val="001B3160"/>
    <w:rsid w:val="001B53CE"/>
    <w:rsid w:val="001B763A"/>
    <w:rsid w:val="001B7873"/>
    <w:rsid w:val="001C225E"/>
    <w:rsid w:val="001C4EA4"/>
    <w:rsid w:val="001C7074"/>
    <w:rsid w:val="001D3F88"/>
    <w:rsid w:val="001E1291"/>
    <w:rsid w:val="001E2C4B"/>
    <w:rsid w:val="001F27BE"/>
    <w:rsid w:val="001F3042"/>
    <w:rsid w:val="001F3FB2"/>
    <w:rsid w:val="001F57A6"/>
    <w:rsid w:val="001F69DF"/>
    <w:rsid w:val="001F7147"/>
    <w:rsid w:val="002102F3"/>
    <w:rsid w:val="00212923"/>
    <w:rsid w:val="00213933"/>
    <w:rsid w:val="00222EF3"/>
    <w:rsid w:val="00230A71"/>
    <w:rsid w:val="00235B06"/>
    <w:rsid w:val="00243752"/>
    <w:rsid w:val="00247EB2"/>
    <w:rsid w:val="002621A3"/>
    <w:rsid w:val="00263031"/>
    <w:rsid w:val="002636BD"/>
    <w:rsid w:val="00263CB6"/>
    <w:rsid w:val="00265055"/>
    <w:rsid w:val="0027262A"/>
    <w:rsid w:val="0028658E"/>
    <w:rsid w:val="002871D8"/>
    <w:rsid w:val="00297ECA"/>
    <w:rsid w:val="002A026E"/>
    <w:rsid w:val="002A4A7C"/>
    <w:rsid w:val="002A53F7"/>
    <w:rsid w:val="002B093E"/>
    <w:rsid w:val="002C151D"/>
    <w:rsid w:val="002C24EE"/>
    <w:rsid w:val="002C3729"/>
    <w:rsid w:val="002C3BB8"/>
    <w:rsid w:val="002D3211"/>
    <w:rsid w:val="002D705B"/>
    <w:rsid w:val="002E2098"/>
    <w:rsid w:val="002E444F"/>
    <w:rsid w:val="002E4FBB"/>
    <w:rsid w:val="002F3F27"/>
    <w:rsid w:val="002F40BF"/>
    <w:rsid w:val="002F4201"/>
    <w:rsid w:val="002F54D4"/>
    <w:rsid w:val="00303D7C"/>
    <w:rsid w:val="00304C7D"/>
    <w:rsid w:val="00310A67"/>
    <w:rsid w:val="003177CD"/>
    <w:rsid w:val="00321F6B"/>
    <w:rsid w:val="00323C0E"/>
    <w:rsid w:val="003255E4"/>
    <w:rsid w:val="00331C56"/>
    <w:rsid w:val="00332588"/>
    <w:rsid w:val="00332997"/>
    <w:rsid w:val="00332C0B"/>
    <w:rsid w:val="00336B8C"/>
    <w:rsid w:val="003455BC"/>
    <w:rsid w:val="00345BDC"/>
    <w:rsid w:val="0035173F"/>
    <w:rsid w:val="00351CA7"/>
    <w:rsid w:val="003660A4"/>
    <w:rsid w:val="0037051B"/>
    <w:rsid w:val="00371B07"/>
    <w:rsid w:val="00372C76"/>
    <w:rsid w:val="00374EBB"/>
    <w:rsid w:val="00383D39"/>
    <w:rsid w:val="00384589"/>
    <w:rsid w:val="003862E1"/>
    <w:rsid w:val="0039067C"/>
    <w:rsid w:val="00390BA9"/>
    <w:rsid w:val="003912DB"/>
    <w:rsid w:val="00393443"/>
    <w:rsid w:val="00393CDD"/>
    <w:rsid w:val="003A0B09"/>
    <w:rsid w:val="003A4F83"/>
    <w:rsid w:val="003A5E10"/>
    <w:rsid w:val="003B29BA"/>
    <w:rsid w:val="003B341E"/>
    <w:rsid w:val="003B699E"/>
    <w:rsid w:val="003B736A"/>
    <w:rsid w:val="003C0FBC"/>
    <w:rsid w:val="003C485F"/>
    <w:rsid w:val="003C5A02"/>
    <w:rsid w:val="003D5565"/>
    <w:rsid w:val="003E21F2"/>
    <w:rsid w:val="003E4377"/>
    <w:rsid w:val="003F28EC"/>
    <w:rsid w:val="003F2916"/>
    <w:rsid w:val="003F79C6"/>
    <w:rsid w:val="003F7BED"/>
    <w:rsid w:val="004035CF"/>
    <w:rsid w:val="00404224"/>
    <w:rsid w:val="00406D47"/>
    <w:rsid w:val="00407147"/>
    <w:rsid w:val="0041144C"/>
    <w:rsid w:val="0042363B"/>
    <w:rsid w:val="00423C83"/>
    <w:rsid w:val="00442172"/>
    <w:rsid w:val="00454CEA"/>
    <w:rsid w:val="004602D5"/>
    <w:rsid w:val="00465129"/>
    <w:rsid w:val="00473665"/>
    <w:rsid w:val="0047793B"/>
    <w:rsid w:val="004957F4"/>
    <w:rsid w:val="004960CA"/>
    <w:rsid w:val="004A32FA"/>
    <w:rsid w:val="004A3790"/>
    <w:rsid w:val="004B1214"/>
    <w:rsid w:val="004B291A"/>
    <w:rsid w:val="004B34BC"/>
    <w:rsid w:val="004B6721"/>
    <w:rsid w:val="004C026D"/>
    <w:rsid w:val="004C055F"/>
    <w:rsid w:val="004C45B3"/>
    <w:rsid w:val="004D0E3A"/>
    <w:rsid w:val="004D1E86"/>
    <w:rsid w:val="00505488"/>
    <w:rsid w:val="0050781B"/>
    <w:rsid w:val="005133BA"/>
    <w:rsid w:val="005149A5"/>
    <w:rsid w:val="005153D7"/>
    <w:rsid w:val="00523E42"/>
    <w:rsid w:val="00532047"/>
    <w:rsid w:val="00534E6E"/>
    <w:rsid w:val="00535E43"/>
    <w:rsid w:val="00536838"/>
    <w:rsid w:val="0054393F"/>
    <w:rsid w:val="005445F2"/>
    <w:rsid w:val="00544785"/>
    <w:rsid w:val="00545470"/>
    <w:rsid w:val="00565519"/>
    <w:rsid w:val="00572F03"/>
    <w:rsid w:val="00573FEE"/>
    <w:rsid w:val="00575CC2"/>
    <w:rsid w:val="00581D0E"/>
    <w:rsid w:val="00582AAE"/>
    <w:rsid w:val="00582FF8"/>
    <w:rsid w:val="00587075"/>
    <w:rsid w:val="00593A2F"/>
    <w:rsid w:val="00593A9E"/>
    <w:rsid w:val="00594183"/>
    <w:rsid w:val="00594476"/>
    <w:rsid w:val="005A30CF"/>
    <w:rsid w:val="005A4DFE"/>
    <w:rsid w:val="005B096F"/>
    <w:rsid w:val="005B2EDF"/>
    <w:rsid w:val="005C07EE"/>
    <w:rsid w:val="005C4531"/>
    <w:rsid w:val="005D1582"/>
    <w:rsid w:val="005E1290"/>
    <w:rsid w:val="005E2EC1"/>
    <w:rsid w:val="005E3398"/>
    <w:rsid w:val="005F0E6E"/>
    <w:rsid w:val="005F56B4"/>
    <w:rsid w:val="00600969"/>
    <w:rsid w:val="00600D76"/>
    <w:rsid w:val="0060154D"/>
    <w:rsid w:val="006046AF"/>
    <w:rsid w:val="006112EB"/>
    <w:rsid w:val="006132CC"/>
    <w:rsid w:val="00621C44"/>
    <w:rsid w:val="00623F8E"/>
    <w:rsid w:val="00625223"/>
    <w:rsid w:val="0062767C"/>
    <w:rsid w:val="006302B3"/>
    <w:rsid w:val="00633FCB"/>
    <w:rsid w:val="00642F58"/>
    <w:rsid w:val="00654B4D"/>
    <w:rsid w:val="006664F7"/>
    <w:rsid w:val="00670B0D"/>
    <w:rsid w:val="00674268"/>
    <w:rsid w:val="00680AFA"/>
    <w:rsid w:val="00685D80"/>
    <w:rsid w:val="006860DF"/>
    <w:rsid w:val="00690241"/>
    <w:rsid w:val="00691BAA"/>
    <w:rsid w:val="00691D19"/>
    <w:rsid w:val="00691E63"/>
    <w:rsid w:val="00692F93"/>
    <w:rsid w:val="006A2808"/>
    <w:rsid w:val="006A4213"/>
    <w:rsid w:val="006B049F"/>
    <w:rsid w:val="006B182C"/>
    <w:rsid w:val="006B4926"/>
    <w:rsid w:val="006B697D"/>
    <w:rsid w:val="006C6C34"/>
    <w:rsid w:val="006D1833"/>
    <w:rsid w:val="006D3D53"/>
    <w:rsid w:val="006D43F5"/>
    <w:rsid w:val="006D6843"/>
    <w:rsid w:val="006D6E8F"/>
    <w:rsid w:val="006E18FF"/>
    <w:rsid w:val="006E207E"/>
    <w:rsid w:val="006E4088"/>
    <w:rsid w:val="006F1B72"/>
    <w:rsid w:val="006F3F85"/>
    <w:rsid w:val="006F51F3"/>
    <w:rsid w:val="006F5646"/>
    <w:rsid w:val="00700610"/>
    <w:rsid w:val="00702717"/>
    <w:rsid w:val="00702FBA"/>
    <w:rsid w:val="00704E1F"/>
    <w:rsid w:val="007055C2"/>
    <w:rsid w:val="00711463"/>
    <w:rsid w:val="00713420"/>
    <w:rsid w:val="007158A1"/>
    <w:rsid w:val="00722A55"/>
    <w:rsid w:val="00722D02"/>
    <w:rsid w:val="00722E32"/>
    <w:rsid w:val="007237B2"/>
    <w:rsid w:val="00731961"/>
    <w:rsid w:val="00735F92"/>
    <w:rsid w:val="00743227"/>
    <w:rsid w:val="007451EC"/>
    <w:rsid w:val="0075173D"/>
    <w:rsid w:val="00754587"/>
    <w:rsid w:val="00757152"/>
    <w:rsid w:val="007623CB"/>
    <w:rsid w:val="00764C24"/>
    <w:rsid w:val="00765073"/>
    <w:rsid w:val="007718AE"/>
    <w:rsid w:val="00777739"/>
    <w:rsid w:val="00780707"/>
    <w:rsid w:val="007807FA"/>
    <w:rsid w:val="007828E9"/>
    <w:rsid w:val="0078384A"/>
    <w:rsid w:val="00784035"/>
    <w:rsid w:val="00793BA3"/>
    <w:rsid w:val="00795035"/>
    <w:rsid w:val="00797AE5"/>
    <w:rsid w:val="00797D8E"/>
    <w:rsid w:val="007A01B2"/>
    <w:rsid w:val="007A4F01"/>
    <w:rsid w:val="007A64A4"/>
    <w:rsid w:val="007A65E6"/>
    <w:rsid w:val="007B00EC"/>
    <w:rsid w:val="007B3CEC"/>
    <w:rsid w:val="007B7B58"/>
    <w:rsid w:val="007C2C71"/>
    <w:rsid w:val="007C3096"/>
    <w:rsid w:val="007D7A3D"/>
    <w:rsid w:val="007E4854"/>
    <w:rsid w:val="00803481"/>
    <w:rsid w:val="00811DED"/>
    <w:rsid w:val="008168A6"/>
    <w:rsid w:val="00822201"/>
    <w:rsid w:val="008241D5"/>
    <w:rsid w:val="008263C5"/>
    <w:rsid w:val="00827379"/>
    <w:rsid w:val="00832451"/>
    <w:rsid w:val="00841D86"/>
    <w:rsid w:val="008440FD"/>
    <w:rsid w:val="008520EA"/>
    <w:rsid w:val="00860554"/>
    <w:rsid w:val="00862C6E"/>
    <w:rsid w:val="00870412"/>
    <w:rsid w:val="00872A05"/>
    <w:rsid w:val="00874FC9"/>
    <w:rsid w:val="008751F1"/>
    <w:rsid w:val="00880916"/>
    <w:rsid w:val="00883965"/>
    <w:rsid w:val="00884244"/>
    <w:rsid w:val="00884339"/>
    <w:rsid w:val="00884F86"/>
    <w:rsid w:val="00885DAD"/>
    <w:rsid w:val="00890A90"/>
    <w:rsid w:val="00892382"/>
    <w:rsid w:val="0089287F"/>
    <w:rsid w:val="008A1D97"/>
    <w:rsid w:val="008B0497"/>
    <w:rsid w:val="008B23A2"/>
    <w:rsid w:val="008B3C86"/>
    <w:rsid w:val="008C2AAF"/>
    <w:rsid w:val="008C44CA"/>
    <w:rsid w:val="008C544D"/>
    <w:rsid w:val="008C56D5"/>
    <w:rsid w:val="008C5B09"/>
    <w:rsid w:val="008C6EE4"/>
    <w:rsid w:val="008D02CD"/>
    <w:rsid w:val="008D36B2"/>
    <w:rsid w:val="008D430C"/>
    <w:rsid w:val="008E1081"/>
    <w:rsid w:val="008E5883"/>
    <w:rsid w:val="008F521B"/>
    <w:rsid w:val="009051D1"/>
    <w:rsid w:val="00905987"/>
    <w:rsid w:val="009108B6"/>
    <w:rsid w:val="00913A58"/>
    <w:rsid w:val="00921F4A"/>
    <w:rsid w:val="00923588"/>
    <w:rsid w:val="00933849"/>
    <w:rsid w:val="00934186"/>
    <w:rsid w:val="0093617A"/>
    <w:rsid w:val="009450C8"/>
    <w:rsid w:val="0094534C"/>
    <w:rsid w:val="00945ABE"/>
    <w:rsid w:val="00951F7C"/>
    <w:rsid w:val="009539DE"/>
    <w:rsid w:val="00953CDF"/>
    <w:rsid w:val="0095563A"/>
    <w:rsid w:val="00957279"/>
    <w:rsid w:val="009606DF"/>
    <w:rsid w:val="00964F69"/>
    <w:rsid w:val="009678FA"/>
    <w:rsid w:val="0097212D"/>
    <w:rsid w:val="00975E15"/>
    <w:rsid w:val="00976BAE"/>
    <w:rsid w:val="0098137F"/>
    <w:rsid w:val="00983340"/>
    <w:rsid w:val="00992730"/>
    <w:rsid w:val="00994BDF"/>
    <w:rsid w:val="009A4C57"/>
    <w:rsid w:val="009A6671"/>
    <w:rsid w:val="009B122F"/>
    <w:rsid w:val="009B561E"/>
    <w:rsid w:val="009B5F87"/>
    <w:rsid w:val="009C185E"/>
    <w:rsid w:val="009C7431"/>
    <w:rsid w:val="009C7B07"/>
    <w:rsid w:val="009D17BA"/>
    <w:rsid w:val="009D62D5"/>
    <w:rsid w:val="009E3DE3"/>
    <w:rsid w:val="009E4B07"/>
    <w:rsid w:val="009F6707"/>
    <w:rsid w:val="00A0220E"/>
    <w:rsid w:val="00A04479"/>
    <w:rsid w:val="00A13E49"/>
    <w:rsid w:val="00A156BA"/>
    <w:rsid w:val="00A162AA"/>
    <w:rsid w:val="00A224F7"/>
    <w:rsid w:val="00A302B7"/>
    <w:rsid w:val="00A31606"/>
    <w:rsid w:val="00A34665"/>
    <w:rsid w:val="00A36C53"/>
    <w:rsid w:val="00A37244"/>
    <w:rsid w:val="00A4294E"/>
    <w:rsid w:val="00A42BDA"/>
    <w:rsid w:val="00A52959"/>
    <w:rsid w:val="00A57FE6"/>
    <w:rsid w:val="00A605D4"/>
    <w:rsid w:val="00A61A79"/>
    <w:rsid w:val="00A61AD6"/>
    <w:rsid w:val="00A61FE4"/>
    <w:rsid w:val="00A63798"/>
    <w:rsid w:val="00A72BD9"/>
    <w:rsid w:val="00A81BE4"/>
    <w:rsid w:val="00A81F2F"/>
    <w:rsid w:val="00A83587"/>
    <w:rsid w:val="00A8545D"/>
    <w:rsid w:val="00A85717"/>
    <w:rsid w:val="00A939CD"/>
    <w:rsid w:val="00A94610"/>
    <w:rsid w:val="00A967EF"/>
    <w:rsid w:val="00AB11A0"/>
    <w:rsid w:val="00AB58D5"/>
    <w:rsid w:val="00AC19BC"/>
    <w:rsid w:val="00AD72E9"/>
    <w:rsid w:val="00AE165D"/>
    <w:rsid w:val="00AE1C93"/>
    <w:rsid w:val="00AE49A7"/>
    <w:rsid w:val="00AE6CA3"/>
    <w:rsid w:val="00AF18D7"/>
    <w:rsid w:val="00AF314B"/>
    <w:rsid w:val="00B053D4"/>
    <w:rsid w:val="00B104A5"/>
    <w:rsid w:val="00B115B4"/>
    <w:rsid w:val="00B218CE"/>
    <w:rsid w:val="00B23D16"/>
    <w:rsid w:val="00B300EC"/>
    <w:rsid w:val="00B32CC6"/>
    <w:rsid w:val="00B376F9"/>
    <w:rsid w:val="00B403C6"/>
    <w:rsid w:val="00B42148"/>
    <w:rsid w:val="00B44D63"/>
    <w:rsid w:val="00B476E7"/>
    <w:rsid w:val="00B57E5F"/>
    <w:rsid w:val="00B7392C"/>
    <w:rsid w:val="00B7442D"/>
    <w:rsid w:val="00B75F69"/>
    <w:rsid w:val="00B77EBF"/>
    <w:rsid w:val="00B816EF"/>
    <w:rsid w:val="00B84111"/>
    <w:rsid w:val="00B85DE9"/>
    <w:rsid w:val="00B95BF7"/>
    <w:rsid w:val="00BA0228"/>
    <w:rsid w:val="00BA7F32"/>
    <w:rsid w:val="00BB0B89"/>
    <w:rsid w:val="00BB3971"/>
    <w:rsid w:val="00BB51DF"/>
    <w:rsid w:val="00BB527C"/>
    <w:rsid w:val="00BC7E00"/>
    <w:rsid w:val="00BD643E"/>
    <w:rsid w:val="00BF3DCB"/>
    <w:rsid w:val="00C00B4C"/>
    <w:rsid w:val="00C0279C"/>
    <w:rsid w:val="00C04524"/>
    <w:rsid w:val="00C05FEA"/>
    <w:rsid w:val="00C225E0"/>
    <w:rsid w:val="00C2375E"/>
    <w:rsid w:val="00C23B12"/>
    <w:rsid w:val="00C32C8D"/>
    <w:rsid w:val="00C35F64"/>
    <w:rsid w:val="00C446BC"/>
    <w:rsid w:val="00C45FF3"/>
    <w:rsid w:val="00C536AD"/>
    <w:rsid w:val="00C5415F"/>
    <w:rsid w:val="00C55963"/>
    <w:rsid w:val="00C60C97"/>
    <w:rsid w:val="00C6179D"/>
    <w:rsid w:val="00C62CBA"/>
    <w:rsid w:val="00C63A0F"/>
    <w:rsid w:val="00C7616C"/>
    <w:rsid w:val="00C77AEB"/>
    <w:rsid w:val="00C85371"/>
    <w:rsid w:val="00C947A3"/>
    <w:rsid w:val="00C94FE0"/>
    <w:rsid w:val="00C96897"/>
    <w:rsid w:val="00CA0121"/>
    <w:rsid w:val="00CA5382"/>
    <w:rsid w:val="00CA6DF0"/>
    <w:rsid w:val="00CA789C"/>
    <w:rsid w:val="00CB17CB"/>
    <w:rsid w:val="00CD5333"/>
    <w:rsid w:val="00CD54CD"/>
    <w:rsid w:val="00CD58E5"/>
    <w:rsid w:val="00CE01EE"/>
    <w:rsid w:val="00CF050F"/>
    <w:rsid w:val="00CF179D"/>
    <w:rsid w:val="00CF2C15"/>
    <w:rsid w:val="00D0060D"/>
    <w:rsid w:val="00D014EE"/>
    <w:rsid w:val="00D02C9E"/>
    <w:rsid w:val="00D04607"/>
    <w:rsid w:val="00D06212"/>
    <w:rsid w:val="00D10D6B"/>
    <w:rsid w:val="00D13289"/>
    <w:rsid w:val="00D16390"/>
    <w:rsid w:val="00D17868"/>
    <w:rsid w:val="00D20D8A"/>
    <w:rsid w:val="00D33671"/>
    <w:rsid w:val="00D3421E"/>
    <w:rsid w:val="00D35A71"/>
    <w:rsid w:val="00D41475"/>
    <w:rsid w:val="00D45284"/>
    <w:rsid w:val="00D465A4"/>
    <w:rsid w:val="00D52C0D"/>
    <w:rsid w:val="00D57467"/>
    <w:rsid w:val="00D6517A"/>
    <w:rsid w:val="00D66A05"/>
    <w:rsid w:val="00D72619"/>
    <w:rsid w:val="00D741EF"/>
    <w:rsid w:val="00D7493C"/>
    <w:rsid w:val="00D90710"/>
    <w:rsid w:val="00D93287"/>
    <w:rsid w:val="00DA4F91"/>
    <w:rsid w:val="00DB2FDA"/>
    <w:rsid w:val="00DB425F"/>
    <w:rsid w:val="00DB58B4"/>
    <w:rsid w:val="00DB5942"/>
    <w:rsid w:val="00DC0B1F"/>
    <w:rsid w:val="00DC70C4"/>
    <w:rsid w:val="00DD2F13"/>
    <w:rsid w:val="00DD650D"/>
    <w:rsid w:val="00DE0F76"/>
    <w:rsid w:val="00DE6321"/>
    <w:rsid w:val="00DE7C0D"/>
    <w:rsid w:val="00DF15CF"/>
    <w:rsid w:val="00DF169C"/>
    <w:rsid w:val="00DF57C4"/>
    <w:rsid w:val="00DF6B7F"/>
    <w:rsid w:val="00E10015"/>
    <w:rsid w:val="00E11DFE"/>
    <w:rsid w:val="00E14675"/>
    <w:rsid w:val="00E253C5"/>
    <w:rsid w:val="00E30B08"/>
    <w:rsid w:val="00E314FA"/>
    <w:rsid w:val="00E36B2F"/>
    <w:rsid w:val="00E442EA"/>
    <w:rsid w:val="00E567C6"/>
    <w:rsid w:val="00E70566"/>
    <w:rsid w:val="00E71B2F"/>
    <w:rsid w:val="00E72D10"/>
    <w:rsid w:val="00E8174E"/>
    <w:rsid w:val="00E85E62"/>
    <w:rsid w:val="00E86519"/>
    <w:rsid w:val="00E938BA"/>
    <w:rsid w:val="00E94C7E"/>
    <w:rsid w:val="00E9752A"/>
    <w:rsid w:val="00EA262D"/>
    <w:rsid w:val="00EA579D"/>
    <w:rsid w:val="00EA609F"/>
    <w:rsid w:val="00EA7477"/>
    <w:rsid w:val="00EB084E"/>
    <w:rsid w:val="00EC3634"/>
    <w:rsid w:val="00EC3688"/>
    <w:rsid w:val="00EC7F28"/>
    <w:rsid w:val="00ED024A"/>
    <w:rsid w:val="00ED05B3"/>
    <w:rsid w:val="00EE5DCB"/>
    <w:rsid w:val="00EF3471"/>
    <w:rsid w:val="00EF7B95"/>
    <w:rsid w:val="00F02A6F"/>
    <w:rsid w:val="00F034E2"/>
    <w:rsid w:val="00F07C36"/>
    <w:rsid w:val="00F17E6B"/>
    <w:rsid w:val="00F23ABA"/>
    <w:rsid w:val="00F23D9B"/>
    <w:rsid w:val="00F261B0"/>
    <w:rsid w:val="00F269A9"/>
    <w:rsid w:val="00F3270D"/>
    <w:rsid w:val="00F3283E"/>
    <w:rsid w:val="00F36688"/>
    <w:rsid w:val="00F37F5A"/>
    <w:rsid w:val="00F40B61"/>
    <w:rsid w:val="00F416F5"/>
    <w:rsid w:val="00F4457C"/>
    <w:rsid w:val="00F45EC8"/>
    <w:rsid w:val="00F50297"/>
    <w:rsid w:val="00F50962"/>
    <w:rsid w:val="00F55FEF"/>
    <w:rsid w:val="00F57FA6"/>
    <w:rsid w:val="00F6027B"/>
    <w:rsid w:val="00F612C6"/>
    <w:rsid w:val="00F707C9"/>
    <w:rsid w:val="00F747F5"/>
    <w:rsid w:val="00F82ABD"/>
    <w:rsid w:val="00F8354F"/>
    <w:rsid w:val="00F83C56"/>
    <w:rsid w:val="00F874F8"/>
    <w:rsid w:val="00F91119"/>
    <w:rsid w:val="00F91161"/>
    <w:rsid w:val="00F9511F"/>
    <w:rsid w:val="00FA3FBA"/>
    <w:rsid w:val="00FA60FF"/>
    <w:rsid w:val="00FB0925"/>
    <w:rsid w:val="00FB21BE"/>
    <w:rsid w:val="00FB26F4"/>
    <w:rsid w:val="00FB303C"/>
    <w:rsid w:val="00FB4684"/>
    <w:rsid w:val="00FC3A3C"/>
    <w:rsid w:val="00FC4190"/>
    <w:rsid w:val="00FC5E10"/>
    <w:rsid w:val="00FD7ACA"/>
    <w:rsid w:val="00FE37C3"/>
    <w:rsid w:val="00FE7034"/>
    <w:rsid w:val="00FF1CBC"/>
    <w:rsid w:val="00FF47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4D729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F4F"/>
    <w:rPr>
      <w:sz w:val="24"/>
      <w:szCs w:val="24"/>
      <w:lang w:val="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unhideWhenUsed/>
    <w:qFormat/>
    <w:rsid w:val="00884F86"/>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rsid w:val="000C6F4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F28EC"/>
    <w:pPr>
      <w:keepNext/>
      <w:keepLines/>
      <w:spacing w:before="200" w:line="276" w:lineRule="auto"/>
      <w:outlineLvl w:val="4"/>
    </w:pPr>
    <w:rPr>
      <w:rFonts w:ascii="Cambria" w:hAnsi="Cambria"/>
      <w:color w:val="243F60"/>
      <w:sz w:val="22"/>
      <w:szCs w:val="22"/>
      <w:lang w:val="id-ID"/>
    </w:rPr>
  </w:style>
  <w:style w:type="paragraph" w:styleId="Heading6">
    <w:name w:val="heading 6"/>
    <w:basedOn w:val="Normal"/>
    <w:next w:val="Normal"/>
    <w:link w:val="Heading6Char"/>
    <w:qFormat/>
    <w:rsid w:val="00913A58"/>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913A58"/>
    <w:pPr>
      <w:keepNext/>
      <w:keepLines/>
      <w:spacing w:before="200"/>
      <w:outlineLvl w:val="6"/>
    </w:pPr>
    <w:rPr>
      <w:lang w:val="en-ID"/>
    </w:rPr>
  </w:style>
  <w:style w:type="paragraph" w:styleId="Heading8">
    <w:name w:val="heading 8"/>
    <w:basedOn w:val="Normal"/>
    <w:next w:val="Normal"/>
    <w:link w:val="Heading8Char"/>
    <w:uiPriority w:val="9"/>
    <w:semiHidden/>
    <w:unhideWhenUsed/>
    <w:qFormat/>
    <w:rsid w:val="00913A58"/>
    <w:pPr>
      <w:keepNext/>
      <w:keepLines/>
      <w:spacing w:before="200"/>
      <w:outlineLvl w:val="7"/>
    </w:pPr>
    <w:rPr>
      <w:i/>
      <w:iCs/>
      <w:lang w:val="en-ID"/>
    </w:rPr>
  </w:style>
  <w:style w:type="paragraph" w:styleId="Heading9">
    <w:name w:val="heading 9"/>
    <w:basedOn w:val="Normal"/>
    <w:next w:val="Normal"/>
    <w:link w:val="Heading9Char"/>
    <w:uiPriority w:val="9"/>
    <w:semiHidden/>
    <w:unhideWhenUsed/>
    <w:qFormat/>
    <w:rsid w:val="00913A58"/>
    <w:pPr>
      <w:keepNext/>
      <w:keepLines/>
      <w:spacing w:before="200"/>
      <w:outlineLvl w:val="8"/>
    </w:pPr>
    <w:rPr>
      <w:rFonts w:ascii="Cambria" w:hAnsi="Cambria"/>
      <w:sz w:val="20"/>
      <w:szCs w:val="2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b/>
      <w:bCs/>
      <w:sz w:val="24"/>
      <w:szCs w:val="24"/>
      <w:lang w:val="en-US"/>
    </w:rPr>
  </w:style>
  <w:style w:type="character" w:customStyle="1" w:styleId="Heading3Char">
    <w:name w:val="Heading 3 Char"/>
    <w:link w:val="Heading3"/>
    <w:uiPriority w:val="9"/>
    <w:locked/>
    <w:rsid w:val="00884F86"/>
    <w:rPr>
      <w:rFonts w:ascii="Calibri Light" w:hAnsi="Calibri Light" w:cs="Times New Roman"/>
      <w:b/>
      <w:bCs/>
      <w:color w:val="5B9BD5"/>
      <w:kern w:val="2"/>
      <w:sz w:val="22"/>
      <w:szCs w:val="22"/>
      <w:lang w:val="id-ID"/>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locked/>
    <w:rsid w:val="003F28EC"/>
    <w:rPr>
      <w:rFonts w:ascii="Cambria" w:hAnsi="Cambria" w:cs="Times New Roman"/>
      <w:color w:val="243F60"/>
      <w:sz w:val="22"/>
      <w:szCs w:val="22"/>
      <w:lang w:val="id-ID"/>
    </w:rPr>
  </w:style>
  <w:style w:type="paragraph" w:styleId="Header">
    <w:name w:val="header"/>
    <w:basedOn w:val="Normal"/>
    <w:link w:val="HeaderChar"/>
    <w:uiPriority w:val="99"/>
    <w:rsid w:val="000C6F4F"/>
    <w:pPr>
      <w:tabs>
        <w:tab w:val="center" w:pos="4320"/>
        <w:tab w:val="right" w:pos="8640"/>
      </w:tabs>
    </w:p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1"/>
    <w:qFormat/>
    <w:rsid w:val="000C6F4F"/>
    <w:pPr>
      <w:jc w:val="center"/>
    </w:p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style>
  <w:style w:type="character" w:customStyle="1" w:styleId="BodyTextIndent2Char">
    <w:name w:val="Body Text Indent 2 Char"/>
    <w:link w:val="BodyTextIndent2"/>
    <w:uiPriority w:val="99"/>
    <w:locked/>
    <w:rPr>
      <w:sz w:val="24"/>
      <w:szCs w:val="24"/>
      <w:lang w:val="en-US"/>
    </w:rPr>
  </w:style>
  <w:style w:type="paragraph" w:styleId="Title">
    <w:name w:val="Title"/>
    <w:basedOn w:val="Normal"/>
    <w:link w:val="TitleChar"/>
    <w:uiPriority w:val="10"/>
    <w:qFormat/>
    <w:rsid w:val="000C6F4F"/>
    <w:pPr>
      <w:ind w:left="360" w:hanging="360"/>
      <w:jc w:val="center"/>
    </w:pPr>
    <w:rPr>
      <w:b/>
      <w:caps/>
      <w:szCs w:val="20"/>
    </w:rPr>
  </w:style>
  <w:style w:type="character" w:customStyle="1" w:styleId="TitleChar">
    <w:name w:val="Title Char"/>
    <w:link w:val="Title"/>
    <w:uiPriority w:val="10"/>
    <w:locked/>
    <w:rPr>
      <w:b/>
      <w:caps/>
      <w:sz w:val="24"/>
      <w:lang w:val="en-US"/>
    </w:rPr>
  </w:style>
  <w:style w:type="table" w:styleId="TableGrid">
    <w:name w:val="Table Grid"/>
    <w:aliases w:val="Tabel"/>
    <w:basedOn w:val="TableNormal"/>
    <w:uiPriority w:val="59"/>
    <w:rsid w:val="000C6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
    <w:basedOn w:val="Normal"/>
    <w:link w:val="ListParagraphChar"/>
    <w:uiPriority w:val="1"/>
    <w:qFormat/>
    <w:rsid w:val="005E1290"/>
    <w:pPr>
      <w:spacing w:after="200" w:line="276" w:lineRule="auto"/>
      <w:ind w:left="720"/>
      <w:contextualSpacing/>
    </w:pPr>
    <w:rPr>
      <w:rFonts w:ascii="Calibri" w:hAnsi="Calibri"/>
      <w:sz w:val="22"/>
      <w:szCs w:val="22"/>
      <w:lang w:val="id-ID"/>
    </w:rPr>
  </w:style>
  <w:style w:type="paragraph" w:customStyle="1" w:styleId="Default">
    <w:name w:val="Default"/>
    <w:rsid w:val="005E1290"/>
    <w:pPr>
      <w:autoSpaceDE w:val="0"/>
      <w:autoSpaceDN w:val="0"/>
      <w:adjustRightInd w:val="0"/>
    </w:pPr>
    <w:rPr>
      <w:color w:val="000000"/>
      <w:sz w:val="24"/>
      <w:szCs w:val="24"/>
      <w:lang w:val="en-US"/>
    </w:rPr>
  </w:style>
  <w:style w:type="character" w:customStyle="1" w:styleId="ListParagraphChar">
    <w:name w:val="List Paragraph Char"/>
    <w:aliases w:val="Body of text Char"/>
    <w:link w:val="ListParagraph"/>
    <w:uiPriority w:val="34"/>
    <w:locked/>
    <w:rsid w:val="005E1290"/>
    <w:rPr>
      <w:rFonts w:ascii="Calibri" w:hAnsi="Calibri"/>
      <w:sz w:val="22"/>
      <w:lang w:val="id-ID"/>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val="id-ID"/>
    </w:rPr>
  </w:style>
  <w:style w:type="paragraph" w:styleId="PlainText">
    <w:name w:val="Plain Text"/>
    <w:basedOn w:val="Normal"/>
    <w:link w:val="PlainTextChar"/>
    <w:uiPriority w:val="99"/>
    <w:unhideWhenUsed/>
    <w:rsid w:val="003912DB"/>
    <w:rPr>
      <w:rFonts w:ascii="Consolas" w:hAnsi="Consolas"/>
      <w:sz w:val="21"/>
      <w:szCs w:val="21"/>
    </w:rPr>
  </w:style>
  <w:style w:type="character" w:customStyle="1" w:styleId="PlainTextChar">
    <w:name w:val="Plain Text Char"/>
    <w:link w:val="PlainText"/>
    <w:uiPriority w:val="99"/>
    <w:locked/>
    <w:rsid w:val="003912DB"/>
    <w:rPr>
      <w:rFonts w:ascii="Consolas" w:hAnsi="Consolas" w:cs="Times New Roman"/>
      <w:sz w:val="21"/>
      <w:szCs w:val="21"/>
    </w:rPr>
  </w:style>
  <w:style w:type="character" w:customStyle="1" w:styleId="apple-converted-space">
    <w:name w:val="apple-converted-space"/>
    <w:rsid w:val="00884F86"/>
  </w:style>
  <w:style w:type="character" w:customStyle="1" w:styleId="citationtitle">
    <w:name w:val="citation_title"/>
    <w:rsid w:val="00884F86"/>
  </w:style>
  <w:style w:type="character" w:customStyle="1" w:styleId="citationauthor">
    <w:name w:val="citation_author"/>
    <w:rsid w:val="00884F86"/>
  </w:style>
  <w:style w:type="character" w:styleId="HTMLCite">
    <w:name w:val="HTML Cite"/>
    <w:uiPriority w:val="99"/>
    <w:unhideWhenUsed/>
    <w:rsid w:val="00884F86"/>
    <w:rPr>
      <w:rFonts w:cs="Times New Roman"/>
      <w:i/>
    </w:rPr>
  </w:style>
  <w:style w:type="paragraph" w:styleId="BalloonText">
    <w:name w:val="Balloon Text"/>
    <w:basedOn w:val="Normal"/>
    <w:link w:val="BalloonTextChar"/>
    <w:uiPriority w:val="99"/>
    <w:unhideWhenUsed/>
    <w:rsid w:val="00884F86"/>
    <w:rPr>
      <w:rFonts w:ascii="Tahoma" w:hAnsi="Tahoma" w:cs="Tahoma"/>
      <w:kern w:val="2"/>
      <w:sz w:val="16"/>
      <w:szCs w:val="16"/>
      <w:lang w:val="id-ID"/>
    </w:rPr>
  </w:style>
  <w:style w:type="character" w:customStyle="1" w:styleId="BalloonTextChar">
    <w:name w:val="Balloon Text Char"/>
    <w:link w:val="BalloonText"/>
    <w:uiPriority w:val="99"/>
    <w:locked/>
    <w:rsid w:val="00884F86"/>
    <w:rPr>
      <w:rFonts w:ascii="Tahoma" w:hAnsi="Tahoma" w:cs="Tahoma"/>
      <w:kern w:val="2"/>
      <w:sz w:val="16"/>
      <w:szCs w:val="16"/>
      <w:lang w:val="id-ID"/>
    </w:rPr>
  </w:style>
  <w:style w:type="paragraph" w:customStyle="1" w:styleId="Pa14">
    <w:name w:val="Pa14"/>
    <w:basedOn w:val="Normal"/>
    <w:next w:val="Normal"/>
    <w:uiPriority w:val="99"/>
    <w:rsid w:val="00884F86"/>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884F86"/>
    <w:pPr>
      <w:spacing w:before="100" w:beforeAutospacing="1" w:after="100" w:afterAutospacing="1"/>
    </w:pPr>
  </w:style>
  <w:style w:type="character" w:customStyle="1" w:styleId="fullpost">
    <w:name w:val="fullpost"/>
    <w:rsid w:val="00884F86"/>
  </w:style>
  <w:style w:type="character" w:customStyle="1" w:styleId="st">
    <w:name w:val="st"/>
    <w:rsid w:val="006B697D"/>
  </w:style>
  <w:style w:type="paragraph" w:styleId="List2">
    <w:name w:val="List 2"/>
    <w:basedOn w:val="Normal"/>
    <w:uiPriority w:val="99"/>
    <w:unhideWhenUsed/>
    <w:rsid w:val="00A63798"/>
    <w:pPr>
      <w:ind w:left="720" w:hanging="360"/>
    </w:pPr>
  </w:style>
  <w:style w:type="paragraph" w:customStyle="1" w:styleId="ListParagraph1">
    <w:name w:val="List Paragraph1"/>
    <w:basedOn w:val="Normal"/>
    <w:uiPriority w:val="34"/>
    <w:qFormat/>
    <w:rsid w:val="00A63798"/>
    <w:pPr>
      <w:spacing w:after="200" w:line="276" w:lineRule="auto"/>
      <w:ind w:left="720"/>
      <w:contextualSpacing/>
    </w:pPr>
    <w:rPr>
      <w:rFonts w:ascii="Calibri" w:hAnsi="Calibri"/>
      <w:sz w:val="22"/>
      <w:szCs w:val="22"/>
    </w:rPr>
  </w:style>
  <w:style w:type="paragraph" w:customStyle="1" w:styleId="xl28">
    <w:name w:val="xl28"/>
    <w:basedOn w:val="Normal"/>
    <w:rsid w:val="00A637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A63798"/>
    <w:rPr>
      <w:rFonts w:ascii="Calibri" w:hAnsi="Calibri"/>
      <w:sz w:val="22"/>
      <w:lang w:val="id-ID"/>
    </w:rPr>
  </w:style>
  <w:style w:type="paragraph" w:styleId="BodyTextIndent3">
    <w:name w:val="Body Text Indent 3"/>
    <w:basedOn w:val="Normal"/>
    <w:link w:val="BodyTextIndent3Char"/>
    <w:uiPriority w:val="99"/>
    <w:rsid w:val="003F28EC"/>
    <w:pPr>
      <w:spacing w:after="120"/>
      <w:ind w:left="283"/>
    </w:pPr>
    <w:rPr>
      <w:sz w:val="16"/>
      <w:szCs w:val="16"/>
    </w:rPr>
  </w:style>
  <w:style w:type="character" w:customStyle="1" w:styleId="BodyTextIndent3Char">
    <w:name w:val="Body Text Indent 3 Char"/>
    <w:link w:val="BodyTextIndent3"/>
    <w:uiPriority w:val="99"/>
    <w:locked/>
    <w:rsid w:val="003F28EC"/>
    <w:rPr>
      <w:rFonts w:cs="Times New Roman"/>
      <w:sz w:val="16"/>
      <w:szCs w:val="16"/>
    </w:rPr>
  </w:style>
  <w:style w:type="character" w:styleId="Strong">
    <w:name w:val="Strong"/>
    <w:uiPriority w:val="22"/>
    <w:qFormat/>
    <w:rsid w:val="003255E4"/>
    <w:rPr>
      <w:rFonts w:cs="Times New Roman"/>
      <w:b/>
    </w:rPr>
  </w:style>
  <w:style w:type="paragraph" w:styleId="Bibliography">
    <w:name w:val="Bibliography"/>
    <w:basedOn w:val="Normal"/>
    <w:next w:val="Normal"/>
    <w:uiPriority w:val="37"/>
    <w:semiHidden/>
    <w:unhideWhenUsed/>
    <w:rsid w:val="00874FC9"/>
  </w:style>
  <w:style w:type="table" w:customStyle="1" w:styleId="TableGrid1">
    <w:name w:val="Table Grid1"/>
    <w:basedOn w:val="TableNormal"/>
    <w:next w:val="TableGrid"/>
    <w:uiPriority w:val="59"/>
    <w:rsid w:val="00A81BE4"/>
    <w:rPr>
      <w:rFonts w:ascii="Calibri" w:eastAsia="Calibri" w:hAnsi="Calibri" w:cs="Calibri"/>
      <w:sz w:val="22"/>
      <w:szCs w:val="22"/>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913A58"/>
    <w:rPr>
      <w:b/>
      <w:bCs/>
      <w:sz w:val="22"/>
      <w:szCs w:val="22"/>
      <w:lang w:val="en-US"/>
    </w:rPr>
  </w:style>
  <w:style w:type="paragraph" w:customStyle="1" w:styleId="Heading71">
    <w:name w:val="Heading 71"/>
    <w:basedOn w:val="Normal"/>
    <w:next w:val="Normal"/>
    <w:uiPriority w:val="9"/>
    <w:semiHidden/>
    <w:unhideWhenUsed/>
    <w:qFormat/>
    <w:rsid w:val="00913A58"/>
    <w:pPr>
      <w:tabs>
        <w:tab w:val="num" w:pos="5040"/>
      </w:tabs>
      <w:spacing w:before="240" w:after="60"/>
      <w:ind w:left="5040" w:hanging="360"/>
      <w:outlineLvl w:val="6"/>
    </w:pPr>
    <w:rPr>
      <w:rFonts w:ascii="Calibri" w:hAnsi="Calibri"/>
    </w:rPr>
  </w:style>
  <w:style w:type="paragraph" w:customStyle="1" w:styleId="Heading81">
    <w:name w:val="Heading 81"/>
    <w:basedOn w:val="Normal"/>
    <w:next w:val="Normal"/>
    <w:uiPriority w:val="9"/>
    <w:semiHidden/>
    <w:unhideWhenUsed/>
    <w:qFormat/>
    <w:rsid w:val="00913A58"/>
    <w:pPr>
      <w:tabs>
        <w:tab w:val="num" w:pos="5760"/>
      </w:tabs>
      <w:spacing w:before="240" w:after="60"/>
      <w:ind w:left="5760" w:hanging="360"/>
      <w:outlineLvl w:val="7"/>
    </w:pPr>
    <w:rPr>
      <w:rFonts w:ascii="Calibri" w:hAnsi="Calibri"/>
      <w:i/>
      <w:iCs/>
    </w:rPr>
  </w:style>
  <w:style w:type="paragraph" w:customStyle="1" w:styleId="Heading91">
    <w:name w:val="Heading 91"/>
    <w:basedOn w:val="Normal"/>
    <w:next w:val="Normal"/>
    <w:uiPriority w:val="9"/>
    <w:semiHidden/>
    <w:unhideWhenUsed/>
    <w:qFormat/>
    <w:rsid w:val="00913A58"/>
    <w:pPr>
      <w:tabs>
        <w:tab w:val="num" w:pos="6480"/>
      </w:tabs>
      <w:spacing w:before="240" w:after="60"/>
      <w:ind w:left="6480" w:hanging="360"/>
      <w:outlineLvl w:val="8"/>
    </w:pPr>
    <w:rPr>
      <w:rFonts w:ascii="Cambria" w:hAnsi="Cambria"/>
      <w:sz w:val="22"/>
      <w:szCs w:val="22"/>
    </w:rPr>
  </w:style>
  <w:style w:type="numbering" w:customStyle="1" w:styleId="NoList1">
    <w:name w:val="No List1"/>
    <w:next w:val="NoList"/>
    <w:uiPriority w:val="99"/>
    <w:semiHidden/>
    <w:unhideWhenUsed/>
    <w:rsid w:val="00913A58"/>
  </w:style>
  <w:style w:type="paragraph" w:customStyle="1" w:styleId="TableParagraph">
    <w:name w:val="Table Paragraph"/>
    <w:basedOn w:val="Normal"/>
    <w:uiPriority w:val="1"/>
    <w:qFormat/>
    <w:rsid w:val="00913A58"/>
    <w:pPr>
      <w:widowControl w:val="0"/>
      <w:autoSpaceDE w:val="0"/>
      <w:autoSpaceDN w:val="0"/>
      <w:spacing w:line="234" w:lineRule="exact"/>
      <w:ind w:left="110"/>
    </w:pPr>
    <w:rPr>
      <w:sz w:val="22"/>
      <w:szCs w:val="22"/>
    </w:rPr>
  </w:style>
  <w:style w:type="character" w:customStyle="1" w:styleId="Heading7Char">
    <w:name w:val="Heading 7 Char"/>
    <w:basedOn w:val="DefaultParagraphFont"/>
    <w:link w:val="Heading7"/>
    <w:uiPriority w:val="9"/>
    <w:semiHidden/>
    <w:rsid w:val="00913A58"/>
    <w:rPr>
      <w:rFonts w:eastAsia="Times New Roman"/>
      <w:sz w:val="24"/>
      <w:szCs w:val="24"/>
    </w:rPr>
  </w:style>
  <w:style w:type="character" w:customStyle="1" w:styleId="Heading8Char">
    <w:name w:val="Heading 8 Char"/>
    <w:basedOn w:val="DefaultParagraphFont"/>
    <w:link w:val="Heading8"/>
    <w:uiPriority w:val="9"/>
    <w:semiHidden/>
    <w:rsid w:val="00913A58"/>
    <w:rPr>
      <w:rFonts w:eastAsia="Times New Roman"/>
      <w:i/>
      <w:iCs/>
      <w:sz w:val="24"/>
      <w:szCs w:val="24"/>
    </w:rPr>
  </w:style>
  <w:style w:type="character" w:customStyle="1" w:styleId="Heading9Char">
    <w:name w:val="Heading 9 Char"/>
    <w:basedOn w:val="DefaultParagraphFont"/>
    <w:link w:val="Heading9"/>
    <w:uiPriority w:val="9"/>
    <w:semiHidden/>
    <w:rsid w:val="00913A58"/>
    <w:rPr>
      <w:rFonts w:ascii="Cambria" w:eastAsia="Times New Roman" w:hAnsi="Cambria" w:cs="Times New Roman"/>
    </w:rPr>
  </w:style>
  <w:style w:type="table" w:customStyle="1" w:styleId="TableGrid2">
    <w:name w:val="Table Grid2"/>
    <w:basedOn w:val="TableNormal"/>
    <w:next w:val="TableGrid"/>
    <w:uiPriority w:val="39"/>
    <w:rsid w:val="00913A58"/>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13A58"/>
    <w:rPr>
      <w:rFonts w:ascii="Calibri" w:eastAsia="Calibri" w:hAnsi="Calibri" w:cs="Calibri"/>
      <w:sz w:val="22"/>
      <w:szCs w:val="22"/>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13A58"/>
    <w:rPr>
      <w:color w:val="808080"/>
    </w:rPr>
  </w:style>
  <w:style w:type="paragraph" w:styleId="HTMLPreformatted">
    <w:name w:val="HTML Preformatted"/>
    <w:basedOn w:val="Normal"/>
    <w:link w:val="HTMLPreformattedChar"/>
    <w:uiPriority w:val="99"/>
    <w:unhideWhenUsed/>
    <w:rsid w:val="00913A58"/>
    <w:pPr>
      <w:widowControl w:val="0"/>
      <w:autoSpaceDE w:val="0"/>
      <w:autoSpaceDN w:val="0"/>
    </w:pPr>
    <w:rPr>
      <w:rFonts w:ascii="Consolas" w:hAnsi="Consolas"/>
      <w:sz w:val="20"/>
      <w:szCs w:val="20"/>
    </w:rPr>
  </w:style>
  <w:style w:type="character" w:customStyle="1" w:styleId="HTMLPreformattedChar">
    <w:name w:val="HTML Preformatted Char"/>
    <w:basedOn w:val="DefaultParagraphFont"/>
    <w:link w:val="HTMLPreformatted"/>
    <w:uiPriority w:val="99"/>
    <w:rsid w:val="00913A58"/>
    <w:rPr>
      <w:rFonts w:ascii="Consolas" w:hAnsi="Consolas"/>
    </w:rPr>
  </w:style>
  <w:style w:type="character" w:customStyle="1" w:styleId="Heading7Char1">
    <w:name w:val="Heading 7 Char1"/>
    <w:basedOn w:val="DefaultParagraphFont"/>
    <w:semiHidden/>
    <w:rsid w:val="00913A58"/>
    <w:rPr>
      <w:rFonts w:asciiTheme="majorHAnsi" w:eastAsiaTheme="majorEastAsia" w:hAnsiTheme="majorHAnsi" w:cstheme="majorBidi"/>
      <w:i/>
      <w:iCs/>
      <w:color w:val="404040" w:themeColor="text1" w:themeTint="BF"/>
      <w:sz w:val="24"/>
      <w:szCs w:val="24"/>
      <w:lang w:val="en-US"/>
    </w:rPr>
  </w:style>
  <w:style w:type="character" w:customStyle="1" w:styleId="Heading8Char1">
    <w:name w:val="Heading 8 Char1"/>
    <w:basedOn w:val="DefaultParagraphFont"/>
    <w:semiHidden/>
    <w:rsid w:val="00913A58"/>
    <w:rPr>
      <w:rFonts w:asciiTheme="majorHAnsi" w:eastAsiaTheme="majorEastAsia" w:hAnsiTheme="majorHAnsi" w:cstheme="majorBidi"/>
      <w:color w:val="404040" w:themeColor="text1" w:themeTint="BF"/>
      <w:lang w:val="en-US"/>
    </w:rPr>
  </w:style>
  <w:style w:type="character" w:customStyle="1" w:styleId="Heading9Char1">
    <w:name w:val="Heading 9 Char1"/>
    <w:basedOn w:val="DefaultParagraphFont"/>
    <w:semiHidden/>
    <w:rsid w:val="00913A58"/>
    <w:rPr>
      <w:rFonts w:asciiTheme="majorHAnsi" w:eastAsiaTheme="majorEastAsia" w:hAnsiTheme="majorHAnsi" w:cstheme="majorBidi"/>
      <w:i/>
      <w:iCs/>
      <w:color w:val="404040" w:themeColor="text1" w:themeTint="B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F4F"/>
    <w:rPr>
      <w:sz w:val="24"/>
      <w:szCs w:val="24"/>
      <w:lang w:val="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unhideWhenUsed/>
    <w:qFormat/>
    <w:rsid w:val="00884F86"/>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rsid w:val="000C6F4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F28EC"/>
    <w:pPr>
      <w:keepNext/>
      <w:keepLines/>
      <w:spacing w:before="200" w:line="276" w:lineRule="auto"/>
      <w:outlineLvl w:val="4"/>
    </w:pPr>
    <w:rPr>
      <w:rFonts w:ascii="Cambria" w:hAnsi="Cambria"/>
      <w:color w:val="243F60"/>
      <w:sz w:val="22"/>
      <w:szCs w:val="22"/>
      <w:lang w:val="id-ID"/>
    </w:rPr>
  </w:style>
  <w:style w:type="paragraph" w:styleId="Heading6">
    <w:name w:val="heading 6"/>
    <w:basedOn w:val="Normal"/>
    <w:next w:val="Normal"/>
    <w:link w:val="Heading6Char"/>
    <w:qFormat/>
    <w:rsid w:val="00913A58"/>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913A58"/>
    <w:pPr>
      <w:keepNext/>
      <w:keepLines/>
      <w:spacing w:before="200"/>
      <w:outlineLvl w:val="6"/>
    </w:pPr>
    <w:rPr>
      <w:lang w:val="en-ID"/>
    </w:rPr>
  </w:style>
  <w:style w:type="paragraph" w:styleId="Heading8">
    <w:name w:val="heading 8"/>
    <w:basedOn w:val="Normal"/>
    <w:next w:val="Normal"/>
    <w:link w:val="Heading8Char"/>
    <w:uiPriority w:val="9"/>
    <w:semiHidden/>
    <w:unhideWhenUsed/>
    <w:qFormat/>
    <w:rsid w:val="00913A58"/>
    <w:pPr>
      <w:keepNext/>
      <w:keepLines/>
      <w:spacing w:before="200"/>
      <w:outlineLvl w:val="7"/>
    </w:pPr>
    <w:rPr>
      <w:i/>
      <w:iCs/>
      <w:lang w:val="en-ID"/>
    </w:rPr>
  </w:style>
  <w:style w:type="paragraph" w:styleId="Heading9">
    <w:name w:val="heading 9"/>
    <w:basedOn w:val="Normal"/>
    <w:next w:val="Normal"/>
    <w:link w:val="Heading9Char"/>
    <w:uiPriority w:val="9"/>
    <w:semiHidden/>
    <w:unhideWhenUsed/>
    <w:qFormat/>
    <w:rsid w:val="00913A58"/>
    <w:pPr>
      <w:keepNext/>
      <w:keepLines/>
      <w:spacing w:before="200"/>
      <w:outlineLvl w:val="8"/>
    </w:pPr>
    <w:rPr>
      <w:rFonts w:ascii="Cambria" w:hAnsi="Cambria"/>
      <w:sz w:val="20"/>
      <w:szCs w:val="2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b/>
      <w:bCs/>
      <w:sz w:val="24"/>
      <w:szCs w:val="24"/>
      <w:lang w:val="en-US"/>
    </w:rPr>
  </w:style>
  <w:style w:type="character" w:customStyle="1" w:styleId="Heading3Char">
    <w:name w:val="Heading 3 Char"/>
    <w:link w:val="Heading3"/>
    <w:uiPriority w:val="9"/>
    <w:locked/>
    <w:rsid w:val="00884F86"/>
    <w:rPr>
      <w:rFonts w:ascii="Calibri Light" w:hAnsi="Calibri Light" w:cs="Times New Roman"/>
      <w:b/>
      <w:bCs/>
      <w:color w:val="5B9BD5"/>
      <w:kern w:val="2"/>
      <w:sz w:val="22"/>
      <w:szCs w:val="22"/>
      <w:lang w:val="id-ID"/>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locked/>
    <w:rsid w:val="003F28EC"/>
    <w:rPr>
      <w:rFonts w:ascii="Cambria" w:hAnsi="Cambria" w:cs="Times New Roman"/>
      <w:color w:val="243F60"/>
      <w:sz w:val="22"/>
      <w:szCs w:val="22"/>
      <w:lang w:val="id-ID"/>
    </w:rPr>
  </w:style>
  <w:style w:type="paragraph" w:styleId="Header">
    <w:name w:val="header"/>
    <w:basedOn w:val="Normal"/>
    <w:link w:val="HeaderChar"/>
    <w:uiPriority w:val="99"/>
    <w:rsid w:val="000C6F4F"/>
    <w:pPr>
      <w:tabs>
        <w:tab w:val="center" w:pos="4320"/>
        <w:tab w:val="right" w:pos="8640"/>
      </w:tabs>
    </w:p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1"/>
    <w:qFormat/>
    <w:rsid w:val="000C6F4F"/>
    <w:pPr>
      <w:jc w:val="center"/>
    </w:p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style>
  <w:style w:type="character" w:customStyle="1" w:styleId="BodyTextIndent2Char">
    <w:name w:val="Body Text Indent 2 Char"/>
    <w:link w:val="BodyTextIndent2"/>
    <w:uiPriority w:val="99"/>
    <w:locked/>
    <w:rPr>
      <w:sz w:val="24"/>
      <w:szCs w:val="24"/>
      <w:lang w:val="en-US"/>
    </w:rPr>
  </w:style>
  <w:style w:type="paragraph" w:styleId="Title">
    <w:name w:val="Title"/>
    <w:basedOn w:val="Normal"/>
    <w:link w:val="TitleChar"/>
    <w:uiPriority w:val="10"/>
    <w:qFormat/>
    <w:rsid w:val="000C6F4F"/>
    <w:pPr>
      <w:ind w:left="360" w:hanging="360"/>
      <w:jc w:val="center"/>
    </w:pPr>
    <w:rPr>
      <w:b/>
      <w:caps/>
      <w:szCs w:val="20"/>
    </w:rPr>
  </w:style>
  <w:style w:type="character" w:customStyle="1" w:styleId="TitleChar">
    <w:name w:val="Title Char"/>
    <w:link w:val="Title"/>
    <w:uiPriority w:val="10"/>
    <w:locked/>
    <w:rPr>
      <w:b/>
      <w:caps/>
      <w:sz w:val="24"/>
      <w:lang w:val="en-US"/>
    </w:rPr>
  </w:style>
  <w:style w:type="table" w:styleId="TableGrid">
    <w:name w:val="Table Grid"/>
    <w:aliases w:val="Tabel"/>
    <w:basedOn w:val="TableNormal"/>
    <w:uiPriority w:val="59"/>
    <w:rsid w:val="000C6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
    <w:basedOn w:val="Normal"/>
    <w:link w:val="ListParagraphChar"/>
    <w:uiPriority w:val="1"/>
    <w:qFormat/>
    <w:rsid w:val="005E1290"/>
    <w:pPr>
      <w:spacing w:after="200" w:line="276" w:lineRule="auto"/>
      <w:ind w:left="720"/>
      <w:contextualSpacing/>
    </w:pPr>
    <w:rPr>
      <w:rFonts w:ascii="Calibri" w:hAnsi="Calibri"/>
      <w:sz w:val="22"/>
      <w:szCs w:val="22"/>
      <w:lang w:val="id-ID"/>
    </w:rPr>
  </w:style>
  <w:style w:type="paragraph" w:customStyle="1" w:styleId="Default">
    <w:name w:val="Default"/>
    <w:rsid w:val="005E1290"/>
    <w:pPr>
      <w:autoSpaceDE w:val="0"/>
      <w:autoSpaceDN w:val="0"/>
      <w:adjustRightInd w:val="0"/>
    </w:pPr>
    <w:rPr>
      <w:color w:val="000000"/>
      <w:sz w:val="24"/>
      <w:szCs w:val="24"/>
      <w:lang w:val="en-US"/>
    </w:rPr>
  </w:style>
  <w:style w:type="character" w:customStyle="1" w:styleId="ListParagraphChar">
    <w:name w:val="List Paragraph Char"/>
    <w:aliases w:val="Body of text Char"/>
    <w:link w:val="ListParagraph"/>
    <w:uiPriority w:val="34"/>
    <w:locked/>
    <w:rsid w:val="005E1290"/>
    <w:rPr>
      <w:rFonts w:ascii="Calibri" w:hAnsi="Calibri"/>
      <w:sz w:val="22"/>
      <w:lang w:val="id-ID"/>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val="id-ID"/>
    </w:rPr>
  </w:style>
  <w:style w:type="paragraph" w:styleId="PlainText">
    <w:name w:val="Plain Text"/>
    <w:basedOn w:val="Normal"/>
    <w:link w:val="PlainTextChar"/>
    <w:uiPriority w:val="99"/>
    <w:unhideWhenUsed/>
    <w:rsid w:val="003912DB"/>
    <w:rPr>
      <w:rFonts w:ascii="Consolas" w:hAnsi="Consolas"/>
      <w:sz w:val="21"/>
      <w:szCs w:val="21"/>
    </w:rPr>
  </w:style>
  <w:style w:type="character" w:customStyle="1" w:styleId="PlainTextChar">
    <w:name w:val="Plain Text Char"/>
    <w:link w:val="PlainText"/>
    <w:uiPriority w:val="99"/>
    <w:locked/>
    <w:rsid w:val="003912DB"/>
    <w:rPr>
      <w:rFonts w:ascii="Consolas" w:hAnsi="Consolas" w:cs="Times New Roman"/>
      <w:sz w:val="21"/>
      <w:szCs w:val="21"/>
    </w:rPr>
  </w:style>
  <w:style w:type="character" w:customStyle="1" w:styleId="apple-converted-space">
    <w:name w:val="apple-converted-space"/>
    <w:rsid w:val="00884F86"/>
  </w:style>
  <w:style w:type="character" w:customStyle="1" w:styleId="citationtitle">
    <w:name w:val="citation_title"/>
    <w:rsid w:val="00884F86"/>
  </w:style>
  <w:style w:type="character" w:customStyle="1" w:styleId="citationauthor">
    <w:name w:val="citation_author"/>
    <w:rsid w:val="00884F86"/>
  </w:style>
  <w:style w:type="character" w:styleId="HTMLCite">
    <w:name w:val="HTML Cite"/>
    <w:uiPriority w:val="99"/>
    <w:unhideWhenUsed/>
    <w:rsid w:val="00884F86"/>
    <w:rPr>
      <w:rFonts w:cs="Times New Roman"/>
      <w:i/>
    </w:rPr>
  </w:style>
  <w:style w:type="paragraph" w:styleId="BalloonText">
    <w:name w:val="Balloon Text"/>
    <w:basedOn w:val="Normal"/>
    <w:link w:val="BalloonTextChar"/>
    <w:uiPriority w:val="99"/>
    <w:unhideWhenUsed/>
    <w:rsid w:val="00884F86"/>
    <w:rPr>
      <w:rFonts w:ascii="Tahoma" w:hAnsi="Tahoma" w:cs="Tahoma"/>
      <w:kern w:val="2"/>
      <w:sz w:val="16"/>
      <w:szCs w:val="16"/>
      <w:lang w:val="id-ID"/>
    </w:rPr>
  </w:style>
  <w:style w:type="character" w:customStyle="1" w:styleId="BalloonTextChar">
    <w:name w:val="Balloon Text Char"/>
    <w:link w:val="BalloonText"/>
    <w:uiPriority w:val="99"/>
    <w:locked/>
    <w:rsid w:val="00884F86"/>
    <w:rPr>
      <w:rFonts w:ascii="Tahoma" w:hAnsi="Tahoma" w:cs="Tahoma"/>
      <w:kern w:val="2"/>
      <w:sz w:val="16"/>
      <w:szCs w:val="16"/>
      <w:lang w:val="id-ID"/>
    </w:rPr>
  </w:style>
  <w:style w:type="paragraph" w:customStyle="1" w:styleId="Pa14">
    <w:name w:val="Pa14"/>
    <w:basedOn w:val="Normal"/>
    <w:next w:val="Normal"/>
    <w:uiPriority w:val="99"/>
    <w:rsid w:val="00884F86"/>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884F86"/>
    <w:pPr>
      <w:spacing w:before="100" w:beforeAutospacing="1" w:after="100" w:afterAutospacing="1"/>
    </w:pPr>
  </w:style>
  <w:style w:type="character" w:customStyle="1" w:styleId="fullpost">
    <w:name w:val="fullpost"/>
    <w:rsid w:val="00884F86"/>
  </w:style>
  <w:style w:type="character" w:customStyle="1" w:styleId="st">
    <w:name w:val="st"/>
    <w:rsid w:val="006B697D"/>
  </w:style>
  <w:style w:type="paragraph" w:styleId="List2">
    <w:name w:val="List 2"/>
    <w:basedOn w:val="Normal"/>
    <w:uiPriority w:val="99"/>
    <w:unhideWhenUsed/>
    <w:rsid w:val="00A63798"/>
    <w:pPr>
      <w:ind w:left="720" w:hanging="360"/>
    </w:pPr>
  </w:style>
  <w:style w:type="paragraph" w:customStyle="1" w:styleId="ListParagraph1">
    <w:name w:val="List Paragraph1"/>
    <w:basedOn w:val="Normal"/>
    <w:uiPriority w:val="34"/>
    <w:qFormat/>
    <w:rsid w:val="00A63798"/>
    <w:pPr>
      <w:spacing w:after="200" w:line="276" w:lineRule="auto"/>
      <w:ind w:left="720"/>
      <w:contextualSpacing/>
    </w:pPr>
    <w:rPr>
      <w:rFonts w:ascii="Calibri" w:hAnsi="Calibri"/>
      <w:sz w:val="22"/>
      <w:szCs w:val="22"/>
    </w:rPr>
  </w:style>
  <w:style w:type="paragraph" w:customStyle="1" w:styleId="xl28">
    <w:name w:val="xl28"/>
    <w:basedOn w:val="Normal"/>
    <w:rsid w:val="00A637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A63798"/>
    <w:rPr>
      <w:rFonts w:ascii="Calibri" w:hAnsi="Calibri"/>
      <w:sz w:val="22"/>
      <w:lang w:val="id-ID"/>
    </w:rPr>
  </w:style>
  <w:style w:type="paragraph" w:styleId="BodyTextIndent3">
    <w:name w:val="Body Text Indent 3"/>
    <w:basedOn w:val="Normal"/>
    <w:link w:val="BodyTextIndent3Char"/>
    <w:uiPriority w:val="99"/>
    <w:rsid w:val="003F28EC"/>
    <w:pPr>
      <w:spacing w:after="120"/>
      <w:ind w:left="283"/>
    </w:pPr>
    <w:rPr>
      <w:sz w:val="16"/>
      <w:szCs w:val="16"/>
    </w:rPr>
  </w:style>
  <w:style w:type="character" w:customStyle="1" w:styleId="BodyTextIndent3Char">
    <w:name w:val="Body Text Indent 3 Char"/>
    <w:link w:val="BodyTextIndent3"/>
    <w:uiPriority w:val="99"/>
    <w:locked/>
    <w:rsid w:val="003F28EC"/>
    <w:rPr>
      <w:rFonts w:cs="Times New Roman"/>
      <w:sz w:val="16"/>
      <w:szCs w:val="16"/>
    </w:rPr>
  </w:style>
  <w:style w:type="character" w:styleId="Strong">
    <w:name w:val="Strong"/>
    <w:uiPriority w:val="22"/>
    <w:qFormat/>
    <w:rsid w:val="003255E4"/>
    <w:rPr>
      <w:rFonts w:cs="Times New Roman"/>
      <w:b/>
    </w:rPr>
  </w:style>
  <w:style w:type="paragraph" w:styleId="Bibliography">
    <w:name w:val="Bibliography"/>
    <w:basedOn w:val="Normal"/>
    <w:next w:val="Normal"/>
    <w:uiPriority w:val="37"/>
    <w:semiHidden/>
    <w:unhideWhenUsed/>
    <w:rsid w:val="00874FC9"/>
  </w:style>
  <w:style w:type="table" w:customStyle="1" w:styleId="TableGrid1">
    <w:name w:val="Table Grid1"/>
    <w:basedOn w:val="TableNormal"/>
    <w:next w:val="TableGrid"/>
    <w:uiPriority w:val="59"/>
    <w:rsid w:val="00A81BE4"/>
    <w:rPr>
      <w:rFonts w:ascii="Calibri" w:eastAsia="Calibri" w:hAnsi="Calibri" w:cs="Calibri"/>
      <w:sz w:val="22"/>
      <w:szCs w:val="22"/>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913A58"/>
    <w:rPr>
      <w:b/>
      <w:bCs/>
      <w:sz w:val="22"/>
      <w:szCs w:val="22"/>
      <w:lang w:val="en-US"/>
    </w:rPr>
  </w:style>
  <w:style w:type="paragraph" w:customStyle="1" w:styleId="Heading71">
    <w:name w:val="Heading 71"/>
    <w:basedOn w:val="Normal"/>
    <w:next w:val="Normal"/>
    <w:uiPriority w:val="9"/>
    <w:semiHidden/>
    <w:unhideWhenUsed/>
    <w:qFormat/>
    <w:rsid w:val="00913A58"/>
    <w:pPr>
      <w:tabs>
        <w:tab w:val="num" w:pos="5040"/>
      </w:tabs>
      <w:spacing w:before="240" w:after="60"/>
      <w:ind w:left="5040" w:hanging="360"/>
      <w:outlineLvl w:val="6"/>
    </w:pPr>
    <w:rPr>
      <w:rFonts w:ascii="Calibri" w:hAnsi="Calibri"/>
    </w:rPr>
  </w:style>
  <w:style w:type="paragraph" w:customStyle="1" w:styleId="Heading81">
    <w:name w:val="Heading 81"/>
    <w:basedOn w:val="Normal"/>
    <w:next w:val="Normal"/>
    <w:uiPriority w:val="9"/>
    <w:semiHidden/>
    <w:unhideWhenUsed/>
    <w:qFormat/>
    <w:rsid w:val="00913A58"/>
    <w:pPr>
      <w:tabs>
        <w:tab w:val="num" w:pos="5760"/>
      </w:tabs>
      <w:spacing w:before="240" w:after="60"/>
      <w:ind w:left="5760" w:hanging="360"/>
      <w:outlineLvl w:val="7"/>
    </w:pPr>
    <w:rPr>
      <w:rFonts w:ascii="Calibri" w:hAnsi="Calibri"/>
      <w:i/>
      <w:iCs/>
    </w:rPr>
  </w:style>
  <w:style w:type="paragraph" w:customStyle="1" w:styleId="Heading91">
    <w:name w:val="Heading 91"/>
    <w:basedOn w:val="Normal"/>
    <w:next w:val="Normal"/>
    <w:uiPriority w:val="9"/>
    <w:semiHidden/>
    <w:unhideWhenUsed/>
    <w:qFormat/>
    <w:rsid w:val="00913A58"/>
    <w:pPr>
      <w:tabs>
        <w:tab w:val="num" w:pos="6480"/>
      </w:tabs>
      <w:spacing w:before="240" w:after="60"/>
      <w:ind w:left="6480" w:hanging="360"/>
      <w:outlineLvl w:val="8"/>
    </w:pPr>
    <w:rPr>
      <w:rFonts w:ascii="Cambria" w:hAnsi="Cambria"/>
      <w:sz w:val="22"/>
      <w:szCs w:val="22"/>
    </w:rPr>
  </w:style>
  <w:style w:type="numbering" w:customStyle="1" w:styleId="NoList1">
    <w:name w:val="No List1"/>
    <w:next w:val="NoList"/>
    <w:uiPriority w:val="99"/>
    <w:semiHidden/>
    <w:unhideWhenUsed/>
    <w:rsid w:val="00913A58"/>
  </w:style>
  <w:style w:type="paragraph" w:customStyle="1" w:styleId="TableParagraph">
    <w:name w:val="Table Paragraph"/>
    <w:basedOn w:val="Normal"/>
    <w:uiPriority w:val="1"/>
    <w:qFormat/>
    <w:rsid w:val="00913A58"/>
    <w:pPr>
      <w:widowControl w:val="0"/>
      <w:autoSpaceDE w:val="0"/>
      <w:autoSpaceDN w:val="0"/>
      <w:spacing w:line="234" w:lineRule="exact"/>
      <w:ind w:left="110"/>
    </w:pPr>
    <w:rPr>
      <w:sz w:val="22"/>
      <w:szCs w:val="22"/>
    </w:rPr>
  </w:style>
  <w:style w:type="character" w:customStyle="1" w:styleId="Heading7Char">
    <w:name w:val="Heading 7 Char"/>
    <w:basedOn w:val="DefaultParagraphFont"/>
    <w:link w:val="Heading7"/>
    <w:uiPriority w:val="9"/>
    <w:semiHidden/>
    <w:rsid w:val="00913A58"/>
    <w:rPr>
      <w:rFonts w:eastAsia="Times New Roman"/>
      <w:sz w:val="24"/>
      <w:szCs w:val="24"/>
    </w:rPr>
  </w:style>
  <w:style w:type="character" w:customStyle="1" w:styleId="Heading8Char">
    <w:name w:val="Heading 8 Char"/>
    <w:basedOn w:val="DefaultParagraphFont"/>
    <w:link w:val="Heading8"/>
    <w:uiPriority w:val="9"/>
    <w:semiHidden/>
    <w:rsid w:val="00913A58"/>
    <w:rPr>
      <w:rFonts w:eastAsia="Times New Roman"/>
      <w:i/>
      <w:iCs/>
      <w:sz w:val="24"/>
      <w:szCs w:val="24"/>
    </w:rPr>
  </w:style>
  <w:style w:type="character" w:customStyle="1" w:styleId="Heading9Char">
    <w:name w:val="Heading 9 Char"/>
    <w:basedOn w:val="DefaultParagraphFont"/>
    <w:link w:val="Heading9"/>
    <w:uiPriority w:val="9"/>
    <w:semiHidden/>
    <w:rsid w:val="00913A58"/>
    <w:rPr>
      <w:rFonts w:ascii="Cambria" w:eastAsia="Times New Roman" w:hAnsi="Cambria" w:cs="Times New Roman"/>
    </w:rPr>
  </w:style>
  <w:style w:type="table" w:customStyle="1" w:styleId="TableGrid2">
    <w:name w:val="Table Grid2"/>
    <w:basedOn w:val="TableNormal"/>
    <w:next w:val="TableGrid"/>
    <w:uiPriority w:val="39"/>
    <w:rsid w:val="00913A58"/>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13A58"/>
    <w:rPr>
      <w:rFonts w:ascii="Calibri" w:eastAsia="Calibri" w:hAnsi="Calibri" w:cs="Calibri"/>
      <w:sz w:val="22"/>
      <w:szCs w:val="22"/>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13A58"/>
    <w:rPr>
      <w:color w:val="808080"/>
    </w:rPr>
  </w:style>
  <w:style w:type="paragraph" w:styleId="HTMLPreformatted">
    <w:name w:val="HTML Preformatted"/>
    <w:basedOn w:val="Normal"/>
    <w:link w:val="HTMLPreformattedChar"/>
    <w:uiPriority w:val="99"/>
    <w:unhideWhenUsed/>
    <w:rsid w:val="00913A58"/>
    <w:pPr>
      <w:widowControl w:val="0"/>
      <w:autoSpaceDE w:val="0"/>
      <w:autoSpaceDN w:val="0"/>
    </w:pPr>
    <w:rPr>
      <w:rFonts w:ascii="Consolas" w:hAnsi="Consolas"/>
      <w:sz w:val="20"/>
      <w:szCs w:val="20"/>
    </w:rPr>
  </w:style>
  <w:style w:type="character" w:customStyle="1" w:styleId="HTMLPreformattedChar">
    <w:name w:val="HTML Preformatted Char"/>
    <w:basedOn w:val="DefaultParagraphFont"/>
    <w:link w:val="HTMLPreformatted"/>
    <w:uiPriority w:val="99"/>
    <w:rsid w:val="00913A58"/>
    <w:rPr>
      <w:rFonts w:ascii="Consolas" w:hAnsi="Consolas"/>
    </w:rPr>
  </w:style>
  <w:style w:type="character" w:customStyle="1" w:styleId="Heading7Char1">
    <w:name w:val="Heading 7 Char1"/>
    <w:basedOn w:val="DefaultParagraphFont"/>
    <w:semiHidden/>
    <w:rsid w:val="00913A58"/>
    <w:rPr>
      <w:rFonts w:asciiTheme="majorHAnsi" w:eastAsiaTheme="majorEastAsia" w:hAnsiTheme="majorHAnsi" w:cstheme="majorBidi"/>
      <w:i/>
      <w:iCs/>
      <w:color w:val="404040" w:themeColor="text1" w:themeTint="BF"/>
      <w:sz w:val="24"/>
      <w:szCs w:val="24"/>
      <w:lang w:val="en-US"/>
    </w:rPr>
  </w:style>
  <w:style w:type="character" w:customStyle="1" w:styleId="Heading8Char1">
    <w:name w:val="Heading 8 Char1"/>
    <w:basedOn w:val="DefaultParagraphFont"/>
    <w:semiHidden/>
    <w:rsid w:val="00913A58"/>
    <w:rPr>
      <w:rFonts w:asciiTheme="majorHAnsi" w:eastAsiaTheme="majorEastAsia" w:hAnsiTheme="majorHAnsi" w:cstheme="majorBidi"/>
      <w:color w:val="404040" w:themeColor="text1" w:themeTint="BF"/>
      <w:lang w:val="en-US"/>
    </w:rPr>
  </w:style>
  <w:style w:type="character" w:customStyle="1" w:styleId="Heading9Char1">
    <w:name w:val="Heading 9 Char1"/>
    <w:basedOn w:val="DefaultParagraphFont"/>
    <w:semiHidden/>
    <w:rsid w:val="00913A58"/>
    <w:rPr>
      <w:rFonts w:asciiTheme="majorHAnsi" w:eastAsiaTheme="majorEastAsia" w:hAnsiTheme="majorHAnsi" w:cstheme="majorBidi"/>
      <w:i/>
      <w:iCs/>
      <w:color w:val="404040" w:themeColor="text1" w:themeTint="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7047">
      <w:bodyDiv w:val="1"/>
      <w:marLeft w:val="0"/>
      <w:marRight w:val="0"/>
      <w:marTop w:val="0"/>
      <w:marBottom w:val="0"/>
      <w:divBdr>
        <w:top w:val="none" w:sz="0" w:space="0" w:color="auto"/>
        <w:left w:val="none" w:sz="0" w:space="0" w:color="auto"/>
        <w:bottom w:val="none" w:sz="0" w:space="0" w:color="auto"/>
        <w:right w:val="none" w:sz="0" w:space="0" w:color="auto"/>
      </w:divBdr>
      <w:divsChild>
        <w:div w:id="547954427">
          <w:marLeft w:val="0"/>
          <w:marRight w:val="0"/>
          <w:marTop w:val="0"/>
          <w:marBottom w:val="0"/>
          <w:divBdr>
            <w:top w:val="single" w:sz="2" w:space="0" w:color="auto"/>
            <w:left w:val="single" w:sz="2" w:space="0" w:color="auto"/>
            <w:bottom w:val="single" w:sz="6" w:space="0" w:color="auto"/>
            <w:right w:val="single" w:sz="2" w:space="0" w:color="auto"/>
          </w:divBdr>
          <w:divsChild>
            <w:div w:id="463306498">
              <w:marLeft w:val="0"/>
              <w:marRight w:val="0"/>
              <w:marTop w:val="100"/>
              <w:marBottom w:val="100"/>
              <w:divBdr>
                <w:top w:val="single" w:sz="2" w:space="0" w:color="D9D9E3"/>
                <w:left w:val="single" w:sz="2" w:space="0" w:color="D9D9E3"/>
                <w:bottom w:val="single" w:sz="2" w:space="0" w:color="D9D9E3"/>
                <w:right w:val="single" w:sz="2" w:space="0" w:color="D9D9E3"/>
              </w:divBdr>
              <w:divsChild>
                <w:div w:id="171189361">
                  <w:marLeft w:val="0"/>
                  <w:marRight w:val="0"/>
                  <w:marTop w:val="0"/>
                  <w:marBottom w:val="0"/>
                  <w:divBdr>
                    <w:top w:val="single" w:sz="2" w:space="0" w:color="D9D9E3"/>
                    <w:left w:val="single" w:sz="2" w:space="0" w:color="D9D9E3"/>
                    <w:bottom w:val="single" w:sz="2" w:space="0" w:color="D9D9E3"/>
                    <w:right w:val="single" w:sz="2" w:space="0" w:color="D9D9E3"/>
                  </w:divBdr>
                  <w:divsChild>
                    <w:div w:id="1435320662">
                      <w:marLeft w:val="0"/>
                      <w:marRight w:val="0"/>
                      <w:marTop w:val="0"/>
                      <w:marBottom w:val="0"/>
                      <w:divBdr>
                        <w:top w:val="single" w:sz="2" w:space="0" w:color="D9D9E3"/>
                        <w:left w:val="single" w:sz="2" w:space="0" w:color="D9D9E3"/>
                        <w:bottom w:val="single" w:sz="2" w:space="0" w:color="D9D9E3"/>
                        <w:right w:val="single" w:sz="2" w:space="0" w:color="D9D9E3"/>
                      </w:divBdr>
                      <w:divsChild>
                        <w:div w:id="1755978883">
                          <w:marLeft w:val="0"/>
                          <w:marRight w:val="0"/>
                          <w:marTop w:val="0"/>
                          <w:marBottom w:val="0"/>
                          <w:divBdr>
                            <w:top w:val="single" w:sz="2" w:space="0" w:color="D9D9E3"/>
                            <w:left w:val="single" w:sz="2" w:space="0" w:color="D9D9E3"/>
                            <w:bottom w:val="single" w:sz="2" w:space="0" w:color="D9D9E3"/>
                            <w:right w:val="single" w:sz="2" w:space="0" w:color="D9D9E3"/>
                          </w:divBdr>
                          <w:divsChild>
                            <w:div w:id="73442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35843813">
      <w:bodyDiv w:val="1"/>
      <w:marLeft w:val="0"/>
      <w:marRight w:val="0"/>
      <w:marTop w:val="0"/>
      <w:marBottom w:val="0"/>
      <w:divBdr>
        <w:top w:val="none" w:sz="0" w:space="0" w:color="auto"/>
        <w:left w:val="none" w:sz="0" w:space="0" w:color="auto"/>
        <w:bottom w:val="none" w:sz="0" w:space="0" w:color="auto"/>
        <w:right w:val="none" w:sz="0" w:space="0" w:color="auto"/>
      </w:divBdr>
    </w:div>
    <w:div w:id="799344278">
      <w:bodyDiv w:val="1"/>
      <w:marLeft w:val="0"/>
      <w:marRight w:val="0"/>
      <w:marTop w:val="0"/>
      <w:marBottom w:val="0"/>
      <w:divBdr>
        <w:top w:val="none" w:sz="0" w:space="0" w:color="auto"/>
        <w:left w:val="none" w:sz="0" w:space="0" w:color="auto"/>
        <w:bottom w:val="none" w:sz="0" w:space="0" w:color="auto"/>
        <w:right w:val="none" w:sz="0" w:space="0" w:color="auto"/>
      </w:divBdr>
      <w:divsChild>
        <w:div w:id="100956893">
          <w:marLeft w:val="0"/>
          <w:marRight w:val="0"/>
          <w:marTop w:val="0"/>
          <w:marBottom w:val="0"/>
          <w:divBdr>
            <w:top w:val="single" w:sz="2" w:space="0" w:color="auto"/>
            <w:left w:val="single" w:sz="2" w:space="0" w:color="auto"/>
            <w:bottom w:val="single" w:sz="6" w:space="0" w:color="auto"/>
            <w:right w:val="single" w:sz="2" w:space="0" w:color="auto"/>
          </w:divBdr>
          <w:divsChild>
            <w:div w:id="1040324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80053277">
                  <w:marLeft w:val="0"/>
                  <w:marRight w:val="0"/>
                  <w:marTop w:val="0"/>
                  <w:marBottom w:val="0"/>
                  <w:divBdr>
                    <w:top w:val="single" w:sz="2" w:space="0" w:color="D9D9E3"/>
                    <w:left w:val="single" w:sz="2" w:space="0" w:color="D9D9E3"/>
                    <w:bottom w:val="single" w:sz="2" w:space="0" w:color="D9D9E3"/>
                    <w:right w:val="single" w:sz="2" w:space="0" w:color="D9D9E3"/>
                  </w:divBdr>
                  <w:divsChild>
                    <w:div w:id="866142397">
                      <w:marLeft w:val="0"/>
                      <w:marRight w:val="0"/>
                      <w:marTop w:val="0"/>
                      <w:marBottom w:val="0"/>
                      <w:divBdr>
                        <w:top w:val="single" w:sz="2" w:space="0" w:color="D9D9E3"/>
                        <w:left w:val="single" w:sz="2" w:space="0" w:color="D9D9E3"/>
                        <w:bottom w:val="single" w:sz="2" w:space="0" w:color="D9D9E3"/>
                        <w:right w:val="single" w:sz="2" w:space="0" w:color="D9D9E3"/>
                      </w:divBdr>
                      <w:divsChild>
                        <w:div w:id="7417817">
                          <w:marLeft w:val="0"/>
                          <w:marRight w:val="0"/>
                          <w:marTop w:val="0"/>
                          <w:marBottom w:val="0"/>
                          <w:divBdr>
                            <w:top w:val="single" w:sz="2" w:space="0" w:color="D9D9E3"/>
                            <w:left w:val="single" w:sz="2" w:space="0" w:color="D9D9E3"/>
                            <w:bottom w:val="single" w:sz="2" w:space="0" w:color="D9D9E3"/>
                            <w:right w:val="single" w:sz="2" w:space="0" w:color="D9D9E3"/>
                          </w:divBdr>
                          <w:divsChild>
                            <w:div w:id="2200224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34636456">
      <w:bodyDiv w:val="1"/>
      <w:marLeft w:val="0"/>
      <w:marRight w:val="0"/>
      <w:marTop w:val="0"/>
      <w:marBottom w:val="0"/>
      <w:divBdr>
        <w:top w:val="none" w:sz="0" w:space="0" w:color="auto"/>
        <w:left w:val="none" w:sz="0" w:space="0" w:color="auto"/>
        <w:bottom w:val="none" w:sz="0" w:space="0" w:color="auto"/>
        <w:right w:val="none" w:sz="0" w:space="0" w:color="auto"/>
      </w:divBdr>
      <w:divsChild>
        <w:div w:id="1810172363">
          <w:marLeft w:val="0"/>
          <w:marRight w:val="0"/>
          <w:marTop w:val="0"/>
          <w:marBottom w:val="0"/>
          <w:divBdr>
            <w:top w:val="single" w:sz="2" w:space="0" w:color="auto"/>
            <w:left w:val="single" w:sz="2" w:space="0" w:color="auto"/>
            <w:bottom w:val="single" w:sz="6" w:space="0" w:color="auto"/>
            <w:right w:val="single" w:sz="2" w:space="0" w:color="auto"/>
          </w:divBdr>
          <w:divsChild>
            <w:div w:id="1754471255">
              <w:marLeft w:val="0"/>
              <w:marRight w:val="0"/>
              <w:marTop w:val="100"/>
              <w:marBottom w:val="100"/>
              <w:divBdr>
                <w:top w:val="single" w:sz="2" w:space="0" w:color="D9D9E3"/>
                <w:left w:val="single" w:sz="2" w:space="0" w:color="D9D9E3"/>
                <w:bottom w:val="single" w:sz="2" w:space="0" w:color="D9D9E3"/>
                <w:right w:val="single" w:sz="2" w:space="0" w:color="D9D9E3"/>
              </w:divBdr>
              <w:divsChild>
                <w:div w:id="1220439868">
                  <w:marLeft w:val="0"/>
                  <w:marRight w:val="0"/>
                  <w:marTop w:val="0"/>
                  <w:marBottom w:val="0"/>
                  <w:divBdr>
                    <w:top w:val="single" w:sz="2" w:space="0" w:color="D9D9E3"/>
                    <w:left w:val="single" w:sz="2" w:space="0" w:color="D9D9E3"/>
                    <w:bottom w:val="single" w:sz="2" w:space="0" w:color="D9D9E3"/>
                    <w:right w:val="single" w:sz="2" w:space="0" w:color="D9D9E3"/>
                  </w:divBdr>
                  <w:divsChild>
                    <w:div w:id="1616060884">
                      <w:marLeft w:val="0"/>
                      <w:marRight w:val="0"/>
                      <w:marTop w:val="0"/>
                      <w:marBottom w:val="0"/>
                      <w:divBdr>
                        <w:top w:val="single" w:sz="2" w:space="0" w:color="D9D9E3"/>
                        <w:left w:val="single" w:sz="2" w:space="0" w:color="D9D9E3"/>
                        <w:bottom w:val="single" w:sz="2" w:space="0" w:color="D9D9E3"/>
                        <w:right w:val="single" w:sz="2" w:space="0" w:color="D9D9E3"/>
                      </w:divBdr>
                      <w:divsChild>
                        <w:div w:id="1768110173">
                          <w:marLeft w:val="0"/>
                          <w:marRight w:val="0"/>
                          <w:marTop w:val="0"/>
                          <w:marBottom w:val="0"/>
                          <w:divBdr>
                            <w:top w:val="single" w:sz="2" w:space="0" w:color="D9D9E3"/>
                            <w:left w:val="single" w:sz="2" w:space="0" w:color="D9D9E3"/>
                            <w:bottom w:val="single" w:sz="2" w:space="0" w:color="D9D9E3"/>
                            <w:right w:val="single" w:sz="2" w:space="0" w:color="D9D9E3"/>
                          </w:divBdr>
                          <w:divsChild>
                            <w:div w:id="17715081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52188875">
      <w:bodyDiv w:val="1"/>
      <w:marLeft w:val="0"/>
      <w:marRight w:val="0"/>
      <w:marTop w:val="0"/>
      <w:marBottom w:val="0"/>
      <w:divBdr>
        <w:top w:val="none" w:sz="0" w:space="0" w:color="auto"/>
        <w:left w:val="none" w:sz="0" w:space="0" w:color="auto"/>
        <w:bottom w:val="none" w:sz="0" w:space="0" w:color="auto"/>
        <w:right w:val="none" w:sz="0" w:space="0" w:color="auto"/>
      </w:divBdr>
    </w:div>
    <w:div w:id="1186752571">
      <w:bodyDiv w:val="1"/>
      <w:marLeft w:val="0"/>
      <w:marRight w:val="0"/>
      <w:marTop w:val="0"/>
      <w:marBottom w:val="0"/>
      <w:divBdr>
        <w:top w:val="none" w:sz="0" w:space="0" w:color="auto"/>
        <w:left w:val="none" w:sz="0" w:space="0" w:color="auto"/>
        <w:bottom w:val="none" w:sz="0" w:space="0" w:color="auto"/>
        <w:right w:val="none" w:sz="0" w:space="0" w:color="auto"/>
      </w:divBdr>
      <w:divsChild>
        <w:div w:id="563292805">
          <w:marLeft w:val="0"/>
          <w:marRight w:val="0"/>
          <w:marTop w:val="0"/>
          <w:marBottom w:val="0"/>
          <w:divBdr>
            <w:top w:val="single" w:sz="2" w:space="0" w:color="auto"/>
            <w:left w:val="single" w:sz="2" w:space="0" w:color="auto"/>
            <w:bottom w:val="single" w:sz="6" w:space="0" w:color="auto"/>
            <w:right w:val="single" w:sz="2" w:space="0" w:color="auto"/>
          </w:divBdr>
          <w:divsChild>
            <w:div w:id="1790128743">
              <w:marLeft w:val="0"/>
              <w:marRight w:val="0"/>
              <w:marTop w:val="100"/>
              <w:marBottom w:val="100"/>
              <w:divBdr>
                <w:top w:val="single" w:sz="2" w:space="0" w:color="D9D9E3"/>
                <w:left w:val="single" w:sz="2" w:space="0" w:color="D9D9E3"/>
                <w:bottom w:val="single" w:sz="2" w:space="0" w:color="D9D9E3"/>
                <w:right w:val="single" w:sz="2" w:space="0" w:color="D9D9E3"/>
              </w:divBdr>
              <w:divsChild>
                <w:div w:id="1103300321">
                  <w:marLeft w:val="0"/>
                  <w:marRight w:val="0"/>
                  <w:marTop w:val="0"/>
                  <w:marBottom w:val="0"/>
                  <w:divBdr>
                    <w:top w:val="single" w:sz="2" w:space="0" w:color="D9D9E3"/>
                    <w:left w:val="single" w:sz="2" w:space="0" w:color="D9D9E3"/>
                    <w:bottom w:val="single" w:sz="2" w:space="0" w:color="D9D9E3"/>
                    <w:right w:val="single" w:sz="2" w:space="0" w:color="D9D9E3"/>
                  </w:divBdr>
                  <w:divsChild>
                    <w:div w:id="1568033826">
                      <w:marLeft w:val="0"/>
                      <w:marRight w:val="0"/>
                      <w:marTop w:val="0"/>
                      <w:marBottom w:val="0"/>
                      <w:divBdr>
                        <w:top w:val="single" w:sz="2" w:space="0" w:color="D9D9E3"/>
                        <w:left w:val="single" w:sz="2" w:space="0" w:color="D9D9E3"/>
                        <w:bottom w:val="single" w:sz="2" w:space="0" w:color="D9D9E3"/>
                        <w:right w:val="single" w:sz="2" w:space="0" w:color="D9D9E3"/>
                      </w:divBdr>
                      <w:divsChild>
                        <w:div w:id="159004912">
                          <w:marLeft w:val="0"/>
                          <w:marRight w:val="0"/>
                          <w:marTop w:val="0"/>
                          <w:marBottom w:val="0"/>
                          <w:divBdr>
                            <w:top w:val="single" w:sz="2" w:space="0" w:color="D9D9E3"/>
                            <w:left w:val="single" w:sz="2" w:space="0" w:color="D9D9E3"/>
                            <w:bottom w:val="single" w:sz="2" w:space="0" w:color="D9D9E3"/>
                            <w:right w:val="single" w:sz="2" w:space="0" w:color="D9D9E3"/>
                          </w:divBdr>
                          <w:divsChild>
                            <w:div w:id="596057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00822619">
      <w:bodyDiv w:val="1"/>
      <w:marLeft w:val="0"/>
      <w:marRight w:val="0"/>
      <w:marTop w:val="0"/>
      <w:marBottom w:val="0"/>
      <w:divBdr>
        <w:top w:val="none" w:sz="0" w:space="0" w:color="auto"/>
        <w:left w:val="none" w:sz="0" w:space="0" w:color="auto"/>
        <w:bottom w:val="none" w:sz="0" w:space="0" w:color="auto"/>
        <w:right w:val="none" w:sz="0" w:space="0" w:color="auto"/>
      </w:divBdr>
      <w:divsChild>
        <w:div w:id="534125325">
          <w:marLeft w:val="0"/>
          <w:marRight w:val="0"/>
          <w:marTop w:val="0"/>
          <w:marBottom w:val="0"/>
          <w:divBdr>
            <w:top w:val="single" w:sz="2" w:space="0" w:color="auto"/>
            <w:left w:val="single" w:sz="2" w:space="0" w:color="auto"/>
            <w:bottom w:val="single" w:sz="6" w:space="0" w:color="auto"/>
            <w:right w:val="single" w:sz="2" w:space="0" w:color="auto"/>
          </w:divBdr>
          <w:divsChild>
            <w:div w:id="446320106">
              <w:marLeft w:val="0"/>
              <w:marRight w:val="0"/>
              <w:marTop w:val="100"/>
              <w:marBottom w:val="100"/>
              <w:divBdr>
                <w:top w:val="single" w:sz="2" w:space="0" w:color="D9D9E3"/>
                <w:left w:val="single" w:sz="2" w:space="0" w:color="D9D9E3"/>
                <w:bottom w:val="single" w:sz="2" w:space="0" w:color="D9D9E3"/>
                <w:right w:val="single" w:sz="2" w:space="0" w:color="D9D9E3"/>
              </w:divBdr>
              <w:divsChild>
                <w:div w:id="1238589587">
                  <w:marLeft w:val="0"/>
                  <w:marRight w:val="0"/>
                  <w:marTop w:val="0"/>
                  <w:marBottom w:val="0"/>
                  <w:divBdr>
                    <w:top w:val="single" w:sz="2" w:space="0" w:color="D9D9E3"/>
                    <w:left w:val="single" w:sz="2" w:space="0" w:color="D9D9E3"/>
                    <w:bottom w:val="single" w:sz="2" w:space="0" w:color="D9D9E3"/>
                    <w:right w:val="single" w:sz="2" w:space="0" w:color="D9D9E3"/>
                  </w:divBdr>
                  <w:divsChild>
                    <w:div w:id="1676810030">
                      <w:marLeft w:val="0"/>
                      <w:marRight w:val="0"/>
                      <w:marTop w:val="0"/>
                      <w:marBottom w:val="0"/>
                      <w:divBdr>
                        <w:top w:val="single" w:sz="2" w:space="0" w:color="D9D9E3"/>
                        <w:left w:val="single" w:sz="2" w:space="0" w:color="D9D9E3"/>
                        <w:bottom w:val="single" w:sz="2" w:space="0" w:color="D9D9E3"/>
                        <w:right w:val="single" w:sz="2" w:space="0" w:color="D9D9E3"/>
                      </w:divBdr>
                      <w:divsChild>
                        <w:div w:id="576355399">
                          <w:marLeft w:val="0"/>
                          <w:marRight w:val="0"/>
                          <w:marTop w:val="0"/>
                          <w:marBottom w:val="0"/>
                          <w:divBdr>
                            <w:top w:val="single" w:sz="2" w:space="0" w:color="D9D9E3"/>
                            <w:left w:val="single" w:sz="2" w:space="0" w:color="D9D9E3"/>
                            <w:bottom w:val="single" w:sz="2" w:space="0" w:color="D9D9E3"/>
                            <w:right w:val="single" w:sz="2" w:space="0" w:color="D9D9E3"/>
                          </w:divBdr>
                          <w:divsChild>
                            <w:div w:id="18732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39976700">
      <w:bodyDiv w:val="1"/>
      <w:marLeft w:val="0"/>
      <w:marRight w:val="0"/>
      <w:marTop w:val="0"/>
      <w:marBottom w:val="0"/>
      <w:divBdr>
        <w:top w:val="none" w:sz="0" w:space="0" w:color="auto"/>
        <w:left w:val="none" w:sz="0" w:space="0" w:color="auto"/>
        <w:bottom w:val="none" w:sz="0" w:space="0" w:color="auto"/>
        <w:right w:val="none" w:sz="0" w:space="0" w:color="auto"/>
      </w:divBdr>
      <w:divsChild>
        <w:div w:id="1445271880">
          <w:marLeft w:val="0"/>
          <w:marRight w:val="0"/>
          <w:marTop w:val="0"/>
          <w:marBottom w:val="0"/>
          <w:divBdr>
            <w:top w:val="single" w:sz="2" w:space="0" w:color="auto"/>
            <w:left w:val="single" w:sz="2" w:space="0" w:color="auto"/>
            <w:bottom w:val="single" w:sz="6" w:space="0" w:color="auto"/>
            <w:right w:val="single" w:sz="2" w:space="0" w:color="auto"/>
          </w:divBdr>
          <w:divsChild>
            <w:div w:id="1344167765">
              <w:marLeft w:val="0"/>
              <w:marRight w:val="0"/>
              <w:marTop w:val="100"/>
              <w:marBottom w:val="100"/>
              <w:divBdr>
                <w:top w:val="single" w:sz="2" w:space="0" w:color="D9D9E3"/>
                <w:left w:val="single" w:sz="2" w:space="0" w:color="D9D9E3"/>
                <w:bottom w:val="single" w:sz="2" w:space="0" w:color="D9D9E3"/>
                <w:right w:val="single" w:sz="2" w:space="0" w:color="D9D9E3"/>
              </w:divBdr>
              <w:divsChild>
                <w:div w:id="985819999">
                  <w:marLeft w:val="0"/>
                  <w:marRight w:val="0"/>
                  <w:marTop w:val="0"/>
                  <w:marBottom w:val="0"/>
                  <w:divBdr>
                    <w:top w:val="single" w:sz="2" w:space="0" w:color="D9D9E3"/>
                    <w:left w:val="single" w:sz="2" w:space="0" w:color="D9D9E3"/>
                    <w:bottom w:val="single" w:sz="2" w:space="0" w:color="D9D9E3"/>
                    <w:right w:val="single" w:sz="2" w:space="0" w:color="D9D9E3"/>
                  </w:divBdr>
                  <w:divsChild>
                    <w:div w:id="1449162295">
                      <w:marLeft w:val="0"/>
                      <w:marRight w:val="0"/>
                      <w:marTop w:val="0"/>
                      <w:marBottom w:val="0"/>
                      <w:divBdr>
                        <w:top w:val="single" w:sz="2" w:space="0" w:color="D9D9E3"/>
                        <w:left w:val="single" w:sz="2" w:space="0" w:color="D9D9E3"/>
                        <w:bottom w:val="single" w:sz="2" w:space="0" w:color="D9D9E3"/>
                        <w:right w:val="single" w:sz="2" w:space="0" w:color="D9D9E3"/>
                      </w:divBdr>
                      <w:divsChild>
                        <w:div w:id="1093166006">
                          <w:marLeft w:val="0"/>
                          <w:marRight w:val="0"/>
                          <w:marTop w:val="0"/>
                          <w:marBottom w:val="0"/>
                          <w:divBdr>
                            <w:top w:val="single" w:sz="2" w:space="0" w:color="D9D9E3"/>
                            <w:left w:val="single" w:sz="2" w:space="0" w:color="D9D9E3"/>
                            <w:bottom w:val="single" w:sz="2" w:space="0" w:color="D9D9E3"/>
                            <w:right w:val="single" w:sz="2" w:space="0" w:color="D9D9E3"/>
                          </w:divBdr>
                          <w:divsChild>
                            <w:div w:id="14133511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72919779">
      <w:bodyDiv w:val="1"/>
      <w:marLeft w:val="0"/>
      <w:marRight w:val="0"/>
      <w:marTop w:val="0"/>
      <w:marBottom w:val="0"/>
      <w:divBdr>
        <w:top w:val="none" w:sz="0" w:space="0" w:color="auto"/>
        <w:left w:val="none" w:sz="0" w:space="0" w:color="auto"/>
        <w:bottom w:val="none" w:sz="0" w:space="0" w:color="auto"/>
        <w:right w:val="none" w:sz="0" w:space="0" w:color="auto"/>
      </w:divBdr>
    </w:div>
    <w:div w:id="2106725330">
      <w:bodyDiv w:val="1"/>
      <w:marLeft w:val="0"/>
      <w:marRight w:val="0"/>
      <w:marTop w:val="0"/>
      <w:marBottom w:val="0"/>
      <w:divBdr>
        <w:top w:val="none" w:sz="0" w:space="0" w:color="auto"/>
        <w:left w:val="none" w:sz="0" w:space="0" w:color="auto"/>
        <w:bottom w:val="none" w:sz="0" w:space="0" w:color="auto"/>
        <w:right w:val="none" w:sz="0" w:space="0" w:color="auto"/>
      </w:divBdr>
      <w:divsChild>
        <w:div w:id="5249606">
          <w:marLeft w:val="0"/>
          <w:marRight w:val="0"/>
          <w:marTop w:val="0"/>
          <w:marBottom w:val="0"/>
          <w:divBdr>
            <w:top w:val="single" w:sz="2" w:space="0" w:color="auto"/>
            <w:left w:val="single" w:sz="2" w:space="0" w:color="auto"/>
            <w:bottom w:val="single" w:sz="6" w:space="0" w:color="auto"/>
            <w:right w:val="single" w:sz="2" w:space="0" w:color="auto"/>
          </w:divBdr>
          <w:divsChild>
            <w:div w:id="1955165472">
              <w:marLeft w:val="0"/>
              <w:marRight w:val="0"/>
              <w:marTop w:val="100"/>
              <w:marBottom w:val="100"/>
              <w:divBdr>
                <w:top w:val="single" w:sz="2" w:space="0" w:color="D9D9E3"/>
                <w:left w:val="single" w:sz="2" w:space="0" w:color="D9D9E3"/>
                <w:bottom w:val="single" w:sz="2" w:space="0" w:color="D9D9E3"/>
                <w:right w:val="single" w:sz="2" w:space="0" w:color="D9D9E3"/>
              </w:divBdr>
              <w:divsChild>
                <w:div w:id="475689051">
                  <w:marLeft w:val="0"/>
                  <w:marRight w:val="0"/>
                  <w:marTop w:val="0"/>
                  <w:marBottom w:val="0"/>
                  <w:divBdr>
                    <w:top w:val="single" w:sz="2" w:space="0" w:color="D9D9E3"/>
                    <w:left w:val="single" w:sz="2" w:space="0" w:color="D9D9E3"/>
                    <w:bottom w:val="single" w:sz="2" w:space="0" w:color="D9D9E3"/>
                    <w:right w:val="single" w:sz="2" w:space="0" w:color="D9D9E3"/>
                  </w:divBdr>
                  <w:divsChild>
                    <w:div w:id="640842197">
                      <w:marLeft w:val="0"/>
                      <w:marRight w:val="0"/>
                      <w:marTop w:val="0"/>
                      <w:marBottom w:val="0"/>
                      <w:divBdr>
                        <w:top w:val="single" w:sz="2" w:space="0" w:color="D9D9E3"/>
                        <w:left w:val="single" w:sz="2" w:space="0" w:color="D9D9E3"/>
                        <w:bottom w:val="single" w:sz="2" w:space="0" w:color="D9D9E3"/>
                        <w:right w:val="single" w:sz="2" w:space="0" w:color="D9D9E3"/>
                      </w:divBdr>
                      <w:divsChild>
                        <w:div w:id="2031445577">
                          <w:marLeft w:val="0"/>
                          <w:marRight w:val="0"/>
                          <w:marTop w:val="0"/>
                          <w:marBottom w:val="0"/>
                          <w:divBdr>
                            <w:top w:val="single" w:sz="2" w:space="0" w:color="D9D9E3"/>
                            <w:left w:val="single" w:sz="2" w:space="0" w:color="D9D9E3"/>
                            <w:bottom w:val="single" w:sz="2" w:space="0" w:color="D9D9E3"/>
                            <w:right w:val="single" w:sz="2" w:space="0" w:color="D9D9E3"/>
                          </w:divBdr>
                          <w:divsChild>
                            <w:div w:id="981882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2068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jurnal.unublitar.ac.id/index.php/briliant" TargetMode="External"/><Relationship Id="rId4" Type="http://schemas.microsoft.com/office/2007/relationships/stylesWithEffects" Target="stylesWithEffects.xml"/><Relationship Id="rId9" Type="http://schemas.openxmlformats.org/officeDocument/2006/relationships/hyperlink" Target="http://www.jurnal.unublitar.ac.id/index.php/brili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2BFE0-DB4A-48AB-91F2-CA4E3EBD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5951</Words>
  <Characters>33922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39794</CharactersWithSpaces>
  <SharedDoc>false</SharedDoc>
  <HLinks>
    <vt:vector size="12" baseType="variant">
      <vt:variant>
        <vt:i4>524414</vt:i4>
      </vt:variant>
      <vt:variant>
        <vt:i4>0</vt:i4>
      </vt:variant>
      <vt:variant>
        <vt:i4>0</vt:i4>
      </vt:variant>
      <vt:variant>
        <vt:i4>5</vt:i4>
      </vt:variant>
      <vt:variant>
        <vt:lpwstr>http://www.antarajatim.com/berita/ 177664/dinas-pendidikan-surabaya-terapkan-program-konselorsebaya?utm_source= fly&amp;utm_medium=related&amp;utm_campaign=news</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user</dc:creator>
  <cp:lastModifiedBy>Windows User</cp:lastModifiedBy>
  <cp:revision>5</cp:revision>
  <cp:lastPrinted>2017-01-24T01:43:00Z</cp:lastPrinted>
  <dcterms:created xsi:type="dcterms:W3CDTF">2023-06-10T15:38:00Z</dcterms:created>
  <dcterms:modified xsi:type="dcterms:W3CDTF">2023-06-13T10:50:00Z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d1d0c2a0-58c0-3ff8-a0b6-f8963d4cdff7</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http://www.zotero.org/styles/modern-humanities-research-association-author-date</vt:lpwstr>
  </property>
  <property fmtid="{D5CDD505-2E9C-101B-9397-08002B2CF9AE}" pid="20" name="Mendeley Recent Style Name 7_1">
    <vt:lpwstr>Modern Humanities Research Association 3rd edition (author-date)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